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572EA4">
      <w:pPr>
        <w:tabs>
          <w:tab w:val="left" w:pos="5040"/>
        </w:tabs>
        <w:spacing w:line="360" w:lineRule="auto"/>
        <w:ind w:left="-2" w:leftChars="-295" w:hanging="617" w:hangingChars="193"/>
        <w:jc w:val="center"/>
        <w:rPr>
          <w:rFonts w:hint="eastAsia" w:hAnsi="宋体"/>
          <w:color w:val="000000"/>
          <w:sz w:val="32"/>
          <w:szCs w:val="32"/>
        </w:rPr>
      </w:pPr>
      <w:bookmarkStart w:id="0" w:name="_Toc374888830"/>
      <w:bookmarkStart w:id="1" w:name="_Toc143421653"/>
      <w:bookmarkStart w:id="2" w:name="_Toc128451845"/>
      <w:bookmarkStart w:id="3" w:name="_Toc140045840"/>
      <w:bookmarkStart w:id="2769" w:name="_GoBack"/>
      <w:bookmarkEnd w:id="2769"/>
    </w:p>
    <w:bookmarkEnd w:id="0"/>
    <w:p w14:paraId="184362AF">
      <w:pPr>
        <w:pStyle w:val="36"/>
        <w:tabs>
          <w:tab w:val="right" w:leader="dot" w:pos="8659"/>
        </w:tabs>
        <w:spacing w:line="360" w:lineRule="auto"/>
        <w:ind w:left="0" w:leftChars="0"/>
        <w:jc w:val="center"/>
        <w:rPr>
          <w:rFonts w:hint="eastAsia" w:eastAsia="黑体"/>
          <w:color w:val="000000"/>
          <w:sz w:val="32"/>
          <w:szCs w:val="32"/>
        </w:rPr>
        <w:sectPr>
          <w:headerReference r:id="rId5" w:type="default"/>
          <w:footerReference r:id="rId6" w:type="default"/>
          <w:footerReference r:id="rId7" w:type="even"/>
          <w:pgSz w:w="11906" w:h="16838"/>
          <w:pgMar w:top="1418" w:right="1418" w:bottom="1418" w:left="1418" w:header="851" w:footer="992" w:gutter="0"/>
          <w:pgNumType w:start="1"/>
          <w:cols w:space="720" w:num="1"/>
          <w:docGrid w:linePitch="312" w:charSpace="0"/>
        </w:sectPr>
      </w:pPr>
      <w:r>
        <w:rPr>
          <w:rFonts w:hint="eastAsia" w:eastAsia="黑体"/>
          <w:color w:val="000000"/>
          <w:sz w:val="32"/>
          <w:szCs w:val="32"/>
        </w:rPr>
        <w:drawing>
          <wp:inline distT="0" distB="0" distL="114300" distR="114300">
            <wp:extent cx="5753735" cy="8124190"/>
            <wp:effectExtent l="0" t="0" r="18415" b="10160"/>
            <wp:docPr id="4" name="图片 1" descr="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招标文件封面_00"/>
                    <pic:cNvPicPr>
                      <a:picLocks noChangeAspect="1"/>
                    </pic:cNvPicPr>
                  </pic:nvPicPr>
                  <pic:blipFill>
                    <a:blip r:embed="rId20"/>
                    <a:stretch>
                      <a:fillRect/>
                    </a:stretch>
                  </pic:blipFill>
                  <pic:spPr>
                    <a:xfrm>
                      <a:off x="0" y="0"/>
                      <a:ext cx="5753735" cy="8124190"/>
                    </a:xfrm>
                    <a:prstGeom prst="rect">
                      <a:avLst/>
                    </a:prstGeom>
                    <a:noFill/>
                    <a:ln>
                      <a:noFill/>
                    </a:ln>
                  </pic:spPr>
                </pic:pic>
              </a:graphicData>
            </a:graphic>
          </wp:inline>
        </w:drawing>
      </w:r>
    </w:p>
    <w:p w14:paraId="100606C6">
      <w:pPr>
        <w:pStyle w:val="36"/>
        <w:tabs>
          <w:tab w:val="right" w:leader="dot" w:pos="8659"/>
        </w:tabs>
        <w:spacing w:line="360" w:lineRule="auto"/>
        <w:ind w:left="0" w:leftChars="0"/>
        <w:jc w:val="center"/>
        <w:rPr>
          <w:rFonts w:hint="eastAsia" w:ascii="宋体" w:hAnsi="宋体" w:cs="宋体"/>
          <w:b/>
          <w:bCs/>
          <w:color w:val="000000"/>
          <w:sz w:val="32"/>
          <w:szCs w:val="32"/>
        </w:rPr>
      </w:pPr>
      <w:r>
        <w:rPr>
          <w:rFonts w:hint="eastAsia" w:ascii="宋体" w:hAnsi="宋体" w:cs="宋体"/>
          <w:b/>
          <w:bCs/>
          <w:color w:val="000000"/>
          <w:sz w:val="32"/>
          <w:szCs w:val="32"/>
        </w:rPr>
        <w:t>目   录</w:t>
      </w:r>
    </w:p>
    <w:p w14:paraId="3025B81C">
      <w:pPr>
        <w:pStyle w:val="29"/>
        <w:tabs>
          <w:tab w:val="right" w:leader="dot" w:pos="9070"/>
        </w:tabs>
        <w:spacing w:line="360" w:lineRule="auto"/>
        <w:rPr>
          <w:rFonts w:hint="eastAsia" w:ascii="宋体" w:hAnsi="宋体" w:cs="宋体"/>
          <w:color w:val="000000"/>
          <w:sz w:val="24"/>
          <w:lang/>
        </w:rPr>
      </w:pPr>
      <w:bookmarkStart w:id="4" w:name="_Toc23891"/>
      <w:bookmarkStart w:id="5" w:name="_Toc604"/>
      <w:bookmarkStart w:id="6" w:name="_Toc341255922"/>
      <w:bookmarkStart w:id="7" w:name="_Toc234121005"/>
      <w:bookmarkStart w:id="8" w:name="_Toc10255"/>
      <w:bookmarkStart w:id="9" w:name="_Toc530736520"/>
      <w:bookmarkStart w:id="10" w:name="_Toc21416"/>
      <w:r>
        <w:rPr>
          <w:rFonts w:hint="eastAsia" w:ascii="宋体" w:hAnsi="宋体" w:cs="宋体"/>
          <w:color w:val="000000"/>
          <w:sz w:val="24"/>
        </w:rPr>
        <w:fldChar w:fldCharType="begin"/>
      </w:r>
      <w:r>
        <w:rPr>
          <w:rFonts w:hint="eastAsia" w:ascii="宋体" w:hAnsi="宋体" w:cs="宋体"/>
          <w:color w:val="000000"/>
          <w:sz w:val="24"/>
        </w:rPr>
        <w:instrText xml:space="preserve">TOC \o "1-2" \h \u </w:instrText>
      </w:r>
      <w:r>
        <w:rPr>
          <w:rFonts w:hint="eastAsia" w:ascii="宋体" w:hAnsi="宋体" w:cs="宋体"/>
          <w:color w:val="000000"/>
          <w:sz w:val="24"/>
        </w:rPr>
        <w:fldChar w:fldCharType="separate"/>
      </w: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_Toc18742 </w:instrText>
      </w:r>
      <w:r>
        <w:rPr>
          <w:rFonts w:hint="eastAsia" w:ascii="宋体" w:hAnsi="宋体" w:cs="宋体"/>
          <w:color w:val="000000"/>
          <w:sz w:val="24"/>
          <w:lang/>
        </w:rPr>
        <w:fldChar w:fldCharType="separate"/>
      </w:r>
      <w:r>
        <w:rPr>
          <w:rFonts w:hint="eastAsia" w:ascii="宋体" w:hAnsi="宋体" w:cs="宋体"/>
          <w:bCs/>
          <w:color w:val="000000"/>
          <w:kern w:val="0"/>
          <w:sz w:val="24"/>
          <w:lang/>
        </w:rPr>
        <w:t>第一章  招标公告</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_Toc18742 \h </w:instrText>
      </w:r>
      <w:r>
        <w:rPr>
          <w:rFonts w:hint="eastAsia" w:ascii="宋体" w:hAnsi="宋体" w:cs="宋体"/>
          <w:color w:val="000000"/>
          <w:sz w:val="24"/>
          <w:lang/>
        </w:rPr>
        <w:fldChar w:fldCharType="separate"/>
      </w:r>
      <w:r>
        <w:rPr>
          <w:rFonts w:ascii="宋体" w:hAnsi="宋体" w:cs="宋体"/>
          <w:color w:val="000000"/>
          <w:sz w:val="24"/>
          <w:lang/>
        </w:rPr>
        <w:t>1</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71843266">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_Toc10487 </w:instrText>
      </w:r>
      <w:r>
        <w:rPr>
          <w:rFonts w:hint="eastAsia" w:ascii="宋体" w:hAnsi="宋体" w:cs="宋体"/>
          <w:color w:val="000000"/>
          <w:sz w:val="24"/>
          <w:lang/>
        </w:rPr>
        <w:fldChar w:fldCharType="separate"/>
      </w:r>
      <w:r>
        <w:rPr>
          <w:rFonts w:hint="eastAsia" w:ascii="宋体" w:hAnsi="宋体" w:cs="宋体"/>
          <w:color w:val="000000"/>
          <w:sz w:val="24"/>
          <w:lang/>
        </w:rPr>
        <w:t>1 项目概况与招标范围</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_Toc10487 \h </w:instrText>
      </w:r>
      <w:r>
        <w:rPr>
          <w:rFonts w:hint="eastAsia" w:ascii="宋体" w:hAnsi="宋体" w:cs="宋体"/>
          <w:color w:val="000000"/>
          <w:sz w:val="24"/>
          <w:lang/>
        </w:rPr>
        <w:fldChar w:fldCharType="separate"/>
      </w:r>
      <w:r>
        <w:rPr>
          <w:rFonts w:ascii="宋体" w:hAnsi="宋体" w:cs="宋体"/>
          <w:color w:val="000000"/>
          <w:sz w:val="24"/>
          <w:lang/>
        </w:rPr>
        <w:t>1</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7F06108">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_Toc30900 </w:instrText>
      </w:r>
      <w:r>
        <w:rPr>
          <w:rFonts w:hint="eastAsia" w:ascii="宋体" w:hAnsi="宋体" w:cs="宋体"/>
          <w:color w:val="000000"/>
          <w:sz w:val="24"/>
          <w:lang/>
        </w:rPr>
        <w:fldChar w:fldCharType="separate"/>
      </w:r>
      <w:r>
        <w:rPr>
          <w:rFonts w:hint="eastAsia" w:ascii="宋体" w:hAnsi="宋体" w:cs="宋体"/>
          <w:color w:val="000000"/>
          <w:sz w:val="24"/>
          <w:lang/>
        </w:rPr>
        <w:t>2 投标人资格要求</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_Toc30900 \h </w:instrText>
      </w:r>
      <w:r>
        <w:rPr>
          <w:rFonts w:hint="eastAsia" w:ascii="宋体" w:hAnsi="宋体" w:cs="宋体"/>
          <w:color w:val="000000"/>
          <w:sz w:val="24"/>
          <w:lang/>
        </w:rPr>
        <w:fldChar w:fldCharType="separate"/>
      </w:r>
      <w:r>
        <w:rPr>
          <w:rFonts w:ascii="宋体" w:hAnsi="宋体" w:cs="宋体"/>
          <w:color w:val="000000"/>
          <w:sz w:val="24"/>
          <w:lang/>
        </w:rPr>
        <w:t>2</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47F089C">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_Toc4778 </w:instrText>
      </w:r>
      <w:r>
        <w:rPr>
          <w:rFonts w:hint="eastAsia" w:ascii="宋体" w:hAnsi="宋体" w:cs="宋体"/>
          <w:color w:val="000000"/>
          <w:sz w:val="24"/>
          <w:lang/>
        </w:rPr>
        <w:fldChar w:fldCharType="separate"/>
      </w:r>
      <w:r>
        <w:rPr>
          <w:rFonts w:hint="eastAsia" w:ascii="宋体" w:hAnsi="宋体" w:cs="宋体"/>
          <w:color w:val="000000"/>
          <w:sz w:val="24"/>
          <w:lang/>
        </w:rPr>
        <w:t>3 资格审查方式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_Toc4778 \h </w:instrText>
      </w:r>
      <w:r>
        <w:rPr>
          <w:rFonts w:hint="eastAsia" w:ascii="宋体" w:hAnsi="宋体" w:cs="宋体"/>
          <w:color w:val="000000"/>
          <w:sz w:val="24"/>
          <w:lang/>
        </w:rPr>
        <w:fldChar w:fldCharType="separate"/>
      </w:r>
      <w:r>
        <w:rPr>
          <w:rFonts w:ascii="宋体" w:hAnsi="宋体" w:cs="宋体"/>
          <w:color w:val="000000"/>
          <w:sz w:val="24"/>
          <w:lang/>
        </w:rPr>
        <w:t>2</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4BAE6F7B">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_Toc28594 </w:instrText>
      </w:r>
      <w:r>
        <w:rPr>
          <w:rFonts w:hint="eastAsia" w:ascii="宋体" w:hAnsi="宋体" w:cs="宋体"/>
          <w:color w:val="000000"/>
          <w:sz w:val="24"/>
          <w:lang/>
        </w:rPr>
        <w:fldChar w:fldCharType="separate"/>
      </w:r>
      <w:r>
        <w:rPr>
          <w:rFonts w:hint="eastAsia" w:ascii="宋体" w:hAnsi="宋体" w:cs="宋体"/>
          <w:color w:val="000000"/>
          <w:sz w:val="24"/>
          <w:lang/>
        </w:rPr>
        <w:t>4 投标报名与招标文件的获取</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_Toc28594 \h </w:instrText>
      </w:r>
      <w:r>
        <w:rPr>
          <w:rFonts w:hint="eastAsia" w:ascii="宋体" w:hAnsi="宋体" w:cs="宋体"/>
          <w:color w:val="000000"/>
          <w:sz w:val="24"/>
          <w:lang/>
        </w:rPr>
        <w:fldChar w:fldCharType="separate"/>
      </w:r>
      <w:r>
        <w:rPr>
          <w:rFonts w:ascii="宋体" w:hAnsi="宋体" w:cs="宋体"/>
          <w:color w:val="000000"/>
          <w:sz w:val="24"/>
          <w:lang/>
        </w:rPr>
        <w:t>2</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6A2A46C">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_Toc11645 </w:instrText>
      </w:r>
      <w:r>
        <w:rPr>
          <w:rFonts w:hint="eastAsia" w:ascii="宋体" w:hAnsi="宋体" w:cs="宋体"/>
          <w:color w:val="000000"/>
          <w:sz w:val="24"/>
          <w:lang/>
        </w:rPr>
        <w:fldChar w:fldCharType="separate"/>
      </w:r>
      <w:r>
        <w:rPr>
          <w:rFonts w:hint="eastAsia" w:ascii="宋体" w:hAnsi="宋体" w:cs="宋体"/>
          <w:color w:val="000000"/>
          <w:sz w:val="24"/>
          <w:lang/>
        </w:rPr>
        <w:t>5 投标文件的递交</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_Toc11645 \h </w:instrText>
      </w:r>
      <w:r>
        <w:rPr>
          <w:rFonts w:hint="eastAsia" w:ascii="宋体" w:hAnsi="宋体" w:cs="宋体"/>
          <w:color w:val="000000"/>
          <w:sz w:val="24"/>
          <w:lang/>
        </w:rPr>
        <w:fldChar w:fldCharType="separate"/>
      </w:r>
      <w:r>
        <w:rPr>
          <w:rFonts w:ascii="宋体" w:hAnsi="宋体" w:cs="宋体"/>
          <w:color w:val="000000"/>
          <w:sz w:val="24"/>
          <w:lang/>
        </w:rPr>
        <w:t>2</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74C97F2">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_Toc3365 </w:instrText>
      </w:r>
      <w:r>
        <w:rPr>
          <w:rFonts w:hint="eastAsia" w:ascii="宋体" w:hAnsi="宋体" w:cs="宋体"/>
          <w:color w:val="000000"/>
          <w:sz w:val="24"/>
          <w:lang/>
        </w:rPr>
        <w:fldChar w:fldCharType="separate"/>
      </w:r>
      <w:r>
        <w:rPr>
          <w:rFonts w:hint="eastAsia" w:ascii="宋体" w:hAnsi="宋体" w:cs="宋体"/>
          <w:color w:val="000000"/>
          <w:sz w:val="24"/>
          <w:lang/>
        </w:rPr>
        <w:t>6 发布公告的媒介</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_Toc3365 \h </w:instrText>
      </w:r>
      <w:r>
        <w:rPr>
          <w:rFonts w:hint="eastAsia" w:ascii="宋体" w:hAnsi="宋体" w:cs="宋体"/>
          <w:color w:val="000000"/>
          <w:sz w:val="24"/>
          <w:lang/>
        </w:rPr>
        <w:fldChar w:fldCharType="separate"/>
      </w:r>
      <w:r>
        <w:rPr>
          <w:rFonts w:ascii="宋体" w:hAnsi="宋体" w:cs="宋体"/>
          <w:color w:val="000000"/>
          <w:sz w:val="24"/>
          <w:lang/>
        </w:rPr>
        <w:t>3</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31146775">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_Toc7170 </w:instrText>
      </w:r>
      <w:r>
        <w:rPr>
          <w:rFonts w:hint="eastAsia" w:ascii="宋体" w:hAnsi="宋体" w:cs="宋体"/>
          <w:color w:val="000000"/>
          <w:sz w:val="24"/>
          <w:lang/>
        </w:rPr>
        <w:fldChar w:fldCharType="separate"/>
      </w:r>
      <w:r>
        <w:rPr>
          <w:rFonts w:hint="eastAsia" w:ascii="宋体" w:hAnsi="宋体" w:cs="宋体"/>
          <w:color w:val="000000"/>
          <w:sz w:val="24"/>
          <w:lang/>
        </w:rPr>
        <w:t>7 招标纪律监督部门及电话</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_Toc7170 \h </w:instrText>
      </w:r>
      <w:r>
        <w:rPr>
          <w:rFonts w:hint="eastAsia" w:ascii="宋体" w:hAnsi="宋体" w:cs="宋体"/>
          <w:color w:val="000000"/>
          <w:sz w:val="24"/>
          <w:lang/>
        </w:rPr>
        <w:fldChar w:fldCharType="separate"/>
      </w:r>
      <w:r>
        <w:rPr>
          <w:rFonts w:ascii="宋体" w:hAnsi="宋体" w:cs="宋体"/>
          <w:color w:val="000000"/>
          <w:sz w:val="24"/>
          <w:lang/>
        </w:rPr>
        <w:t>3</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7243EFA2">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_Toc15135 </w:instrText>
      </w:r>
      <w:r>
        <w:rPr>
          <w:rFonts w:hint="eastAsia" w:ascii="宋体" w:hAnsi="宋体" w:cs="宋体"/>
          <w:color w:val="000000"/>
          <w:sz w:val="24"/>
          <w:lang/>
        </w:rPr>
        <w:fldChar w:fldCharType="separate"/>
      </w:r>
      <w:r>
        <w:rPr>
          <w:rFonts w:hint="eastAsia" w:ascii="宋体" w:hAnsi="宋体" w:cs="宋体"/>
          <w:color w:val="000000"/>
          <w:sz w:val="24"/>
          <w:lang/>
        </w:rPr>
        <w:t>8 联系方式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_Toc15135 \h </w:instrText>
      </w:r>
      <w:r>
        <w:rPr>
          <w:rFonts w:hint="eastAsia" w:ascii="宋体" w:hAnsi="宋体" w:cs="宋体"/>
          <w:color w:val="000000"/>
          <w:sz w:val="24"/>
          <w:lang/>
        </w:rPr>
        <w:fldChar w:fldCharType="separate"/>
      </w:r>
      <w:r>
        <w:rPr>
          <w:rFonts w:ascii="宋体" w:hAnsi="宋体" w:cs="宋体"/>
          <w:color w:val="000000"/>
          <w:sz w:val="24"/>
          <w:lang/>
        </w:rPr>
        <w:t>3</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3557035D">
      <w:pPr>
        <w:pStyle w:val="29"/>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_Toc15127 </w:instrText>
      </w:r>
      <w:r>
        <w:rPr>
          <w:rFonts w:hint="eastAsia" w:ascii="宋体" w:hAnsi="宋体" w:cs="宋体"/>
          <w:color w:val="000000"/>
          <w:sz w:val="24"/>
          <w:lang/>
        </w:rPr>
        <w:fldChar w:fldCharType="separate"/>
      </w:r>
      <w:r>
        <w:rPr>
          <w:rFonts w:hint="eastAsia" w:ascii="宋体" w:hAnsi="宋体" w:cs="宋体"/>
          <w:bCs/>
          <w:color w:val="000000"/>
          <w:kern w:val="0"/>
          <w:sz w:val="24"/>
          <w:lang/>
        </w:rPr>
        <w:t>第二章  投标人须知</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_Toc15127 \h </w:instrText>
      </w:r>
      <w:r>
        <w:rPr>
          <w:rFonts w:hint="eastAsia" w:ascii="宋体" w:hAnsi="宋体" w:cs="宋体"/>
          <w:color w:val="000000"/>
          <w:sz w:val="24"/>
          <w:lang/>
        </w:rPr>
        <w:fldChar w:fldCharType="separate"/>
      </w:r>
      <w:r>
        <w:rPr>
          <w:rFonts w:ascii="宋体" w:hAnsi="宋体" w:cs="宋体"/>
          <w:color w:val="000000"/>
          <w:sz w:val="24"/>
          <w:lang/>
        </w:rPr>
        <w:t>4</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557CA18">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_Toc8688 </w:instrText>
      </w:r>
      <w:r>
        <w:rPr>
          <w:rFonts w:hint="eastAsia" w:ascii="宋体" w:hAnsi="宋体" w:cs="宋体"/>
          <w:color w:val="000000"/>
          <w:sz w:val="24"/>
          <w:lang/>
        </w:rPr>
        <w:fldChar w:fldCharType="separate"/>
      </w:r>
      <w:r>
        <w:rPr>
          <w:rFonts w:hint="eastAsia" w:ascii="宋体" w:hAnsi="宋体" w:cs="宋体"/>
          <w:color w:val="000000"/>
          <w:sz w:val="24"/>
          <w:lang/>
        </w:rPr>
        <w:t>1 总则</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_Toc8688 \h </w:instrText>
      </w:r>
      <w:r>
        <w:rPr>
          <w:rFonts w:hint="eastAsia" w:ascii="宋体" w:hAnsi="宋体" w:cs="宋体"/>
          <w:color w:val="000000"/>
          <w:sz w:val="24"/>
          <w:lang/>
        </w:rPr>
        <w:fldChar w:fldCharType="separate"/>
      </w:r>
      <w:r>
        <w:rPr>
          <w:rFonts w:ascii="宋体" w:hAnsi="宋体" w:cs="宋体"/>
          <w:color w:val="000000"/>
          <w:sz w:val="24"/>
          <w:lang/>
        </w:rPr>
        <w:t>11</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478D355D">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_Toc32021 </w:instrText>
      </w:r>
      <w:r>
        <w:rPr>
          <w:rFonts w:hint="eastAsia" w:ascii="宋体" w:hAnsi="宋体" w:cs="宋体"/>
          <w:color w:val="000000"/>
          <w:sz w:val="24"/>
          <w:lang/>
        </w:rPr>
        <w:fldChar w:fldCharType="separate"/>
      </w:r>
      <w:r>
        <w:rPr>
          <w:rFonts w:hint="eastAsia" w:ascii="宋体" w:hAnsi="宋体" w:cs="宋体"/>
          <w:color w:val="000000"/>
          <w:sz w:val="24"/>
          <w:lang/>
        </w:rPr>
        <w:t>2 招标文件</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_Toc32021 \h </w:instrText>
      </w:r>
      <w:r>
        <w:rPr>
          <w:rFonts w:hint="eastAsia" w:ascii="宋体" w:hAnsi="宋体" w:cs="宋体"/>
          <w:color w:val="000000"/>
          <w:sz w:val="24"/>
          <w:lang/>
        </w:rPr>
        <w:fldChar w:fldCharType="separate"/>
      </w:r>
      <w:r>
        <w:rPr>
          <w:rFonts w:ascii="宋体" w:hAnsi="宋体" w:cs="宋体"/>
          <w:color w:val="000000"/>
          <w:sz w:val="24"/>
          <w:lang/>
        </w:rPr>
        <w:t>12</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9E66207">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_Toc12488 </w:instrText>
      </w:r>
      <w:r>
        <w:rPr>
          <w:rFonts w:hint="eastAsia" w:ascii="宋体" w:hAnsi="宋体" w:cs="宋体"/>
          <w:color w:val="000000"/>
          <w:sz w:val="24"/>
          <w:lang/>
        </w:rPr>
        <w:fldChar w:fldCharType="separate"/>
      </w:r>
      <w:r>
        <w:rPr>
          <w:rFonts w:hint="eastAsia" w:ascii="宋体" w:hAnsi="宋体" w:cs="宋体"/>
          <w:color w:val="000000"/>
          <w:sz w:val="24"/>
          <w:lang/>
        </w:rPr>
        <w:t>3 投标文件</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_Toc12488 \h </w:instrText>
      </w:r>
      <w:r>
        <w:rPr>
          <w:rFonts w:hint="eastAsia" w:ascii="宋体" w:hAnsi="宋体" w:cs="宋体"/>
          <w:color w:val="000000"/>
          <w:sz w:val="24"/>
          <w:lang/>
        </w:rPr>
        <w:fldChar w:fldCharType="separate"/>
      </w:r>
      <w:r>
        <w:rPr>
          <w:rFonts w:ascii="宋体" w:hAnsi="宋体" w:cs="宋体"/>
          <w:color w:val="000000"/>
          <w:sz w:val="24"/>
          <w:lang/>
        </w:rPr>
        <w:t>13</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7416536">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_Toc10682 </w:instrText>
      </w:r>
      <w:r>
        <w:rPr>
          <w:rFonts w:hint="eastAsia" w:ascii="宋体" w:hAnsi="宋体" w:cs="宋体"/>
          <w:color w:val="000000"/>
          <w:sz w:val="24"/>
          <w:lang/>
        </w:rPr>
        <w:fldChar w:fldCharType="separate"/>
      </w:r>
      <w:r>
        <w:rPr>
          <w:rFonts w:hint="eastAsia" w:ascii="宋体" w:hAnsi="宋体" w:cs="宋体"/>
          <w:color w:val="000000"/>
          <w:sz w:val="24"/>
          <w:lang/>
        </w:rPr>
        <w:t>4 投标</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_Toc10682 \h </w:instrText>
      </w:r>
      <w:r>
        <w:rPr>
          <w:rFonts w:hint="eastAsia" w:ascii="宋体" w:hAnsi="宋体" w:cs="宋体"/>
          <w:color w:val="000000"/>
          <w:sz w:val="24"/>
          <w:lang/>
        </w:rPr>
        <w:fldChar w:fldCharType="separate"/>
      </w:r>
      <w:r>
        <w:rPr>
          <w:rFonts w:ascii="宋体" w:hAnsi="宋体" w:cs="宋体"/>
          <w:color w:val="000000"/>
          <w:sz w:val="24"/>
          <w:lang/>
        </w:rPr>
        <w:t>14</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095A1797">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_Toc6261 </w:instrText>
      </w:r>
      <w:r>
        <w:rPr>
          <w:rFonts w:hint="eastAsia" w:ascii="宋体" w:hAnsi="宋体" w:cs="宋体"/>
          <w:color w:val="000000"/>
          <w:sz w:val="24"/>
          <w:lang/>
        </w:rPr>
        <w:fldChar w:fldCharType="separate"/>
      </w:r>
      <w:r>
        <w:rPr>
          <w:rFonts w:hint="eastAsia" w:ascii="宋体" w:hAnsi="宋体" w:cs="宋体"/>
          <w:color w:val="000000"/>
          <w:sz w:val="24"/>
          <w:lang/>
        </w:rPr>
        <w:t>5 开标</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_Toc6261 \h </w:instrText>
      </w:r>
      <w:r>
        <w:rPr>
          <w:rFonts w:hint="eastAsia" w:ascii="宋体" w:hAnsi="宋体" w:cs="宋体"/>
          <w:color w:val="000000"/>
          <w:sz w:val="24"/>
          <w:lang/>
        </w:rPr>
        <w:fldChar w:fldCharType="separate"/>
      </w:r>
      <w:r>
        <w:rPr>
          <w:rFonts w:ascii="宋体" w:hAnsi="宋体" w:cs="宋体"/>
          <w:color w:val="000000"/>
          <w:sz w:val="24"/>
          <w:lang/>
        </w:rPr>
        <w:t>15</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89BD8F8">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_Toc15997 </w:instrText>
      </w:r>
      <w:r>
        <w:rPr>
          <w:rFonts w:hint="eastAsia" w:ascii="宋体" w:hAnsi="宋体" w:cs="宋体"/>
          <w:color w:val="000000"/>
          <w:sz w:val="24"/>
          <w:lang/>
        </w:rPr>
        <w:fldChar w:fldCharType="separate"/>
      </w:r>
      <w:r>
        <w:rPr>
          <w:rFonts w:hint="eastAsia" w:ascii="宋体" w:hAnsi="宋体" w:cs="宋体"/>
          <w:color w:val="000000"/>
          <w:sz w:val="24"/>
          <w:lang/>
        </w:rPr>
        <w:t>6 评标</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_Toc15997 \h </w:instrText>
      </w:r>
      <w:r>
        <w:rPr>
          <w:rFonts w:hint="eastAsia" w:ascii="宋体" w:hAnsi="宋体" w:cs="宋体"/>
          <w:color w:val="000000"/>
          <w:sz w:val="24"/>
          <w:lang/>
        </w:rPr>
        <w:fldChar w:fldCharType="separate"/>
      </w:r>
      <w:r>
        <w:rPr>
          <w:rFonts w:ascii="宋体" w:hAnsi="宋体" w:cs="宋体"/>
          <w:color w:val="000000"/>
          <w:sz w:val="24"/>
          <w:lang/>
        </w:rPr>
        <w:t>16</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750CE508">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_Toc14574 </w:instrText>
      </w:r>
      <w:r>
        <w:rPr>
          <w:rFonts w:hint="eastAsia" w:ascii="宋体" w:hAnsi="宋体" w:cs="宋体"/>
          <w:color w:val="000000"/>
          <w:sz w:val="24"/>
          <w:lang/>
        </w:rPr>
        <w:fldChar w:fldCharType="separate"/>
      </w:r>
      <w:r>
        <w:rPr>
          <w:rFonts w:hint="eastAsia" w:ascii="宋体" w:hAnsi="宋体" w:cs="宋体"/>
          <w:color w:val="000000"/>
          <w:sz w:val="24"/>
          <w:lang/>
        </w:rPr>
        <w:t>7 合同授予</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_Toc14574 \h </w:instrText>
      </w:r>
      <w:r>
        <w:rPr>
          <w:rFonts w:hint="eastAsia" w:ascii="宋体" w:hAnsi="宋体" w:cs="宋体"/>
          <w:color w:val="000000"/>
          <w:sz w:val="24"/>
          <w:lang/>
        </w:rPr>
        <w:fldChar w:fldCharType="separate"/>
      </w:r>
      <w:r>
        <w:rPr>
          <w:rFonts w:ascii="宋体" w:hAnsi="宋体" w:cs="宋体"/>
          <w:color w:val="000000"/>
          <w:sz w:val="24"/>
          <w:lang/>
        </w:rPr>
        <w:t>16</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706EBF19">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_Toc31338 </w:instrText>
      </w:r>
      <w:r>
        <w:rPr>
          <w:rFonts w:hint="eastAsia" w:ascii="宋体" w:hAnsi="宋体" w:cs="宋体"/>
          <w:color w:val="000000"/>
          <w:sz w:val="24"/>
          <w:lang/>
        </w:rPr>
        <w:fldChar w:fldCharType="separate"/>
      </w:r>
      <w:r>
        <w:rPr>
          <w:rFonts w:hint="eastAsia" w:ascii="宋体" w:hAnsi="宋体" w:cs="宋体"/>
          <w:color w:val="000000"/>
          <w:sz w:val="24"/>
          <w:lang/>
        </w:rPr>
        <w:t>8 重新招标和不再招标</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_Toc31338 \h </w:instrText>
      </w:r>
      <w:r>
        <w:rPr>
          <w:rFonts w:hint="eastAsia" w:ascii="宋体" w:hAnsi="宋体" w:cs="宋体"/>
          <w:color w:val="000000"/>
          <w:sz w:val="24"/>
          <w:lang/>
        </w:rPr>
        <w:fldChar w:fldCharType="separate"/>
      </w:r>
      <w:r>
        <w:rPr>
          <w:rFonts w:ascii="宋体" w:hAnsi="宋体" w:cs="宋体"/>
          <w:color w:val="000000"/>
          <w:sz w:val="24"/>
          <w:lang/>
        </w:rPr>
        <w:t>17</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0577ADCD">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_Toc14840 </w:instrText>
      </w:r>
      <w:r>
        <w:rPr>
          <w:rFonts w:hint="eastAsia" w:ascii="宋体" w:hAnsi="宋体" w:cs="宋体"/>
          <w:color w:val="000000"/>
          <w:sz w:val="24"/>
          <w:lang/>
        </w:rPr>
        <w:fldChar w:fldCharType="separate"/>
      </w:r>
      <w:r>
        <w:rPr>
          <w:rFonts w:hint="eastAsia" w:ascii="宋体" w:hAnsi="宋体" w:cs="宋体"/>
          <w:color w:val="000000"/>
          <w:sz w:val="24"/>
          <w:lang/>
        </w:rPr>
        <w:t>9 纪律和监督</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_Toc14840 \h </w:instrText>
      </w:r>
      <w:r>
        <w:rPr>
          <w:rFonts w:hint="eastAsia" w:ascii="宋体" w:hAnsi="宋体" w:cs="宋体"/>
          <w:color w:val="000000"/>
          <w:sz w:val="24"/>
          <w:lang/>
        </w:rPr>
        <w:fldChar w:fldCharType="separate"/>
      </w:r>
      <w:r>
        <w:rPr>
          <w:rFonts w:ascii="宋体" w:hAnsi="宋体" w:cs="宋体"/>
          <w:color w:val="000000"/>
          <w:sz w:val="24"/>
          <w:lang/>
        </w:rPr>
        <w:t>17</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10C3C169">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_Toc28009 </w:instrText>
      </w:r>
      <w:r>
        <w:rPr>
          <w:rFonts w:hint="eastAsia" w:ascii="宋体" w:hAnsi="宋体" w:cs="宋体"/>
          <w:color w:val="000000"/>
          <w:sz w:val="24"/>
          <w:lang/>
        </w:rPr>
        <w:fldChar w:fldCharType="separate"/>
      </w:r>
      <w:r>
        <w:rPr>
          <w:rFonts w:hint="eastAsia" w:ascii="宋体" w:hAnsi="宋体" w:cs="宋体"/>
          <w:color w:val="000000"/>
          <w:sz w:val="24"/>
          <w:lang/>
        </w:rPr>
        <w:t>10 需要补充的其他内容</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_Toc28009 \h </w:instrText>
      </w:r>
      <w:r>
        <w:rPr>
          <w:rFonts w:hint="eastAsia" w:ascii="宋体" w:hAnsi="宋体" w:cs="宋体"/>
          <w:color w:val="000000"/>
          <w:sz w:val="24"/>
          <w:lang/>
        </w:rPr>
        <w:fldChar w:fldCharType="separate"/>
      </w:r>
      <w:r>
        <w:rPr>
          <w:rFonts w:ascii="宋体" w:hAnsi="宋体" w:cs="宋体"/>
          <w:color w:val="000000"/>
          <w:sz w:val="24"/>
          <w:lang/>
        </w:rPr>
        <w:t>19</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1DDA3D24">
      <w:pPr>
        <w:pStyle w:val="29"/>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_Toc10873 </w:instrText>
      </w:r>
      <w:r>
        <w:rPr>
          <w:rFonts w:hint="eastAsia" w:ascii="宋体" w:hAnsi="宋体" w:cs="宋体"/>
          <w:color w:val="000000"/>
          <w:sz w:val="24"/>
          <w:lang/>
        </w:rPr>
        <w:fldChar w:fldCharType="separate"/>
      </w:r>
      <w:r>
        <w:rPr>
          <w:rFonts w:hint="eastAsia" w:ascii="宋体" w:hAnsi="宋体" w:cs="宋体"/>
          <w:color w:val="000000"/>
          <w:kern w:val="0"/>
          <w:sz w:val="24"/>
          <w:lang/>
        </w:rPr>
        <w:t>第三章  评标办法及标准</w:t>
      </w:r>
      <w:bookmarkStart w:id="11" w:name="_Hlt181000537"/>
      <w:r>
        <w:rPr>
          <w:rFonts w:hint="eastAsia" w:ascii="宋体" w:hAnsi="宋体" w:cs="宋体"/>
          <w:color w:val="000000"/>
          <w:sz w:val="24"/>
          <w:lang/>
        </w:rPr>
        <w:tab/>
      </w:r>
      <w:bookmarkEnd w:id="11"/>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_Toc10873 \h </w:instrText>
      </w:r>
      <w:r>
        <w:rPr>
          <w:rFonts w:hint="eastAsia" w:ascii="宋体" w:hAnsi="宋体" w:cs="宋体"/>
          <w:color w:val="000000"/>
          <w:sz w:val="24"/>
          <w:lang/>
        </w:rPr>
        <w:fldChar w:fldCharType="separate"/>
      </w:r>
      <w:r>
        <w:rPr>
          <w:rFonts w:ascii="宋体" w:hAnsi="宋体" w:cs="宋体"/>
          <w:color w:val="000000"/>
          <w:sz w:val="24"/>
          <w:lang/>
        </w:rPr>
        <w:t>23</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44A7EBE5">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_Toc16596 </w:instrText>
      </w:r>
      <w:r>
        <w:rPr>
          <w:rFonts w:hint="eastAsia" w:ascii="宋体" w:hAnsi="宋体" w:cs="宋体"/>
          <w:color w:val="000000"/>
          <w:sz w:val="24"/>
          <w:lang/>
        </w:rPr>
        <w:fldChar w:fldCharType="separate"/>
      </w:r>
      <w:r>
        <w:rPr>
          <w:rFonts w:hint="eastAsia" w:ascii="宋体" w:hAnsi="宋体" w:cs="宋体"/>
          <w:color w:val="000000"/>
          <w:sz w:val="24"/>
          <w:lang/>
        </w:rPr>
        <w:t>1 评标方法</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_Toc16596 \h </w:instrText>
      </w:r>
      <w:r>
        <w:rPr>
          <w:rFonts w:hint="eastAsia" w:ascii="宋体" w:hAnsi="宋体" w:cs="宋体"/>
          <w:color w:val="000000"/>
          <w:sz w:val="24"/>
          <w:lang/>
        </w:rPr>
        <w:fldChar w:fldCharType="separate"/>
      </w:r>
      <w:r>
        <w:rPr>
          <w:rFonts w:ascii="宋体" w:hAnsi="宋体" w:cs="宋体"/>
          <w:color w:val="000000"/>
          <w:sz w:val="24"/>
          <w:lang/>
        </w:rPr>
        <w:t>23</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67052751">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_Toc23054 </w:instrText>
      </w:r>
      <w:r>
        <w:rPr>
          <w:rFonts w:hint="eastAsia" w:ascii="宋体" w:hAnsi="宋体" w:cs="宋体"/>
          <w:color w:val="000000"/>
          <w:sz w:val="24"/>
          <w:lang/>
        </w:rPr>
        <w:fldChar w:fldCharType="separate"/>
      </w:r>
      <w:r>
        <w:rPr>
          <w:rFonts w:hint="eastAsia" w:ascii="宋体" w:hAnsi="宋体" w:cs="宋体"/>
          <w:color w:val="000000"/>
          <w:sz w:val="24"/>
          <w:lang/>
        </w:rPr>
        <w:t>2 评标依据</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_Toc23054 \h </w:instrText>
      </w:r>
      <w:r>
        <w:rPr>
          <w:rFonts w:hint="eastAsia" w:ascii="宋体" w:hAnsi="宋体" w:cs="宋体"/>
          <w:color w:val="000000"/>
          <w:sz w:val="24"/>
          <w:lang/>
        </w:rPr>
        <w:fldChar w:fldCharType="separate"/>
      </w:r>
      <w:r>
        <w:rPr>
          <w:rFonts w:ascii="宋体" w:hAnsi="宋体" w:cs="宋体"/>
          <w:color w:val="000000"/>
          <w:sz w:val="24"/>
          <w:lang/>
        </w:rPr>
        <w:t>23</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3F36482E">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_Toc27311 </w:instrText>
      </w:r>
      <w:r>
        <w:rPr>
          <w:rFonts w:hint="eastAsia" w:ascii="宋体" w:hAnsi="宋体" w:cs="宋体"/>
          <w:color w:val="000000"/>
          <w:sz w:val="24"/>
          <w:lang/>
        </w:rPr>
        <w:fldChar w:fldCharType="separate"/>
      </w:r>
      <w:r>
        <w:rPr>
          <w:rFonts w:hint="eastAsia" w:ascii="宋体" w:hAnsi="宋体" w:cs="宋体"/>
          <w:color w:val="000000"/>
          <w:sz w:val="24"/>
          <w:lang/>
        </w:rPr>
        <w:t>3 评标组织</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_Toc27311 \h </w:instrText>
      </w:r>
      <w:r>
        <w:rPr>
          <w:rFonts w:hint="eastAsia" w:ascii="宋体" w:hAnsi="宋体" w:cs="宋体"/>
          <w:color w:val="000000"/>
          <w:sz w:val="24"/>
          <w:lang/>
        </w:rPr>
        <w:fldChar w:fldCharType="separate"/>
      </w:r>
      <w:r>
        <w:rPr>
          <w:rFonts w:ascii="宋体" w:hAnsi="宋体" w:cs="宋体"/>
          <w:color w:val="000000"/>
          <w:sz w:val="24"/>
          <w:lang/>
        </w:rPr>
        <w:t>23</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643516FF">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_Toc4173 </w:instrText>
      </w:r>
      <w:r>
        <w:rPr>
          <w:rFonts w:hint="eastAsia" w:ascii="宋体" w:hAnsi="宋体" w:cs="宋体"/>
          <w:color w:val="000000"/>
          <w:sz w:val="24"/>
          <w:lang/>
        </w:rPr>
        <w:fldChar w:fldCharType="separate"/>
      </w:r>
      <w:r>
        <w:rPr>
          <w:rFonts w:hint="eastAsia" w:ascii="宋体" w:hAnsi="宋体" w:cs="宋体"/>
          <w:color w:val="000000"/>
          <w:sz w:val="24"/>
          <w:lang/>
        </w:rPr>
        <w:t>4 资格审查</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_Toc4173 \h </w:instrText>
      </w:r>
      <w:r>
        <w:rPr>
          <w:rFonts w:hint="eastAsia" w:ascii="宋体" w:hAnsi="宋体" w:cs="宋体"/>
          <w:color w:val="000000"/>
          <w:sz w:val="24"/>
          <w:lang/>
        </w:rPr>
        <w:fldChar w:fldCharType="separate"/>
      </w:r>
      <w:r>
        <w:rPr>
          <w:rFonts w:ascii="宋体" w:hAnsi="宋体" w:cs="宋体"/>
          <w:color w:val="000000"/>
          <w:sz w:val="24"/>
          <w:lang/>
        </w:rPr>
        <w:t>23</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63B04D3">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_Toc5029 </w:instrText>
      </w:r>
      <w:r>
        <w:rPr>
          <w:rFonts w:hint="eastAsia" w:ascii="宋体" w:hAnsi="宋体" w:cs="宋体"/>
          <w:color w:val="000000"/>
          <w:sz w:val="24"/>
          <w:lang/>
        </w:rPr>
        <w:fldChar w:fldCharType="separate"/>
      </w:r>
      <w:r>
        <w:rPr>
          <w:rFonts w:hint="eastAsia" w:ascii="宋体" w:hAnsi="宋体" w:cs="宋体"/>
          <w:color w:val="000000"/>
          <w:sz w:val="24"/>
          <w:lang/>
        </w:rPr>
        <w:t>5 初步评审</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_Toc5029 \h </w:instrText>
      </w:r>
      <w:r>
        <w:rPr>
          <w:rFonts w:hint="eastAsia" w:ascii="宋体" w:hAnsi="宋体" w:cs="宋体"/>
          <w:color w:val="000000"/>
          <w:sz w:val="24"/>
          <w:lang/>
        </w:rPr>
        <w:fldChar w:fldCharType="separate"/>
      </w:r>
      <w:r>
        <w:rPr>
          <w:rFonts w:ascii="宋体" w:hAnsi="宋体" w:cs="宋体"/>
          <w:color w:val="000000"/>
          <w:sz w:val="24"/>
          <w:lang/>
        </w:rPr>
        <w:t>23</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2B714309">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_Toc31989 </w:instrText>
      </w:r>
      <w:r>
        <w:rPr>
          <w:rFonts w:hint="eastAsia" w:ascii="宋体" w:hAnsi="宋体" w:cs="宋体"/>
          <w:color w:val="000000"/>
          <w:sz w:val="24"/>
          <w:lang/>
        </w:rPr>
        <w:fldChar w:fldCharType="separate"/>
      </w:r>
      <w:r>
        <w:rPr>
          <w:rFonts w:hint="eastAsia" w:ascii="宋体" w:hAnsi="宋体" w:cs="宋体"/>
          <w:color w:val="000000"/>
          <w:sz w:val="24"/>
          <w:lang/>
        </w:rPr>
        <w:t>6 详细评审</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_Toc31989 \h </w:instrText>
      </w:r>
      <w:r>
        <w:rPr>
          <w:rFonts w:hint="eastAsia" w:ascii="宋体" w:hAnsi="宋体" w:cs="宋体"/>
          <w:color w:val="000000"/>
          <w:sz w:val="24"/>
          <w:lang/>
        </w:rPr>
        <w:fldChar w:fldCharType="separate"/>
      </w:r>
      <w:r>
        <w:rPr>
          <w:rFonts w:ascii="宋体" w:hAnsi="宋体" w:cs="宋体"/>
          <w:color w:val="000000"/>
          <w:sz w:val="24"/>
          <w:lang/>
        </w:rPr>
        <w:t>24</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050A28CA">
      <w:pPr>
        <w:pStyle w:val="29"/>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_Toc14130 </w:instrText>
      </w:r>
      <w:r>
        <w:rPr>
          <w:rFonts w:hint="eastAsia" w:ascii="宋体" w:hAnsi="宋体" w:cs="宋体"/>
          <w:color w:val="000000"/>
          <w:sz w:val="24"/>
          <w:lang/>
        </w:rPr>
        <w:fldChar w:fldCharType="separate"/>
      </w:r>
      <w:r>
        <w:rPr>
          <w:rFonts w:hint="eastAsia" w:ascii="宋体" w:hAnsi="宋体" w:cs="宋体"/>
          <w:color w:val="000000"/>
          <w:kern w:val="0"/>
          <w:sz w:val="24"/>
          <w:lang/>
        </w:rPr>
        <w:t>第四章  合同条款及格式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_Toc14130 \h </w:instrText>
      </w:r>
      <w:r>
        <w:rPr>
          <w:rFonts w:hint="eastAsia" w:ascii="宋体" w:hAnsi="宋体" w:cs="宋体"/>
          <w:color w:val="000000"/>
          <w:sz w:val="24"/>
          <w:lang/>
        </w:rPr>
        <w:fldChar w:fldCharType="separate"/>
      </w:r>
      <w:r>
        <w:rPr>
          <w:rFonts w:ascii="宋体" w:hAnsi="宋体" w:cs="宋体"/>
          <w:color w:val="000000"/>
          <w:sz w:val="24"/>
          <w:lang/>
        </w:rPr>
        <w:t>35</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0F161289">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_Toc30052 </w:instrText>
      </w:r>
      <w:r>
        <w:rPr>
          <w:rFonts w:hint="eastAsia" w:ascii="宋体" w:hAnsi="宋体" w:cs="宋体"/>
          <w:color w:val="000000"/>
          <w:sz w:val="24"/>
          <w:lang/>
        </w:rPr>
        <w:fldChar w:fldCharType="separate"/>
      </w:r>
      <w:r>
        <w:rPr>
          <w:rFonts w:hint="eastAsia" w:ascii="宋体" w:hAnsi="宋体" w:cs="宋体"/>
          <w:color w:val="000000"/>
          <w:kern w:val="0"/>
          <w:sz w:val="24"/>
          <w:lang/>
        </w:rPr>
        <w:t>第一部分  合同协议书</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_Toc30052 \h </w:instrText>
      </w:r>
      <w:r>
        <w:rPr>
          <w:rFonts w:hint="eastAsia" w:ascii="宋体" w:hAnsi="宋体" w:cs="宋体"/>
          <w:color w:val="000000"/>
          <w:sz w:val="24"/>
          <w:lang/>
        </w:rPr>
        <w:fldChar w:fldCharType="separate"/>
      </w:r>
      <w:r>
        <w:rPr>
          <w:rFonts w:ascii="宋体" w:hAnsi="宋体" w:cs="宋体"/>
          <w:color w:val="000000"/>
          <w:sz w:val="24"/>
          <w:lang/>
        </w:rPr>
        <w:t>37</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3A37DD87">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_Toc17860 </w:instrText>
      </w:r>
      <w:r>
        <w:rPr>
          <w:rFonts w:hint="eastAsia" w:ascii="宋体" w:hAnsi="宋体" w:cs="宋体"/>
          <w:color w:val="000000"/>
          <w:sz w:val="24"/>
          <w:lang/>
        </w:rPr>
        <w:fldChar w:fldCharType="separate"/>
      </w:r>
      <w:r>
        <w:rPr>
          <w:rFonts w:hint="eastAsia" w:ascii="宋体" w:hAnsi="宋体" w:cs="宋体"/>
          <w:bCs/>
          <w:color w:val="000000"/>
          <w:kern w:val="0"/>
          <w:sz w:val="24"/>
          <w:lang/>
        </w:rPr>
        <w:t>第二部分  中标通知书</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_Toc17860 \h </w:instrText>
      </w:r>
      <w:r>
        <w:rPr>
          <w:rFonts w:hint="eastAsia" w:ascii="宋体" w:hAnsi="宋体" w:cs="宋体"/>
          <w:color w:val="000000"/>
          <w:sz w:val="24"/>
          <w:lang/>
        </w:rPr>
        <w:fldChar w:fldCharType="separate"/>
      </w:r>
      <w:r>
        <w:rPr>
          <w:rFonts w:ascii="宋体" w:hAnsi="宋体" w:cs="宋体"/>
          <w:color w:val="000000"/>
          <w:sz w:val="24"/>
          <w:lang/>
        </w:rPr>
        <w:t>40</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6B0704C1">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_Toc32433 </w:instrText>
      </w:r>
      <w:r>
        <w:rPr>
          <w:rFonts w:hint="eastAsia" w:ascii="宋体" w:hAnsi="宋体" w:cs="宋体"/>
          <w:color w:val="000000"/>
          <w:sz w:val="24"/>
          <w:lang/>
        </w:rPr>
        <w:fldChar w:fldCharType="separate"/>
      </w:r>
      <w:r>
        <w:rPr>
          <w:rFonts w:hint="eastAsia" w:ascii="宋体" w:hAnsi="宋体" w:cs="宋体"/>
          <w:bCs/>
          <w:color w:val="000000"/>
          <w:kern w:val="0"/>
          <w:sz w:val="24"/>
          <w:lang/>
        </w:rPr>
        <w:t>第三部分  合同条款</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_Toc32433 \h </w:instrText>
      </w:r>
      <w:r>
        <w:rPr>
          <w:rFonts w:hint="eastAsia" w:ascii="宋体" w:hAnsi="宋体" w:cs="宋体"/>
          <w:color w:val="000000"/>
          <w:sz w:val="24"/>
          <w:lang/>
        </w:rPr>
        <w:fldChar w:fldCharType="separate"/>
      </w:r>
      <w:r>
        <w:rPr>
          <w:rFonts w:ascii="宋体" w:hAnsi="宋体" w:cs="宋体"/>
          <w:color w:val="000000"/>
          <w:sz w:val="24"/>
          <w:lang/>
        </w:rPr>
        <w:t>41</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1E3B9719">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_Toc13551 </w:instrText>
      </w:r>
      <w:r>
        <w:rPr>
          <w:rFonts w:hint="eastAsia" w:ascii="宋体" w:hAnsi="宋体" w:cs="宋体"/>
          <w:color w:val="000000"/>
          <w:sz w:val="24"/>
          <w:lang/>
        </w:rPr>
        <w:fldChar w:fldCharType="separate"/>
      </w:r>
      <w:r>
        <w:rPr>
          <w:rFonts w:hint="eastAsia" w:ascii="宋体" w:hAnsi="宋体" w:cs="宋体"/>
          <w:color w:val="000000"/>
          <w:sz w:val="24"/>
          <w:lang/>
        </w:rPr>
        <w:t>第四部分 价格组成文件</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_Toc13551 \h </w:instrText>
      </w:r>
      <w:r>
        <w:rPr>
          <w:rFonts w:hint="eastAsia" w:ascii="宋体" w:hAnsi="宋体" w:cs="宋体"/>
          <w:color w:val="000000"/>
          <w:sz w:val="24"/>
          <w:lang/>
        </w:rPr>
        <w:fldChar w:fldCharType="separate"/>
      </w:r>
      <w:r>
        <w:rPr>
          <w:rFonts w:ascii="宋体" w:hAnsi="宋体" w:cs="宋体"/>
          <w:color w:val="000000"/>
          <w:sz w:val="24"/>
          <w:lang/>
        </w:rPr>
        <w:t>54</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6023F245">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_Toc4500 </w:instrText>
      </w:r>
      <w:r>
        <w:rPr>
          <w:rFonts w:hint="eastAsia" w:ascii="宋体" w:hAnsi="宋体" w:cs="宋体"/>
          <w:color w:val="000000"/>
          <w:sz w:val="24"/>
          <w:lang/>
        </w:rPr>
        <w:fldChar w:fldCharType="separate"/>
      </w:r>
      <w:r>
        <w:rPr>
          <w:rFonts w:hint="eastAsia" w:ascii="宋体" w:hAnsi="宋体" w:cs="宋体"/>
          <w:color w:val="000000"/>
          <w:sz w:val="24"/>
          <w:lang/>
        </w:rPr>
        <w:t>第五部分 技术规格书</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_Toc4500 \h </w:instrText>
      </w:r>
      <w:r>
        <w:rPr>
          <w:rFonts w:hint="eastAsia" w:ascii="宋体" w:hAnsi="宋体" w:cs="宋体"/>
          <w:color w:val="000000"/>
          <w:sz w:val="24"/>
          <w:lang/>
        </w:rPr>
        <w:fldChar w:fldCharType="separate"/>
      </w:r>
      <w:r>
        <w:rPr>
          <w:rFonts w:ascii="宋体" w:hAnsi="宋体" w:cs="宋体"/>
          <w:color w:val="000000"/>
          <w:sz w:val="24"/>
          <w:lang/>
        </w:rPr>
        <w:t>56</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16793BA4">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_Toc22072 </w:instrText>
      </w:r>
      <w:r>
        <w:rPr>
          <w:rFonts w:hint="eastAsia" w:ascii="宋体" w:hAnsi="宋体" w:cs="宋体"/>
          <w:color w:val="000000"/>
          <w:sz w:val="24"/>
          <w:lang/>
        </w:rPr>
        <w:fldChar w:fldCharType="separate"/>
      </w:r>
      <w:r>
        <w:rPr>
          <w:rFonts w:hint="eastAsia" w:ascii="宋体" w:hAnsi="宋体" w:cs="宋体"/>
          <w:color w:val="000000"/>
          <w:sz w:val="24"/>
          <w:lang/>
        </w:rPr>
        <w:t>第六部分 合同附件</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_Toc22072 \h </w:instrText>
      </w:r>
      <w:r>
        <w:rPr>
          <w:rFonts w:hint="eastAsia" w:ascii="宋体" w:hAnsi="宋体" w:cs="宋体"/>
          <w:color w:val="000000"/>
          <w:sz w:val="24"/>
          <w:lang/>
        </w:rPr>
        <w:fldChar w:fldCharType="separate"/>
      </w:r>
      <w:r>
        <w:rPr>
          <w:rFonts w:ascii="宋体" w:hAnsi="宋体" w:cs="宋体"/>
          <w:color w:val="000000"/>
          <w:sz w:val="24"/>
          <w:lang/>
        </w:rPr>
        <w:t>57</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30FEB4A1">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_Toc11903 </w:instrText>
      </w:r>
      <w:r>
        <w:rPr>
          <w:rFonts w:hint="eastAsia" w:ascii="宋体" w:hAnsi="宋体" w:cs="宋体"/>
          <w:color w:val="000000"/>
          <w:sz w:val="24"/>
          <w:lang/>
        </w:rPr>
        <w:fldChar w:fldCharType="separate"/>
      </w:r>
      <w:r>
        <w:rPr>
          <w:rFonts w:hint="eastAsia" w:ascii="宋体" w:hAnsi="宋体" w:cs="宋体"/>
          <w:color w:val="000000"/>
          <w:sz w:val="24"/>
          <w:lang/>
        </w:rPr>
        <w:t>第七部分 招标文件（含招标文件补充文件）</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_Toc11903 \h </w:instrText>
      </w:r>
      <w:r>
        <w:rPr>
          <w:rFonts w:hint="eastAsia" w:ascii="宋体" w:hAnsi="宋体" w:cs="宋体"/>
          <w:color w:val="000000"/>
          <w:sz w:val="24"/>
          <w:lang/>
        </w:rPr>
        <w:fldChar w:fldCharType="separate"/>
      </w:r>
      <w:r>
        <w:rPr>
          <w:rFonts w:ascii="宋体" w:hAnsi="宋体" w:cs="宋体"/>
          <w:color w:val="000000"/>
          <w:sz w:val="24"/>
          <w:lang/>
        </w:rPr>
        <w:t>67</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014FD32B">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_Toc20803 </w:instrText>
      </w:r>
      <w:r>
        <w:rPr>
          <w:rFonts w:hint="eastAsia" w:ascii="宋体" w:hAnsi="宋体" w:cs="宋体"/>
          <w:color w:val="000000"/>
          <w:sz w:val="24"/>
          <w:lang/>
        </w:rPr>
        <w:fldChar w:fldCharType="separate"/>
      </w:r>
      <w:r>
        <w:rPr>
          <w:rFonts w:hint="eastAsia" w:ascii="宋体" w:hAnsi="宋体" w:cs="宋体"/>
          <w:color w:val="000000"/>
          <w:sz w:val="24"/>
          <w:lang/>
        </w:rPr>
        <w:t>第八部分 投标文件（含投标文件补充文件）</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_Toc20803 \h </w:instrText>
      </w:r>
      <w:r>
        <w:rPr>
          <w:rFonts w:hint="eastAsia" w:ascii="宋体" w:hAnsi="宋体" w:cs="宋体"/>
          <w:color w:val="000000"/>
          <w:sz w:val="24"/>
          <w:lang/>
        </w:rPr>
        <w:fldChar w:fldCharType="separate"/>
      </w:r>
      <w:r>
        <w:rPr>
          <w:rFonts w:ascii="宋体" w:hAnsi="宋体" w:cs="宋体"/>
          <w:color w:val="000000"/>
          <w:sz w:val="24"/>
          <w:lang/>
        </w:rPr>
        <w:t>68</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363C8A06">
      <w:pPr>
        <w:pStyle w:val="29"/>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_Toc17514 </w:instrText>
      </w:r>
      <w:r>
        <w:rPr>
          <w:rFonts w:hint="eastAsia" w:ascii="宋体" w:hAnsi="宋体" w:cs="宋体"/>
          <w:color w:val="000000"/>
          <w:sz w:val="24"/>
          <w:lang/>
        </w:rPr>
        <w:fldChar w:fldCharType="separate"/>
      </w:r>
      <w:r>
        <w:rPr>
          <w:rFonts w:hint="eastAsia" w:ascii="宋体" w:hAnsi="宋体" w:cs="宋体"/>
          <w:color w:val="000000"/>
          <w:kern w:val="0"/>
          <w:sz w:val="24"/>
          <w:lang/>
        </w:rPr>
        <w:t>第五章  用户需求书</w:t>
      </w:r>
      <w:bookmarkStart w:id="12" w:name="_Hlt181000423"/>
      <w:r>
        <w:rPr>
          <w:rFonts w:hint="eastAsia" w:ascii="宋体" w:hAnsi="宋体" w:cs="宋体"/>
          <w:color w:val="000000"/>
          <w:sz w:val="24"/>
          <w:lang/>
        </w:rPr>
        <w:tab/>
      </w:r>
      <w:bookmarkEnd w:id="12"/>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_Toc17514 \h </w:instrText>
      </w:r>
      <w:r>
        <w:rPr>
          <w:rFonts w:hint="eastAsia" w:ascii="宋体" w:hAnsi="宋体" w:cs="宋体"/>
          <w:color w:val="000000"/>
          <w:sz w:val="24"/>
          <w:lang/>
        </w:rPr>
        <w:fldChar w:fldCharType="separate"/>
      </w:r>
      <w:r>
        <w:rPr>
          <w:rFonts w:ascii="宋体" w:hAnsi="宋体" w:cs="宋体"/>
          <w:color w:val="000000"/>
          <w:sz w:val="24"/>
          <w:lang/>
        </w:rPr>
        <w:t>69</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ABBD57A">
      <w:pPr>
        <w:pStyle w:val="29"/>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_Toc29894 </w:instrText>
      </w:r>
      <w:r>
        <w:rPr>
          <w:rFonts w:hint="eastAsia" w:ascii="宋体" w:hAnsi="宋体" w:cs="宋体"/>
          <w:color w:val="000000"/>
          <w:sz w:val="24"/>
          <w:lang/>
        </w:rPr>
        <w:fldChar w:fldCharType="separate"/>
      </w:r>
      <w:r>
        <w:rPr>
          <w:rFonts w:hint="eastAsia" w:ascii="宋体" w:hAnsi="宋体" w:cs="宋体"/>
          <w:color w:val="000000"/>
          <w:sz w:val="24"/>
          <w:lang/>
        </w:rPr>
        <w:t>第六章  投标文件格式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_Toc29894 \h </w:instrText>
      </w:r>
      <w:r>
        <w:rPr>
          <w:rFonts w:hint="eastAsia" w:ascii="宋体" w:hAnsi="宋体" w:cs="宋体"/>
          <w:color w:val="000000"/>
          <w:sz w:val="24"/>
          <w:lang/>
        </w:rPr>
        <w:fldChar w:fldCharType="separate"/>
      </w:r>
      <w:r>
        <w:rPr>
          <w:rFonts w:ascii="宋体" w:hAnsi="宋体" w:cs="宋体"/>
          <w:color w:val="000000"/>
          <w:sz w:val="24"/>
          <w:lang/>
        </w:rPr>
        <w:t>107</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79ED7EA8">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_Toc17169 </w:instrText>
      </w:r>
      <w:r>
        <w:rPr>
          <w:rFonts w:hint="eastAsia" w:ascii="宋体" w:hAnsi="宋体" w:cs="宋体"/>
          <w:color w:val="000000"/>
          <w:sz w:val="24"/>
          <w:lang/>
        </w:rPr>
        <w:fldChar w:fldCharType="separate"/>
      </w:r>
      <w:r>
        <w:rPr>
          <w:rFonts w:hint="eastAsia" w:ascii="宋体" w:hAnsi="宋体" w:cs="宋体"/>
          <w:bCs/>
          <w:color w:val="000000"/>
          <w:sz w:val="24"/>
          <w:lang/>
        </w:rPr>
        <w:t>一、资格审查文件格式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_Toc17169 \h </w:instrText>
      </w:r>
      <w:r>
        <w:rPr>
          <w:rFonts w:hint="eastAsia" w:ascii="宋体" w:hAnsi="宋体" w:cs="宋体"/>
          <w:color w:val="000000"/>
          <w:sz w:val="24"/>
          <w:lang/>
        </w:rPr>
        <w:fldChar w:fldCharType="separate"/>
      </w:r>
      <w:r>
        <w:rPr>
          <w:rFonts w:ascii="宋体" w:hAnsi="宋体" w:cs="宋体"/>
          <w:color w:val="000000"/>
          <w:sz w:val="24"/>
          <w:lang/>
        </w:rPr>
        <w:t>107</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9FE376E">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_Toc24379 </w:instrText>
      </w:r>
      <w:r>
        <w:rPr>
          <w:rFonts w:hint="eastAsia" w:ascii="宋体" w:hAnsi="宋体" w:cs="宋体"/>
          <w:color w:val="000000"/>
          <w:sz w:val="24"/>
          <w:lang/>
        </w:rPr>
        <w:fldChar w:fldCharType="separate"/>
      </w:r>
      <w:r>
        <w:rPr>
          <w:rFonts w:hint="eastAsia" w:ascii="宋体" w:hAnsi="宋体" w:cs="宋体"/>
          <w:color w:val="000000"/>
          <w:kern w:val="0"/>
          <w:sz w:val="24"/>
          <w:lang/>
        </w:rPr>
        <w:t>（一）封面格式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_Toc24379 \h </w:instrText>
      </w:r>
      <w:r>
        <w:rPr>
          <w:rFonts w:hint="eastAsia" w:ascii="宋体" w:hAnsi="宋体" w:cs="宋体"/>
          <w:color w:val="000000"/>
          <w:sz w:val="24"/>
          <w:lang/>
        </w:rPr>
        <w:fldChar w:fldCharType="separate"/>
      </w:r>
      <w:r>
        <w:rPr>
          <w:rFonts w:ascii="宋体" w:hAnsi="宋体" w:cs="宋体"/>
          <w:color w:val="000000"/>
          <w:sz w:val="24"/>
          <w:lang/>
        </w:rPr>
        <w:t>107</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6F7786B1">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_Toc27017 </w:instrText>
      </w:r>
      <w:r>
        <w:rPr>
          <w:rFonts w:hint="eastAsia" w:ascii="宋体" w:hAnsi="宋体" w:cs="宋体"/>
          <w:color w:val="000000"/>
          <w:sz w:val="24"/>
          <w:lang/>
        </w:rPr>
        <w:fldChar w:fldCharType="separate"/>
      </w:r>
      <w:r>
        <w:rPr>
          <w:rFonts w:hint="eastAsia" w:ascii="宋体" w:hAnsi="宋体" w:cs="宋体"/>
          <w:color w:val="000000"/>
          <w:kern w:val="0"/>
          <w:sz w:val="24"/>
          <w:lang/>
        </w:rPr>
        <w:t>（二）资格审查文件内容格式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_Toc27017 \h </w:instrText>
      </w:r>
      <w:r>
        <w:rPr>
          <w:rFonts w:hint="eastAsia" w:ascii="宋体" w:hAnsi="宋体" w:cs="宋体"/>
          <w:color w:val="000000"/>
          <w:sz w:val="24"/>
          <w:lang/>
        </w:rPr>
        <w:fldChar w:fldCharType="separate"/>
      </w:r>
      <w:r>
        <w:rPr>
          <w:rFonts w:ascii="宋体" w:hAnsi="宋体" w:cs="宋体"/>
          <w:color w:val="000000"/>
          <w:sz w:val="24"/>
          <w:lang/>
        </w:rPr>
        <w:t>108</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A3A7E6F">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_Toc4717 </w:instrText>
      </w:r>
      <w:r>
        <w:rPr>
          <w:rFonts w:hint="eastAsia" w:ascii="宋体" w:hAnsi="宋体" w:cs="宋体"/>
          <w:color w:val="000000"/>
          <w:sz w:val="24"/>
          <w:lang/>
        </w:rPr>
        <w:fldChar w:fldCharType="separate"/>
      </w:r>
      <w:r>
        <w:rPr>
          <w:rFonts w:hint="eastAsia" w:ascii="宋体" w:hAnsi="宋体" w:cs="宋体"/>
          <w:bCs/>
          <w:color w:val="000000"/>
          <w:sz w:val="24"/>
          <w:lang/>
        </w:rPr>
        <w:t>二、资信文件格式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_Toc4717 \h </w:instrText>
      </w:r>
      <w:r>
        <w:rPr>
          <w:rFonts w:hint="eastAsia" w:ascii="宋体" w:hAnsi="宋体" w:cs="宋体"/>
          <w:color w:val="000000"/>
          <w:sz w:val="24"/>
          <w:lang/>
        </w:rPr>
        <w:fldChar w:fldCharType="separate"/>
      </w:r>
      <w:r>
        <w:rPr>
          <w:rFonts w:ascii="宋体" w:hAnsi="宋体" w:cs="宋体"/>
          <w:color w:val="000000"/>
          <w:sz w:val="24"/>
          <w:lang/>
        </w:rPr>
        <w:t>112</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40DB8104">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_Toc21447 </w:instrText>
      </w:r>
      <w:r>
        <w:rPr>
          <w:rFonts w:hint="eastAsia" w:ascii="宋体" w:hAnsi="宋体" w:cs="宋体"/>
          <w:color w:val="000000"/>
          <w:sz w:val="24"/>
          <w:lang/>
        </w:rPr>
        <w:fldChar w:fldCharType="separate"/>
      </w:r>
      <w:r>
        <w:rPr>
          <w:rFonts w:hint="eastAsia" w:ascii="宋体" w:hAnsi="宋体" w:cs="宋体"/>
          <w:color w:val="000000"/>
          <w:kern w:val="0"/>
          <w:sz w:val="24"/>
          <w:lang/>
        </w:rPr>
        <w:t>（一）封面格式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_Toc21447 \h </w:instrText>
      </w:r>
      <w:r>
        <w:rPr>
          <w:rFonts w:hint="eastAsia" w:ascii="宋体" w:hAnsi="宋体" w:cs="宋体"/>
          <w:color w:val="000000"/>
          <w:sz w:val="24"/>
          <w:lang/>
        </w:rPr>
        <w:fldChar w:fldCharType="separate"/>
      </w:r>
      <w:r>
        <w:rPr>
          <w:rFonts w:ascii="宋体" w:hAnsi="宋体" w:cs="宋体"/>
          <w:color w:val="000000"/>
          <w:sz w:val="24"/>
          <w:lang/>
        </w:rPr>
        <w:t>112</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5F6D0755">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_Toc24921 </w:instrText>
      </w:r>
      <w:r>
        <w:rPr>
          <w:rFonts w:hint="eastAsia" w:ascii="宋体" w:hAnsi="宋体" w:cs="宋体"/>
          <w:color w:val="000000"/>
          <w:sz w:val="24"/>
          <w:lang/>
        </w:rPr>
        <w:fldChar w:fldCharType="separate"/>
      </w:r>
      <w:r>
        <w:rPr>
          <w:rFonts w:hint="eastAsia" w:ascii="宋体" w:hAnsi="宋体" w:cs="宋体"/>
          <w:color w:val="000000"/>
          <w:kern w:val="0"/>
          <w:sz w:val="24"/>
          <w:lang/>
        </w:rPr>
        <w:t>（二）资信文件内容格式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_Toc24921 \h </w:instrText>
      </w:r>
      <w:r>
        <w:rPr>
          <w:rFonts w:hint="eastAsia" w:ascii="宋体" w:hAnsi="宋体" w:cs="宋体"/>
          <w:color w:val="000000"/>
          <w:sz w:val="24"/>
          <w:lang/>
        </w:rPr>
        <w:fldChar w:fldCharType="separate"/>
      </w:r>
      <w:r>
        <w:rPr>
          <w:rFonts w:ascii="宋体" w:hAnsi="宋体" w:cs="宋体"/>
          <w:color w:val="000000"/>
          <w:sz w:val="24"/>
          <w:lang/>
        </w:rPr>
        <w:t>113</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7833834C">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_Toc29365 </w:instrText>
      </w:r>
      <w:r>
        <w:rPr>
          <w:rFonts w:hint="eastAsia" w:ascii="宋体" w:hAnsi="宋体" w:cs="宋体"/>
          <w:color w:val="000000"/>
          <w:sz w:val="24"/>
          <w:lang/>
        </w:rPr>
        <w:fldChar w:fldCharType="separate"/>
      </w:r>
      <w:r>
        <w:rPr>
          <w:rFonts w:hint="eastAsia" w:ascii="宋体" w:hAnsi="宋体" w:cs="宋体"/>
          <w:color w:val="000000"/>
          <w:kern w:val="0"/>
          <w:sz w:val="24"/>
          <w:lang/>
        </w:rPr>
        <w:t>（一）封面格式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_Toc29365 \h </w:instrText>
      </w:r>
      <w:r>
        <w:rPr>
          <w:rFonts w:hint="eastAsia" w:ascii="宋体" w:hAnsi="宋体" w:cs="宋体"/>
          <w:color w:val="000000"/>
          <w:sz w:val="24"/>
          <w:lang/>
        </w:rPr>
        <w:fldChar w:fldCharType="separate"/>
      </w:r>
      <w:r>
        <w:rPr>
          <w:rFonts w:ascii="宋体" w:hAnsi="宋体" w:cs="宋体"/>
          <w:color w:val="000000"/>
          <w:sz w:val="24"/>
          <w:lang/>
        </w:rPr>
        <w:t>119</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714E39B4">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_Toc17305 </w:instrText>
      </w:r>
      <w:r>
        <w:rPr>
          <w:rFonts w:hint="eastAsia" w:ascii="宋体" w:hAnsi="宋体" w:cs="宋体"/>
          <w:color w:val="000000"/>
          <w:sz w:val="24"/>
          <w:lang/>
        </w:rPr>
        <w:fldChar w:fldCharType="separate"/>
      </w:r>
      <w:r>
        <w:rPr>
          <w:rFonts w:hint="eastAsia" w:ascii="宋体" w:hAnsi="宋体" w:cs="宋体"/>
          <w:color w:val="000000"/>
          <w:kern w:val="0"/>
          <w:sz w:val="24"/>
          <w:lang/>
        </w:rPr>
        <w:t>（二）技术文件内容格式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_Toc17305 \h </w:instrText>
      </w:r>
      <w:r>
        <w:rPr>
          <w:rFonts w:hint="eastAsia" w:ascii="宋体" w:hAnsi="宋体" w:cs="宋体"/>
          <w:color w:val="000000"/>
          <w:sz w:val="24"/>
          <w:lang/>
        </w:rPr>
        <w:fldChar w:fldCharType="separate"/>
      </w:r>
      <w:r>
        <w:rPr>
          <w:rFonts w:ascii="宋体" w:hAnsi="宋体" w:cs="宋体"/>
          <w:color w:val="000000"/>
          <w:sz w:val="24"/>
          <w:lang/>
        </w:rPr>
        <w:t>120</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085E8FFD">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_Toc26745 </w:instrText>
      </w:r>
      <w:r>
        <w:rPr>
          <w:rFonts w:hint="eastAsia" w:ascii="宋体" w:hAnsi="宋体" w:cs="宋体"/>
          <w:color w:val="000000"/>
          <w:sz w:val="24"/>
          <w:lang/>
        </w:rPr>
        <w:fldChar w:fldCharType="separate"/>
      </w:r>
      <w:r>
        <w:rPr>
          <w:rFonts w:hint="eastAsia" w:ascii="宋体" w:hAnsi="宋体" w:cs="宋体"/>
          <w:bCs/>
          <w:color w:val="000000"/>
          <w:sz w:val="24"/>
          <w:lang/>
        </w:rPr>
        <w:t>四、报价文件格式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_Toc26745 \h </w:instrText>
      </w:r>
      <w:r>
        <w:rPr>
          <w:rFonts w:hint="eastAsia" w:ascii="宋体" w:hAnsi="宋体" w:cs="宋体"/>
          <w:color w:val="000000"/>
          <w:sz w:val="24"/>
          <w:lang/>
        </w:rPr>
        <w:fldChar w:fldCharType="separate"/>
      </w:r>
      <w:r>
        <w:rPr>
          <w:rFonts w:ascii="宋体" w:hAnsi="宋体" w:cs="宋体"/>
          <w:color w:val="000000"/>
          <w:sz w:val="24"/>
          <w:lang/>
        </w:rPr>
        <w:t>125</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4BF5ADE5">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_Toc32742 </w:instrText>
      </w:r>
      <w:r>
        <w:rPr>
          <w:rFonts w:hint="eastAsia" w:ascii="宋体" w:hAnsi="宋体" w:cs="宋体"/>
          <w:color w:val="000000"/>
          <w:sz w:val="24"/>
          <w:lang/>
        </w:rPr>
        <w:fldChar w:fldCharType="separate"/>
      </w:r>
      <w:r>
        <w:rPr>
          <w:rFonts w:hint="eastAsia" w:ascii="宋体" w:hAnsi="宋体" w:cs="宋体"/>
          <w:color w:val="000000"/>
          <w:kern w:val="0"/>
          <w:sz w:val="24"/>
          <w:lang/>
        </w:rPr>
        <w:t>（一）封面格式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_Toc32742 \h </w:instrText>
      </w:r>
      <w:r>
        <w:rPr>
          <w:rFonts w:hint="eastAsia" w:ascii="宋体" w:hAnsi="宋体" w:cs="宋体"/>
          <w:color w:val="000000"/>
          <w:sz w:val="24"/>
          <w:lang/>
        </w:rPr>
        <w:fldChar w:fldCharType="separate"/>
      </w:r>
      <w:r>
        <w:rPr>
          <w:rFonts w:ascii="宋体" w:hAnsi="宋体" w:cs="宋体"/>
          <w:color w:val="000000"/>
          <w:sz w:val="24"/>
          <w:lang/>
        </w:rPr>
        <w:t>125</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031211A8">
      <w:pPr>
        <w:pStyle w:val="36"/>
        <w:tabs>
          <w:tab w:val="right" w:leader="dot" w:pos="9070"/>
        </w:tabs>
        <w:spacing w:line="360" w:lineRule="auto"/>
        <w:rPr>
          <w:rFonts w:hint="eastAsia" w:ascii="宋体" w:hAnsi="宋体" w:cs="宋体"/>
          <w:color w:val="000000"/>
          <w:sz w:val="24"/>
          <w:lang/>
        </w:rPr>
      </w:pPr>
      <w:r>
        <w:rPr>
          <w:rFonts w:hint="eastAsia" w:ascii="宋体" w:hAnsi="宋体" w:cs="宋体"/>
          <w:color w:val="000000"/>
          <w:sz w:val="24"/>
          <w:lang/>
        </w:rPr>
        <w:fldChar w:fldCharType="begin"/>
      </w:r>
      <w:r>
        <w:rPr>
          <w:rFonts w:hint="eastAsia" w:ascii="宋体" w:hAnsi="宋体" w:cs="宋体"/>
          <w:color w:val="000000"/>
          <w:sz w:val="24"/>
          <w:lang/>
        </w:rPr>
        <w:instrText xml:space="preserve"> HYPERLINK \l _Toc358 </w:instrText>
      </w:r>
      <w:r>
        <w:rPr>
          <w:rFonts w:hint="eastAsia" w:ascii="宋体" w:hAnsi="宋体" w:cs="宋体"/>
          <w:color w:val="000000"/>
          <w:sz w:val="24"/>
          <w:lang/>
        </w:rPr>
        <w:fldChar w:fldCharType="separate"/>
      </w:r>
      <w:r>
        <w:rPr>
          <w:rFonts w:hint="eastAsia" w:ascii="宋体" w:hAnsi="宋体" w:cs="宋体"/>
          <w:color w:val="000000"/>
          <w:kern w:val="0"/>
          <w:sz w:val="24"/>
          <w:lang/>
        </w:rPr>
        <w:t>（二）报价文件内容格式</w:t>
      </w:r>
      <w:r>
        <w:rPr>
          <w:rFonts w:hint="eastAsia" w:ascii="宋体" w:hAnsi="宋体" w:cs="宋体"/>
          <w:color w:val="000000"/>
          <w:sz w:val="24"/>
          <w:lang/>
        </w:rPr>
        <w:tab/>
      </w:r>
      <w:r>
        <w:rPr>
          <w:rFonts w:hint="eastAsia" w:ascii="宋体" w:hAnsi="宋体" w:cs="宋体"/>
          <w:color w:val="000000"/>
          <w:sz w:val="24"/>
          <w:lang/>
        </w:rPr>
        <w:fldChar w:fldCharType="begin"/>
      </w:r>
      <w:r>
        <w:rPr>
          <w:rFonts w:hint="eastAsia" w:ascii="宋体" w:hAnsi="宋体" w:cs="宋体"/>
          <w:color w:val="000000"/>
          <w:sz w:val="24"/>
          <w:lang/>
        </w:rPr>
        <w:instrText xml:space="preserve"> PAGEREF _Toc358 \h </w:instrText>
      </w:r>
      <w:r>
        <w:rPr>
          <w:rFonts w:hint="eastAsia" w:ascii="宋体" w:hAnsi="宋体" w:cs="宋体"/>
          <w:color w:val="000000"/>
          <w:sz w:val="24"/>
          <w:lang/>
        </w:rPr>
        <w:fldChar w:fldCharType="separate"/>
      </w:r>
      <w:r>
        <w:rPr>
          <w:rFonts w:ascii="宋体" w:hAnsi="宋体" w:cs="宋体"/>
          <w:color w:val="000000"/>
          <w:sz w:val="24"/>
          <w:lang/>
        </w:rPr>
        <w:t>126</w:t>
      </w:r>
      <w:r>
        <w:rPr>
          <w:rFonts w:hint="eastAsia" w:ascii="宋体" w:hAnsi="宋体" w:cs="宋体"/>
          <w:color w:val="000000"/>
          <w:sz w:val="24"/>
          <w:lang/>
        </w:rPr>
        <w:fldChar w:fldCharType="end"/>
      </w:r>
      <w:r>
        <w:rPr>
          <w:rFonts w:hint="eastAsia" w:ascii="宋体" w:hAnsi="宋体" w:cs="宋体"/>
          <w:color w:val="000000"/>
          <w:sz w:val="24"/>
          <w:lang/>
        </w:rPr>
        <w:fldChar w:fldCharType="end"/>
      </w:r>
    </w:p>
    <w:p w14:paraId="30DB73C6">
      <w:pPr>
        <w:spacing w:line="360" w:lineRule="auto"/>
        <w:jc w:val="center"/>
        <w:rPr>
          <w:rFonts w:ascii="宋体" w:hAnsi="宋体"/>
          <w:color w:val="000000"/>
          <w:sz w:val="24"/>
        </w:rPr>
      </w:pPr>
      <w:r>
        <w:rPr>
          <w:rFonts w:hint="eastAsia" w:ascii="宋体" w:hAnsi="宋体" w:cs="宋体"/>
          <w:color w:val="000000"/>
          <w:sz w:val="24"/>
        </w:rPr>
        <w:fldChar w:fldCharType="end"/>
      </w:r>
    </w:p>
    <w:p w14:paraId="7D50E91D">
      <w:pPr>
        <w:spacing w:line="312" w:lineRule="auto"/>
        <w:jc w:val="center"/>
        <w:rPr>
          <w:rFonts w:hint="eastAsia" w:eastAsia="黑体"/>
          <w:b/>
          <w:bCs/>
          <w:color w:val="000000"/>
          <w:kern w:val="0"/>
          <w:sz w:val="32"/>
          <w:szCs w:val="32"/>
        </w:rPr>
        <w:sectPr>
          <w:footerReference r:id="rId8" w:type="default"/>
          <w:pgSz w:w="11906" w:h="16838"/>
          <w:pgMar w:top="1418" w:right="1418" w:bottom="1418" w:left="1418" w:header="851" w:footer="992" w:gutter="0"/>
          <w:pgNumType w:fmt="upperRoman" w:start="1"/>
          <w:cols w:space="720" w:num="1"/>
          <w:docGrid w:linePitch="312" w:charSpace="0"/>
        </w:sectPr>
      </w:pPr>
      <w:bookmarkStart w:id="13" w:name="_Toc11196"/>
      <w:bookmarkStart w:id="14" w:name="_Toc22626"/>
    </w:p>
    <w:p w14:paraId="06FA8752">
      <w:pPr>
        <w:spacing w:line="312" w:lineRule="auto"/>
        <w:jc w:val="center"/>
        <w:outlineLvl w:val="0"/>
        <w:rPr>
          <w:color w:val="000000"/>
        </w:rPr>
      </w:pPr>
      <w:bookmarkStart w:id="15" w:name="_Toc25360"/>
      <w:bookmarkStart w:id="16" w:name="_Toc18742"/>
      <w:bookmarkStart w:id="17" w:name="_Toc14407"/>
      <w:r>
        <w:rPr>
          <w:rFonts w:hint="eastAsia" w:eastAsia="黑体"/>
          <w:b/>
          <w:bCs/>
          <w:color w:val="000000"/>
          <w:kern w:val="0"/>
          <w:sz w:val="32"/>
          <w:szCs w:val="32"/>
        </w:rPr>
        <w:t>第一章</w:t>
      </w:r>
      <w:r>
        <w:rPr>
          <w:rFonts w:eastAsia="黑体"/>
          <w:b/>
          <w:bCs/>
          <w:color w:val="000000"/>
          <w:kern w:val="0"/>
          <w:sz w:val="32"/>
          <w:szCs w:val="32"/>
        </w:rPr>
        <w:t xml:space="preserve">  </w:t>
      </w:r>
      <w:r>
        <w:rPr>
          <w:rFonts w:hint="eastAsia" w:eastAsia="黑体"/>
          <w:b/>
          <w:bCs/>
          <w:color w:val="000000"/>
          <w:kern w:val="0"/>
          <w:sz w:val="32"/>
          <w:szCs w:val="32"/>
        </w:rPr>
        <w:t>招标公告</w:t>
      </w:r>
      <w:bookmarkEnd w:id="4"/>
      <w:bookmarkEnd w:id="5"/>
      <w:bookmarkEnd w:id="6"/>
      <w:bookmarkEnd w:id="7"/>
      <w:bookmarkEnd w:id="8"/>
      <w:bookmarkEnd w:id="9"/>
      <w:bookmarkEnd w:id="10"/>
      <w:bookmarkEnd w:id="13"/>
      <w:bookmarkEnd w:id="14"/>
      <w:bookmarkEnd w:id="15"/>
      <w:bookmarkEnd w:id="16"/>
      <w:bookmarkEnd w:id="17"/>
    </w:p>
    <w:p w14:paraId="0D563515">
      <w:pPr>
        <w:spacing w:line="312" w:lineRule="auto"/>
        <w:jc w:val="center"/>
        <w:rPr>
          <w:rFonts w:hint="eastAsia" w:ascii="Arial" w:hAnsi="宋体" w:eastAsia="黑体"/>
          <w:b/>
          <w:bCs/>
          <w:color w:val="000000"/>
          <w:sz w:val="28"/>
          <w:szCs w:val="28"/>
          <w:u w:val="single"/>
        </w:rPr>
      </w:pPr>
    </w:p>
    <w:p w14:paraId="70051E60">
      <w:pPr>
        <w:spacing w:line="312" w:lineRule="auto"/>
        <w:jc w:val="center"/>
        <w:rPr>
          <w:rFonts w:hint="eastAsia" w:ascii="Arial" w:hAnsi="宋体" w:eastAsia="黑体"/>
          <w:b/>
          <w:bCs/>
          <w:color w:val="000000"/>
          <w:sz w:val="28"/>
          <w:szCs w:val="28"/>
        </w:rPr>
      </w:pPr>
      <w:bookmarkStart w:id="18" w:name="OLE_LINK56"/>
      <w:bookmarkStart w:id="19" w:name="OLE_LINK29"/>
      <w:bookmarkStart w:id="20" w:name="OLE_LINK163"/>
      <w:bookmarkStart w:id="21" w:name="OLE_LINK28"/>
      <w:bookmarkStart w:id="22" w:name="OLE_LINK55"/>
      <w:r>
        <w:rPr>
          <w:rFonts w:hint="eastAsia" w:ascii="Arial" w:hAnsi="宋体" w:eastAsia="黑体"/>
          <w:b/>
          <w:bCs/>
          <w:color w:val="000000"/>
          <w:sz w:val="28"/>
          <w:szCs w:val="28"/>
        </w:rPr>
        <w:t>南宁轨道交通办公网安全设备采购及交换机设备维保维修服务项目（</w:t>
      </w:r>
      <w:bookmarkStart w:id="23" w:name="OLE_LINK111"/>
      <w:bookmarkStart w:id="24" w:name="OLE_LINK110"/>
      <w:r>
        <w:rPr>
          <w:rFonts w:hint="eastAsia" w:ascii="Arial" w:hAnsi="宋体" w:eastAsia="黑体"/>
          <w:b/>
          <w:bCs/>
          <w:color w:val="000000"/>
          <w:sz w:val="28"/>
          <w:szCs w:val="28"/>
        </w:rPr>
        <w:t>项目编号：</w:t>
      </w:r>
      <w:bookmarkStart w:id="25" w:name="OLE_LINK48"/>
      <w:bookmarkStart w:id="26" w:name="OLE_LINK47"/>
      <w:r>
        <w:rPr>
          <w:rFonts w:hint="eastAsia" w:ascii="Arial" w:hAnsi="宋体" w:eastAsia="黑体"/>
          <w:b/>
          <w:bCs/>
          <w:color w:val="000000"/>
          <w:sz w:val="28"/>
          <w:szCs w:val="28"/>
        </w:rPr>
        <w:t>202406120002</w:t>
      </w:r>
      <w:bookmarkEnd w:id="23"/>
      <w:bookmarkEnd w:id="24"/>
      <w:bookmarkEnd w:id="25"/>
      <w:bookmarkEnd w:id="26"/>
      <w:r>
        <w:rPr>
          <w:rFonts w:hint="eastAsia" w:ascii="Arial" w:hAnsi="宋体" w:eastAsia="黑体"/>
          <w:b/>
          <w:bCs/>
          <w:color w:val="000000"/>
          <w:sz w:val="28"/>
          <w:szCs w:val="28"/>
        </w:rPr>
        <w:t>）招标公告</w:t>
      </w:r>
    </w:p>
    <w:p w14:paraId="28B3D12C">
      <w:pPr>
        <w:spacing w:line="348" w:lineRule="auto"/>
        <w:ind w:firstLine="420" w:firstLineChars="200"/>
        <w:rPr>
          <w:rFonts w:hint="eastAsia" w:ascii="宋体" w:hAnsi="宋体"/>
          <w:color w:val="000000"/>
        </w:rPr>
      </w:pPr>
    </w:p>
    <w:p w14:paraId="382260CC">
      <w:pPr>
        <w:spacing w:line="348" w:lineRule="auto"/>
        <w:ind w:firstLine="420" w:firstLineChars="200"/>
        <w:rPr>
          <w:color w:val="000000"/>
          <w:szCs w:val="21"/>
        </w:rPr>
      </w:pPr>
      <w:r>
        <w:rPr>
          <w:rFonts w:hint="eastAsia" w:ascii="宋体" w:hAnsi="宋体"/>
          <w:color w:val="000000"/>
        </w:rPr>
        <w:t>本招标项目</w:t>
      </w:r>
      <w:r>
        <w:rPr>
          <w:rFonts w:hint="eastAsia" w:ascii="宋体" w:hAnsi="宋体"/>
          <w:color w:val="000000"/>
          <w:u w:val="single"/>
        </w:rPr>
        <w:t>南宁轨道交通办公网安全设备采购及交换机设备维保维修服务项目</w:t>
      </w:r>
      <w:r>
        <w:rPr>
          <w:rFonts w:hint="eastAsia" w:ascii="宋体" w:hAnsi="宋体"/>
          <w:color w:val="000000"/>
        </w:rPr>
        <w:t>“招标人”为</w:t>
      </w:r>
      <w:r>
        <w:rPr>
          <w:rFonts w:hint="eastAsia" w:ascii="宋体" w:hAnsi="宋体"/>
          <w:color w:val="000000"/>
          <w:u w:val="single"/>
        </w:rPr>
        <w:t>南宁轨道数智科技有限公司</w:t>
      </w:r>
      <w:r>
        <w:rPr>
          <w:rFonts w:hint="eastAsia" w:ascii="宋体" w:hAnsi="宋体"/>
          <w:color w:val="000000"/>
        </w:rPr>
        <w:t>，招标项目资金来源</w:t>
      </w:r>
      <w:r>
        <w:rPr>
          <w:rFonts w:hint="eastAsia" w:ascii="宋体" w:hAnsi="宋体"/>
          <w:color w:val="000000"/>
          <w:u w:val="single"/>
        </w:rPr>
        <w:t>企业自筹</w:t>
      </w:r>
      <w:r>
        <w:rPr>
          <w:rFonts w:hint="eastAsia" w:ascii="宋体" w:hAnsi="宋体"/>
          <w:color w:val="000000"/>
        </w:rPr>
        <w:t>。该项目已具备招标条件，现对本项目进行公开招标</w:t>
      </w:r>
      <w:r>
        <w:rPr>
          <w:rFonts w:hint="eastAsia" w:ascii="宋体" w:hAnsi="宋体"/>
          <w:color w:val="000000"/>
          <w:kern w:val="0"/>
          <w:szCs w:val="21"/>
        </w:rPr>
        <w:t>，现邀请有意向的合格投标人参加投标</w:t>
      </w:r>
      <w:r>
        <w:rPr>
          <w:rFonts w:hint="eastAsia" w:ascii="宋体" w:hAnsi="宋体"/>
          <w:color w:val="000000"/>
        </w:rPr>
        <w:t>。</w:t>
      </w:r>
    </w:p>
    <w:p w14:paraId="20953E43">
      <w:pPr>
        <w:pStyle w:val="4"/>
        <w:spacing w:before="240" w:beforeLines="100" w:after="0" w:line="360" w:lineRule="auto"/>
        <w:rPr>
          <w:color w:val="000000"/>
          <w:sz w:val="24"/>
          <w:szCs w:val="24"/>
        </w:rPr>
      </w:pPr>
      <w:bookmarkStart w:id="27" w:name="_Toc25068"/>
      <w:bookmarkStart w:id="28" w:name="_Toc19655"/>
      <w:bookmarkStart w:id="29" w:name="_Toc11908"/>
      <w:bookmarkStart w:id="30" w:name="_Toc441064051"/>
      <w:bookmarkStart w:id="31" w:name="_Toc4448"/>
      <w:bookmarkStart w:id="32" w:name="_Toc24050"/>
      <w:bookmarkStart w:id="33" w:name="_Toc16976"/>
      <w:bookmarkStart w:id="34" w:name="_Toc450314168"/>
      <w:bookmarkStart w:id="35" w:name="_Toc450657240"/>
      <w:bookmarkStart w:id="36" w:name="_Toc10487"/>
      <w:bookmarkStart w:id="37" w:name="_Toc7639"/>
      <w:bookmarkStart w:id="38" w:name="_Toc17196"/>
      <w:bookmarkStart w:id="39" w:name="_Toc530736521"/>
      <w:bookmarkStart w:id="40" w:name="_Toc441059940"/>
      <w:r>
        <w:rPr>
          <w:rFonts w:hint="eastAsia"/>
          <w:color w:val="000000"/>
          <w:sz w:val="24"/>
          <w:szCs w:val="24"/>
        </w:rPr>
        <w:t>1</w:t>
      </w:r>
      <w:r>
        <w:rPr>
          <w:color w:val="000000"/>
          <w:sz w:val="24"/>
          <w:szCs w:val="24"/>
        </w:rPr>
        <w:t xml:space="preserve"> </w:t>
      </w:r>
      <w:r>
        <w:rPr>
          <w:rFonts w:hint="eastAsia"/>
          <w:color w:val="000000"/>
          <w:sz w:val="24"/>
          <w:szCs w:val="24"/>
        </w:rPr>
        <w:t>项目概况与招标范围</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0561B12">
      <w:pPr>
        <w:widowControl/>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1.1</w:t>
      </w:r>
      <w:bookmarkStart w:id="41" w:name="OLE_LINK108"/>
      <w:bookmarkStart w:id="42" w:name="OLE_LINK107"/>
      <w:r>
        <w:rPr>
          <w:rFonts w:hint="eastAsia" w:ascii="宋体" w:hAnsi="宋体" w:cs="宋体"/>
          <w:color w:val="000000"/>
          <w:szCs w:val="21"/>
        </w:rPr>
        <w:t>项目名称：</w:t>
      </w:r>
      <w:r>
        <w:rPr>
          <w:rFonts w:hint="eastAsia" w:ascii="宋体" w:hAnsi="宋体" w:cs="宋体"/>
          <w:color w:val="000000"/>
          <w:szCs w:val="21"/>
          <w:u w:val="single"/>
        </w:rPr>
        <w:t xml:space="preserve"> </w:t>
      </w:r>
      <w:bookmarkStart w:id="43" w:name="OLE_LINK67"/>
      <w:bookmarkStart w:id="44" w:name="OLE_LINK66"/>
      <w:r>
        <w:rPr>
          <w:rFonts w:hint="eastAsia" w:ascii="宋体" w:hAnsi="宋体" w:cs="宋体"/>
          <w:color w:val="000000"/>
          <w:szCs w:val="21"/>
          <w:u w:val="single"/>
        </w:rPr>
        <w:t>南宁轨道交通办公网安全设备采购及交换机设备维保维修服务项目</w:t>
      </w:r>
      <w:bookmarkEnd w:id="41"/>
      <w:bookmarkEnd w:id="42"/>
      <w:bookmarkEnd w:id="43"/>
      <w:bookmarkEnd w:id="44"/>
      <w:r>
        <w:rPr>
          <w:rFonts w:hint="eastAsia" w:ascii="宋体" w:hAnsi="宋体" w:cs="宋体"/>
          <w:color w:val="000000"/>
          <w:szCs w:val="21"/>
        </w:rPr>
        <w:t xml:space="preserve"> </w:t>
      </w:r>
    </w:p>
    <w:p w14:paraId="2C04AAED">
      <w:pPr>
        <w:widowControl/>
        <w:spacing w:line="360" w:lineRule="auto"/>
        <w:ind w:firstLine="420" w:firstLineChars="200"/>
        <w:jc w:val="left"/>
        <w:rPr>
          <w:rFonts w:hint="eastAsia" w:ascii="宋体" w:hAnsi="宋体"/>
          <w:color w:val="000000"/>
          <w:szCs w:val="21"/>
        </w:rPr>
      </w:pPr>
      <w:r>
        <w:rPr>
          <w:rFonts w:hint="eastAsia" w:ascii="宋体" w:hAnsi="宋体" w:cs="宋体"/>
          <w:color w:val="000000"/>
          <w:szCs w:val="21"/>
        </w:rPr>
        <w:t>1.2项目地点：</w:t>
      </w:r>
      <w:r>
        <w:rPr>
          <w:rFonts w:hint="eastAsia" w:ascii="宋体" w:hAnsi="宋体"/>
          <w:b/>
          <w:color w:val="000000"/>
          <w:szCs w:val="21"/>
          <w:u w:val="single"/>
        </w:rPr>
        <w:t xml:space="preserve"> </w:t>
      </w:r>
      <w:r>
        <w:rPr>
          <w:rFonts w:hint="eastAsia" w:ascii="宋体" w:hAnsi="宋体"/>
          <w:color w:val="000000"/>
          <w:szCs w:val="21"/>
          <w:u w:val="single"/>
        </w:rPr>
        <w:t xml:space="preserve">南宁轨道交通控制中心、屯里车辆段、西乡塘停车场、安吉车辆段、心圩车辆段、新村停车场、五象车辆段、那洪车辆段及1-5号线沿线各站点。 </w:t>
      </w:r>
    </w:p>
    <w:p w14:paraId="551B66A7">
      <w:pPr>
        <w:spacing w:line="360" w:lineRule="auto"/>
        <w:ind w:firstLine="420" w:firstLineChars="200"/>
        <w:rPr>
          <w:rFonts w:hint="eastAsia" w:ascii="宋体" w:hAnsi="宋体" w:cs="宋体"/>
          <w:color w:val="000000"/>
          <w:szCs w:val="21"/>
        </w:rPr>
      </w:pPr>
      <w:r>
        <w:rPr>
          <w:rFonts w:hint="eastAsia" w:ascii="宋体" w:hAnsi="宋体"/>
          <w:color w:val="000000"/>
          <w:szCs w:val="21"/>
        </w:rPr>
        <w:t>1.3项目概况</w:t>
      </w:r>
      <w:r>
        <w:rPr>
          <w:rFonts w:hint="eastAsia" w:ascii="宋体" w:hAnsi="宋体" w:cs="宋体"/>
          <w:color w:val="000000"/>
          <w:szCs w:val="21"/>
        </w:rPr>
        <w:t>：</w:t>
      </w:r>
    </w:p>
    <w:p w14:paraId="0F0EABEE">
      <w:pPr>
        <w:widowControl/>
        <w:spacing w:line="360" w:lineRule="auto"/>
        <w:ind w:firstLine="420" w:firstLineChars="200"/>
        <w:jc w:val="left"/>
        <w:rPr>
          <w:rFonts w:ascii="宋体" w:hAnsi="宋体"/>
          <w:color w:val="000000"/>
          <w:szCs w:val="21"/>
        </w:rPr>
      </w:pPr>
      <w:r>
        <w:rPr>
          <w:rFonts w:hint="eastAsia" w:ascii="宋体" w:hAnsi="宋体"/>
          <w:color w:val="000000"/>
          <w:szCs w:val="21"/>
        </w:rPr>
        <w:t>1.3.1南宁轨道交通办公网安全设备概况</w:t>
      </w:r>
    </w:p>
    <w:p w14:paraId="207D20A2">
      <w:pPr>
        <w:widowControl/>
        <w:spacing w:line="360" w:lineRule="auto"/>
        <w:ind w:firstLine="420" w:firstLineChars="200"/>
        <w:jc w:val="left"/>
        <w:rPr>
          <w:rFonts w:ascii="宋体" w:hAnsi="宋体"/>
          <w:color w:val="000000"/>
          <w:szCs w:val="21"/>
        </w:rPr>
      </w:pPr>
      <w:r>
        <w:rPr>
          <w:rFonts w:hint="eastAsia" w:ascii="宋体" w:hAnsi="宋体"/>
          <w:color w:val="000000"/>
          <w:szCs w:val="21"/>
        </w:rPr>
        <w:t>本次项目采购的安全设备为防火墙、应用安全网关、云主机深度安全防护系统，上述安全设备计划部署在轨道大厦控制中心的数据中心机房中。</w:t>
      </w:r>
    </w:p>
    <w:p w14:paraId="438881AA">
      <w:pPr>
        <w:widowControl/>
        <w:spacing w:line="360" w:lineRule="auto"/>
        <w:ind w:firstLine="420" w:firstLineChars="200"/>
        <w:jc w:val="left"/>
        <w:rPr>
          <w:rFonts w:ascii="宋体" w:hAnsi="宋体"/>
          <w:color w:val="000000"/>
          <w:szCs w:val="21"/>
        </w:rPr>
      </w:pPr>
      <w:r>
        <w:rPr>
          <w:rFonts w:hint="eastAsia" w:ascii="宋体" w:hAnsi="宋体"/>
          <w:color w:val="000000"/>
          <w:szCs w:val="21"/>
        </w:rPr>
        <w:t>1.3.2南宁轨道交通办公网交换机设备概况</w:t>
      </w:r>
    </w:p>
    <w:p w14:paraId="7F9C46BA">
      <w:pPr>
        <w:widowControl/>
        <w:spacing w:line="360" w:lineRule="auto"/>
        <w:ind w:firstLine="420" w:firstLineChars="200"/>
        <w:jc w:val="left"/>
        <w:rPr>
          <w:rFonts w:ascii="宋体" w:hAnsi="宋体"/>
          <w:color w:val="000000"/>
          <w:szCs w:val="21"/>
        </w:rPr>
      </w:pPr>
      <w:bookmarkStart w:id="45" w:name="_Toc30177"/>
      <w:r>
        <w:rPr>
          <w:rFonts w:hint="eastAsia" w:ascii="宋体" w:hAnsi="宋体"/>
          <w:color w:val="000000"/>
          <w:szCs w:val="21"/>
        </w:rPr>
        <w:t>本次项目交换机设备含核心交换机和接入层交换机。其中需要进行故障件维修服务的交换机设备包含核心交换机和接入层交换机两类设备、需要进行维保服务的交换机仅为核心交换机。各交换机设备分布于轨道大厦控制中心的数据中心机房、商用机房及控制中心大楼各楼层配线间，1号线沿线25个车站、屯里车辆段和西乡塘停车场OA机房及各楼层配线间，2号线沿线23个车站、安吉综合基地通信机房及各楼层配线间，3号线沿线23个车站、心圩车辆段和新村停车场通信机房及各楼层配线间，4号线沿线16个车站、五象车辆段通信机房及各楼层配线间，5号线沿线17个车站、那洪车辆段通信机房及各楼层配线间。</w:t>
      </w:r>
    </w:p>
    <w:p w14:paraId="220E3DF9">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1.4招标范围：</w:t>
      </w:r>
      <w:bookmarkEnd w:id="45"/>
      <w:r>
        <w:rPr>
          <w:rFonts w:hint="eastAsia" w:ascii="宋体" w:hAnsi="宋体"/>
          <w:color w:val="000000"/>
          <w:szCs w:val="21"/>
        </w:rPr>
        <w:t>本次招标范围包括但不限于防火墙设备、应用安全网关设备、云主机深度安全防护系统</w:t>
      </w:r>
      <w:bookmarkStart w:id="46" w:name="OLE_LINK126"/>
      <w:bookmarkStart w:id="47" w:name="OLE_LINK127"/>
      <w:r>
        <w:rPr>
          <w:rFonts w:hint="eastAsia" w:ascii="宋体" w:hAnsi="宋体"/>
          <w:color w:val="000000"/>
          <w:szCs w:val="21"/>
        </w:rPr>
        <w:t>、交换机设备故障件维修服务</w:t>
      </w:r>
      <w:bookmarkEnd w:id="46"/>
      <w:bookmarkEnd w:id="47"/>
      <w:r>
        <w:rPr>
          <w:rFonts w:hint="eastAsia" w:ascii="宋体" w:hAnsi="宋体"/>
          <w:color w:val="000000"/>
          <w:szCs w:val="21"/>
        </w:rPr>
        <w:t>、核心交换机设备维保技术服务等工作。具体详见用户需求书。</w:t>
      </w:r>
    </w:p>
    <w:p w14:paraId="2A6CF10B">
      <w:pPr>
        <w:widowControl/>
        <w:wordWrap w:val="0"/>
        <w:spacing w:line="360" w:lineRule="auto"/>
        <w:ind w:firstLine="420" w:firstLineChars="200"/>
        <w:jc w:val="left"/>
        <w:rPr>
          <w:rFonts w:hint="eastAsia"/>
          <w:color w:val="000000"/>
          <w:szCs w:val="21"/>
        </w:rPr>
      </w:pPr>
      <w:r>
        <w:rPr>
          <w:rFonts w:hint="eastAsia" w:ascii="宋体" w:hAnsi="宋体"/>
          <w:color w:val="000000"/>
          <w:szCs w:val="21"/>
        </w:rPr>
        <w:t>1.5招标控制价：本项目招标控制价（不含增值税）为人民币</w:t>
      </w:r>
      <w:bookmarkStart w:id="48" w:name="OLE_LINK36"/>
      <w:bookmarkStart w:id="49" w:name="OLE_LINK49"/>
      <w:r>
        <w:rPr>
          <w:rFonts w:hint="eastAsia" w:ascii="宋体" w:hAnsi="宋体"/>
          <w:color w:val="000000"/>
          <w:szCs w:val="21"/>
          <w:u w:val="single"/>
        </w:rPr>
        <w:t xml:space="preserve"> 贰佰叁拾壹万贰仟陆佰陆拾伍元伍角叁分（¥</w:t>
      </w:r>
      <w:bookmarkEnd w:id="48"/>
      <w:bookmarkStart w:id="50" w:name="OLE_LINK38"/>
      <w:bookmarkStart w:id="51" w:name="OLE_LINK37"/>
      <w:r>
        <w:rPr>
          <w:rFonts w:hint="eastAsia" w:ascii="宋体" w:hAnsi="宋体"/>
          <w:b/>
          <w:bCs/>
          <w:color w:val="000000"/>
          <w:szCs w:val="21"/>
          <w:u w:val="single"/>
        </w:rPr>
        <w:t>2312665.53</w:t>
      </w:r>
      <w:r>
        <w:rPr>
          <w:rFonts w:hint="eastAsia" w:ascii="宋体" w:hAnsi="宋体"/>
          <w:color w:val="000000"/>
          <w:szCs w:val="21"/>
          <w:u w:val="single"/>
        </w:rPr>
        <w:t>元）</w:t>
      </w:r>
      <w:bookmarkEnd w:id="49"/>
      <w:bookmarkEnd w:id="50"/>
      <w:bookmarkEnd w:id="51"/>
      <w:r>
        <w:rPr>
          <w:rFonts w:hint="eastAsia" w:ascii="宋体" w:hAnsi="宋体"/>
          <w:color w:val="000000"/>
          <w:szCs w:val="21"/>
        </w:rPr>
        <w:t>；其中，“采购2台防火墙设备含5年原厂维保服务”分项招标控制价（不含增值税）为</w:t>
      </w:r>
      <w:bookmarkStart w:id="52" w:name="OLE_LINK24"/>
      <w:bookmarkStart w:id="53" w:name="OLE_LINK21"/>
      <w:r>
        <w:rPr>
          <w:rFonts w:hint="eastAsia" w:ascii="宋体" w:hAnsi="宋体"/>
          <w:color w:val="000000"/>
          <w:szCs w:val="21"/>
        </w:rPr>
        <w:t>人民币</w:t>
      </w:r>
      <w:bookmarkEnd w:id="52"/>
      <w:bookmarkEnd w:id="53"/>
      <w:r>
        <w:rPr>
          <w:rFonts w:hint="eastAsia" w:ascii="宋体" w:hAnsi="宋体"/>
          <w:color w:val="000000"/>
          <w:szCs w:val="21"/>
          <w:u w:val="single"/>
        </w:rPr>
        <w:t xml:space="preserve"> </w:t>
      </w:r>
      <w:bookmarkStart w:id="54" w:name="OLE_LINK27"/>
      <w:bookmarkStart w:id="55" w:name="OLE_LINK26"/>
      <w:bookmarkStart w:id="56" w:name="OLE_LINK39"/>
      <w:bookmarkStart w:id="57" w:name="OLE_LINK40"/>
      <w:r>
        <w:rPr>
          <w:rFonts w:hint="eastAsia" w:ascii="宋体" w:hAnsi="宋体"/>
          <w:color w:val="000000"/>
          <w:szCs w:val="21"/>
          <w:u w:val="single"/>
        </w:rPr>
        <w:t>贰</w:t>
      </w:r>
      <w:bookmarkEnd w:id="54"/>
      <w:bookmarkEnd w:id="55"/>
      <w:r>
        <w:rPr>
          <w:rFonts w:hint="eastAsia" w:ascii="宋体" w:hAnsi="宋体"/>
          <w:color w:val="000000"/>
          <w:szCs w:val="21"/>
          <w:u w:val="single"/>
        </w:rPr>
        <w:t>拾柒万陆仟元整（¥</w:t>
      </w:r>
      <w:bookmarkEnd w:id="56"/>
      <w:bookmarkEnd w:id="57"/>
      <w:bookmarkStart w:id="58" w:name="OLE_LINK41"/>
      <w:bookmarkStart w:id="59" w:name="OLE_LINK42"/>
      <w:r>
        <w:rPr>
          <w:rFonts w:hint="eastAsia" w:ascii="宋体" w:hAnsi="宋体"/>
          <w:b/>
          <w:bCs/>
          <w:color w:val="000000"/>
          <w:szCs w:val="21"/>
          <w:u w:val="single"/>
        </w:rPr>
        <w:t>276000.00</w:t>
      </w:r>
      <w:r>
        <w:rPr>
          <w:rFonts w:hint="eastAsia" w:ascii="宋体" w:hAnsi="宋体"/>
          <w:color w:val="000000"/>
          <w:szCs w:val="21"/>
          <w:u w:val="single"/>
        </w:rPr>
        <w:t>元）</w:t>
      </w:r>
      <w:bookmarkEnd w:id="58"/>
      <w:bookmarkEnd w:id="59"/>
      <w:r>
        <w:rPr>
          <w:rFonts w:hint="eastAsia" w:ascii="宋体" w:hAnsi="宋体"/>
          <w:color w:val="000000"/>
          <w:szCs w:val="21"/>
        </w:rPr>
        <w:t>；“采购2台应用安全网关设备含5年原厂维保服务”分项招标控制价（不含增值税）为</w:t>
      </w:r>
      <w:bookmarkStart w:id="60" w:name="OLE_LINK43"/>
      <w:r>
        <w:rPr>
          <w:rFonts w:hint="eastAsia" w:ascii="宋体" w:hAnsi="宋体"/>
          <w:color w:val="000000"/>
          <w:szCs w:val="21"/>
        </w:rPr>
        <w:t>人民币</w:t>
      </w:r>
      <w:r>
        <w:rPr>
          <w:rFonts w:hint="eastAsia" w:ascii="宋体" w:hAnsi="宋体"/>
          <w:color w:val="000000"/>
          <w:szCs w:val="21"/>
          <w:u w:val="single"/>
        </w:rPr>
        <w:t>叁拾壹万柒仟贰佰元整（¥</w:t>
      </w:r>
      <w:bookmarkEnd w:id="60"/>
      <w:bookmarkStart w:id="61" w:name="OLE_LINK44"/>
      <w:r>
        <w:rPr>
          <w:rFonts w:hint="eastAsia" w:ascii="宋体" w:hAnsi="宋体"/>
          <w:b/>
          <w:bCs/>
          <w:color w:val="000000"/>
          <w:szCs w:val="21"/>
          <w:u w:val="single"/>
        </w:rPr>
        <w:t>317200.00</w:t>
      </w:r>
      <w:r>
        <w:rPr>
          <w:rFonts w:hint="eastAsia" w:ascii="宋体" w:hAnsi="宋体"/>
          <w:color w:val="000000"/>
          <w:szCs w:val="21"/>
          <w:u w:val="single"/>
        </w:rPr>
        <w:t>元）</w:t>
      </w:r>
      <w:bookmarkEnd w:id="61"/>
      <w:r>
        <w:rPr>
          <w:rFonts w:hint="eastAsia" w:ascii="宋体" w:hAnsi="宋体"/>
          <w:color w:val="000000"/>
          <w:szCs w:val="21"/>
        </w:rPr>
        <w:t>；“云主机深度安全防护系统采购”分项招标控制价（不含增值税）为人民币</w:t>
      </w:r>
      <w:r>
        <w:rPr>
          <w:rFonts w:hint="eastAsia" w:ascii="宋体" w:hAnsi="宋体"/>
          <w:color w:val="000000"/>
          <w:szCs w:val="21"/>
          <w:u w:val="single"/>
        </w:rPr>
        <w:t>壹拾柒万捌仟元整（¥178000.00 元）</w:t>
      </w:r>
      <w:r>
        <w:rPr>
          <w:rFonts w:hint="eastAsia" w:ascii="宋体" w:hAnsi="宋体"/>
          <w:color w:val="000000"/>
          <w:szCs w:val="21"/>
        </w:rPr>
        <w:t>；“交换机设备故障件维修服务”分项招标控制价（不含增值税）为人民币</w:t>
      </w:r>
      <w:r>
        <w:rPr>
          <w:rFonts w:hint="eastAsia" w:ascii="宋体" w:hAnsi="宋体"/>
          <w:color w:val="000000"/>
          <w:szCs w:val="21"/>
          <w:u w:val="single"/>
        </w:rPr>
        <w:t xml:space="preserve"> 壹佰贰拾壹万玖仟陆佰贰拾伍元伍角叁分（¥1219625.53 元）</w:t>
      </w:r>
      <w:r>
        <w:rPr>
          <w:rFonts w:hint="eastAsia" w:ascii="宋体" w:hAnsi="宋体"/>
          <w:color w:val="000000"/>
          <w:szCs w:val="21"/>
        </w:rPr>
        <w:t>； “核心交换机设备维保技术服务”分项招标控制价（不含增值税）为人民币</w:t>
      </w:r>
      <w:r>
        <w:rPr>
          <w:rFonts w:hint="eastAsia" w:ascii="宋体" w:hAnsi="宋体"/>
          <w:color w:val="000000"/>
          <w:szCs w:val="21"/>
          <w:u w:val="single"/>
        </w:rPr>
        <w:t xml:space="preserve"> 叁拾贰万壹仟捌佰肆拾元整（¥321840.00 元）</w:t>
      </w:r>
      <w:r>
        <w:rPr>
          <w:rFonts w:hint="eastAsia" w:ascii="宋体" w:hAnsi="宋体"/>
          <w:color w:val="000000"/>
          <w:szCs w:val="21"/>
        </w:rPr>
        <w:t>。</w:t>
      </w:r>
    </w:p>
    <w:p w14:paraId="0AF97C67">
      <w:pPr>
        <w:widowControl/>
        <w:spacing w:line="360" w:lineRule="auto"/>
        <w:ind w:firstLine="420" w:firstLineChars="200"/>
        <w:jc w:val="left"/>
        <w:rPr>
          <w:rFonts w:hint="eastAsia" w:hAnsi="宋体"/>
          <w:color w:val="000000"/>
        </w:rPr>
      </w:pPr>
      <w:r>
        <w:rPr>
          <w:rFonts w:hint="eastAsia" w:ascii="宋体" w:hAnsi="宋体"/>
          <w:color w:val="000000"/>
          <w:szCs w:val="21"/>
        </w:rPr>
        <w:t>1.6服务期：</w:t>
      </w:r>
      <w:r>
        <w:rPr>
          <w:rFonts w:hint="eastAsia" w:hAnsi="宋体"/>
          <w:color w:val="000000"/>
        </w:rPr>
        <w:t>防火墙、应用安全网关设备服务期</w:t>
      </w:r>
      <w:r>
        <w:rPr>
          <w:rFonts w:hAnsi="宋体"/>
          <w:color w:val="000000"/>
        </w:rPr>
        <w:t>60</w:t>
      </w:r>
      <w:r>
        <w:rPr>
          <w:rFonts w:hint="eastAsia" w:hAnsi="宋体"/>
          <w:color w:val="000000"/>
        </w:rPr>
        <w:t>个月（</w:t>
      </w:r>
      <w:r>
        <w:rPr>
          <w:rFonts w:hAnsi="宋体"/>
          <w:color w:val="000000"/>
        </w:rPr>
        <w:t>5</w:t>
      </w:r>
      <w:r>
        <w:rPr>
          <w:rFonts w:hint="eastAsia" w:hAnsi="宋体"/>
          <w:color w:val="000000"/>
        </w:rPr>
        <w:t>年），云主机深度安全防护系统服务期</w:t>
      </w:r>
      <w:r>
        <w:rPr>
          <w:rFonts w:hAnsi="宋体"/>
          <w:color w:val="000000"/>
        </w:rPr>
        <w:t>60</w:t>
      </w:r>
      <w:r>
        <w:rPr>
          <w:rFonts w:hint="eastAsia" w:hAnsi="宋体"/>
          <w:color w:val="000000"/>
        </w:rPr>
        <w:t>个月（</w:t>
      </w:r>
      <w:r>
        <w:rPr>
          <w:rFonts w:hAnsi="宋体"/>
          <w:color w:val="000000"/>
        </w:rPr>
        <w:t>5</w:t>
      </w:r>
      <w:r>
        <w:rPr>
          <w:rFonts w:hint="eastAsia" w:hAnsi="宋体"/>
          <w:color w:val="000000"/>
        </w:rPr>
        <w:t>年），交换机设备服务期</w:t>
      </w:r>
      <w:r>
        <w:rPr>
          <w:rFonts w:hAnsi="宋体"/>
          <w:color w:val="000000"/>
        </w:rPr>
        <w:t>36</w:t>
      </w:r>
      <w:r>
        <w:rPr>
          <w:rFonts w:hint="eastAsia" w:hAnsi="宋体"/>
          <w:color w:val="000000"/>
        </w:rPr>
        <w:t>个月（</w:t>
      </w:r>
      <w:r>
        <w:rPr>
          <w:rFonts w:hAnsi="宋体"/>
          <w:color w:val="000000"/>
        </w:rPr>
        <w:t>3</w:t>
      </w:r>
      <w:r>
        <w:rPr>
          <w:rFonts w:hint="eastAsia" w:hAnsi="宋体"/>
          <w:color w:val="000000"/>
        </w:rPr>
        <w:t>年），具体服务期开始时间以招标人签发的项目开工令或进场通知书为准。</w:t>
      </w:r>
    </w:p>
    <w:p w14:paraId="32A0DC44">
      <w:pPr>
        <w:widowControl/>
        <w:spacing w:line="360" w:lineRule="auto"/>
        <w:ind w:firstLine="420" w:firstLineChars="200"/>
        <w:jc w:val="left"/>
        <w:rPr>
          <w:rFonts w:ascii="宋体" w:hAnsi="宋体"/>
          <w:color w:val="000000"/>
        </w:rPr>
      </w:pPr>
      <w:r>
        <w:rPr>
          <w:rFonts w:hint="eastAsia" w:ascii="宋体" w:hAnsi="宋体"/>
          <w:color w:val="000000"/>
          <w:szCs w:val="21"/>
          <w:u w:val="single"/>
        </w:rPr>
        <w:t>具体详见用户需求书。</w:t>
      </w:r>
    </w:p>
    <w:p w14:paraId="7AE692E1">
      <w:pPr>
        <w:spacing w:line="360" w:lineRule="auto"/>
        <w:ind w:firstLine="420" w:firstLineChars="200"/>
        <w:rPr>
          <w:rFonts w:hint="eastAsia" w:ascii="宋体" w:hAnsi="宋体"/>
          <w:color w:val="000000"/>
          <w:sz w:val="24"/>
        </w:rPr>
      </w:pPr>
      <w:r>
        <w:rPr>
          <w:rFonts w:hint="eastAsia" w:ascii="宋体" w:hAnsi="宋体"/>
          <w:color w:val="000000"/>
          <w:szCs w:val="21"/>
        </w:rPr>
        <w:t>1.7质量要求：</w:t>
      </w:r>
      <w:r>
        <w:rPr>
          <w:rFonts w:hint="eastAsia" w:ascii="宋体" w:hAnsi="宋体" w:cs="宋体"/>
          <w:bCs/>
          <w:color w:val="000000"/>
          <w:szCs w:val="21"/>
        </w:rPr>
        <w:t>满足国家现行规范、标准、招标文件要求和项目实际需要。</w:t>
      </w:r>
      <w:bookmarkStart w:id="62" w:name="_Toc530736522"/>
      <w:bookmarkStart w:id="63" w:name="_Toc30993"/>
      <w:bookmarkStart w:id="64" w:name="_Toc441064052"/>
      <w:bookmarkStart w:id="65" w:name="_Toc450314169"/>
      <w:bookmarkStart w:id="66" w:name="_Toc450657241"/>
      <w:bookmarkStart w:id="67" w:name="_Toc31663"/>
      <w:bookmarkStart w:id="68" w:name="_Toc441059941"/>
      <w:bookmarkStart w:id="69" w:name="_Toc16098"/>
    </w:p>
    <w:p w14:paraId="4CBCA915">
      <w:pPr>
        <w:pStyle w:val="4"/>
        <w:spacing w:before="240" w:beforeLines="100" w:after="0" w:line="360" w:lineRule="auto"/>
        <w:rPr>
          <w:color w:val="000000"/>
          <w:sz w:val="24"/>
          <w:szCs w:val="24"/>
        </w:rPr>
      </w:pPr>
      <w:bookmarkStart w:id="70" w:name="_Toc5560"/>
      <w:bookmarkStart w:id="71" w:name="_Toc30900"/>
      <w:bookmarkStart w:id="72" w:name="_Toc11503"/>
      <w:bookmarkStart w:id="73" w:name="_Toc29219"/>
      <w:bookmarkStart w:id="74" w:name="_Toc3865"/>
      <w:bookmarkStart w:id="75" w:name="_Toc24705"/>
      <w:bookmarkStart w:id="76" w:name="OLE_LINK11"/>
      <w:bookmarkStart w:id="77" w:name="OLE_LINK12"/>
      <w:r>
        <w:rPr>
          <w:rFonts w:hint="eastAsia"/>
          <w:color w:val="000000"/>
          <w:sz w:val="24"/>
          <w:szCs w:val="24"/>
        </w:rPr>
        <w:t>2</w:t>
      </w:r>
      <w:r>
        <w:rPr>
          <w:color w:val="000000"/>
          <w:sz w:val="24"/>
          <w:szCs w:val="24"/>
        </w:rPr>
        <w:t xml:space="preserve"> </w:t>
      </w:r>
      <w:r>
        <w:rPr>
          <w:rFonts w:hint="eastAsia"/>
          <w:color w:val="000000"/>
          <w:sz w:val="24"/>
          <w:szCs w:val="24"/>
        </w:rPr>
        <w:t>投标人资格要求</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F1527D7">
      <w:pPr>
        <w:spacing w:line="348" w:lineRule="auto"/>
        <w:ind w:firstLine="420" w:firstLineChars="200"/>
        <w:rPr>
          <w:rFonts w:hint="eastAsia" w:ascii="宋体" w:hAnsi="宋体"/>
          <w:color w:val="000000"/>
        </w:rPr>
      </w:pPr>
      <w:r>
        <w:rPr>
          <w:rFonts w:hint="eastAsia" w:ascii="宋体" w:hAnsi="宋体"/>
          <w:color w:val="000000"/>
        </w:rPr>
        <w:t>2.1</w:t>
      </w:r>
      <w:r>
        <w:rPr>
          <w:rFonts w:hint="eastAsia" w:ascii="宋体" w:hAnsi="宋体"/>
          <w:color w:val="000000"/>
          <w:szCs w:val="21"/>
        </w:rPr>
        <w:t>投标人为中华人民共和国境内依法设立的法人或其他组织。</w:t>
      </w:r>
      <w:r>
        <w:rPr>
          <w:rFonts w:hint="eastAsia" w:ascii="宋体" w:hAnsi="宋体"/>
          <w:color w:val="000000"/>
        </w:rPr>
        <w:t xml:space="preserve">  </w:t>
      </w:r>
    </w:p>
    <w:p w14:paraId="5CA03C56">
      <w:pPr>
        <w:spacing w:line="348" w:lineRule="auto"/>
        <w:ind w:firstLine="420" w:firstLineChars="200"/>
        <w:rPr>
          <w:rFonts w:hint="eastAsia" w:ascii="宋体" w:hAnsi="宋体"/>
          <w:color w:val="000000"/>
        </w:rPr>
      </w:pPr>
      <w:r>
        <w:rPr>
          <w:rFonts w:hint="eastAsia" w:ascii="宋体" w:hAnsi="宋体"/>
          <w:color w:val="000000"/>
        </w:rPr>
        <w:t>2.2投标人没有处于被责令停业，或投标资格被住建部、应急管理部（原国家安监总局）、广西区或南宁市建设行政主管部门取消，或财产被接管、冻结、破产状态，自2022年</w:t>
      </w:r>
      <w:r>
        <w:rPr>
          <w:rFonts w:hint="eastAsia" w:ascii="宋体" w:hAnsi="宋体"/>
          <w:color w:val="000000"/>
          <w:lang w:eastAsia="zh-CN"/>
        </w:rPr>
        <w:t>9月</w:t>
      </w:r>
      <w:r>
        <w:rPr>
          <w:rFonts w:hint="eastAsia" w:ascii="宋体" w:hAnsi="宋体"/>
          <w:color w:val="000000"/>
        </w:rPr>
        <w:t>1日起至投标截止时间止没有骗取中标、严重违约或重大安全质量事故。</w:t>
      </w:r>
    </w:p>
    <w:p w14:paraId="13EF854A">
      <w:pPr>
        <w:spacing w:line="348" w:lineRule="auto"/>
        <w:ind w:firstLine="420" w:firstLineChars="200"/>
        <w:rPr>
          <w:rFonts w:hint="eastAsia" w:ascii="宋体" w:hAnsi="宋体"/>
          <w:color w:val="000000"/>
        </w:rPr>
      </w:pPr>
      <w:r>
        <w:rPr>
          <w:rFonts w:hint="eastAsia" w:ascii="宋体" w:hAnsi="宋体"/>
          <w:color w:val="000000"/>
        </w:rPr>
        <w:t>2.3其他要求：单位负责人为同一人或者存在控股、管理关系的不同单位，不得参加同一标段投标或者未划分标段的同一招标项目投标。</w:t>
      </w:r>
    </w:p>
    <w:p w14:paraId="204257EA">
      <w:pPr>
        <w:spacing w:line="360" w:lineRule="auto"/>
        <w:ind w:left="210" w:leftChars="100" w:firstLine="210" w:firstLineChars="100"/>
        <w:textAlignment w:val="baseline"/>
        <w:outlineLvl w:val="2"/>
        <w:rPr>
          <w:rFonts w:hint="eastAsia" w:ascii="宋体" w:hAnsi="宋体"/>
          <w:color w:val="000000"/>
          <w:szCs w:val="21"/>
        </w:rPr>
      </w:pPr>
      <w:r>
        <w:rPr>
          <w:rFonts w:hint="eastAsia" w:ascii="宋体" w:hAnsi="宋体"/>
          <w:color w:val="000000"/>
        </w:rPr>
        <w:t>2.4联合体投标：</w:t>
      </w:r>
    </w:p>
    <w:p w14:paraId="1A18E130">
      <w:pPr>
        <w:spacing w:line="360" w:lineRule="auto"/>
        <w:ind w:left="210" w:leftChars="100" w:firstLine="210" w:firstLineChars="100"/>
        <w:textAlignment w:val="baseline"/>
        <w:rPr>
          <w:rFonts w:hint="eastAsia" w:ascii="宋体" w:hAnsi="宋体"/>
          <w:color w:val="000000"/>
          <w:szCs w:val="21"/>
        </w:rPr>
      </w:pPr>
      <w:r>
        <w:rPr>
          <w:rFonts w:hint="eastAsia" w:ascii="宋体" w:hAnsi="宋体"/>
          <w:color w:val="000000"/>
          <w:szCs w:val="21"/>
        </w:rPr>
        <w:t>本次招标不接受联合体投标。</w:t>
      </w:r>
    </w:p>
    <w:bookmarkEnd w:id="76"/>
    <w:bookmarkEnd w:id="77"/>
    <w:p w14:paraId="14ED999E">
      <w:pPr>
        <w:pStyle w:val="4"/>
        <w:spacing w:before="240" w:beforeLines="100" w:after="0" w:line="360" w:lineRule="auto"/>
        <w:rPr>
          <w:rFonts w:hint="eastAsia"/>
          <w:color w:val="000000"/>
          <w:sz w:val="24"/>
          <w:szCs w:val="24"/>
        </w:rPr>
      </w:pPr>
      <w:bookmarkStart w:id="78" w:name="_Toc15972"/>
      <w:bookmarkStart w:id="79" w:name="_Toc4778"/>
      <w:bookmarkStart w:id="80" w:name="_Toc14147"/>
      <w:bookmarkStart w:id="81" w:name="_Toc3842"/>
      <w:bookmarkStart w:id="82" w:name="_Toc30584"/>
      <w:bookmarkStart w:id="83" w:name="_Toc11373"/>
      <w:r>
        <w:rPr>
          <w:rFonts w:hint="eastAsia"/>
          <w:color w:val="000000"/>
          <w:sz w:val="24"/>
          <w:szCs w:val="24"/>
        </w:rPr>
        <w:t>3</w:t>
      </w:r>
      <w:r>
        <w:rPr>
          <w:color w:val="000000"/>
          <w:sz w:val="24"/>
          <w:szCs w:val="24"/>
        </w:rPr>
        <w:t xml:space="preserve"> </w:t>
      </w:r>
      <w:r>
        <w:rPr>
          <w:rFonts w:hint="eastAsia"/>
          <w:color w:val="000000"/>
          <w:sz w:val="24"/>
          <w:szCs w:val="24"/>
        </w:rPr>
        <w:t>资格审查方式</w:t>
      </w:r>
      <w:bookmarkEnd w:id="78"/>
      <w:bookmarkEnd w:id="79"/>
      <w:bookmarkEnd w:id="80"/>
      <w:bookmarkEnd w:id="81"/>
      <w:bookmarkEnd w:id="82"/>
      <w:bookmarkEnd w:id="83"/>
    </w:p>
    <w:p w14:paraId="5212B582">
      <w:pPr>
        <w:spacing w:line="360" w:lineRule="auto"/>
        <w:ind w:left="210" w:leftChars="100" w:firstLine="210" w:firstLineChars="100"/>
        <w:textAlignment w:val="baseline"/>
        <w:rPr>
          <w:rFonts w:hint="eastAsia" w:ascii="宋体" w:hAnsi="宋体"/>
          <w:color w:val="000000"/>
          <w:szCs w:val="21"/>
        </w:rPr>
      </w:pPr>
      <w:r>
        <w:rPr>
          <w:rFonts w:hint="eastAsia" w:ascii="宋体" w:hAnsi="宋体"/>
          <w:color w:val="000000"/>
          <w:szCs w:val="21"/>
        </w:rPr>
        <w:t>本项目采用资格后审方式。</w:t>
      </w:r>
    </w:p>
    <w:p w14:paraId="5D3E7243">
      <w:pPr>
        <w:pStyle w:val="4"/>
        <w:spacing w:before="240" w:beforeLines="100" w:after="0" w:line="360" w:lineRule="auto"/>
        <w:rPr>
          <w:rFonts w:hint="eastAsia"/>
          <w:color w:val="000000"/>
          <w:sz w:val="24"/>
          <w:szCs w:val="24"/>
        </w:rPr>
      </w:pPr>
      <w:bookmarkStart w:id="84" w:name="_Toc27046"/>
      <w:bookmarkStart w:id="85" w:name="_Toc450657242"/>
      <w:bookmarkStart w:id="86" w:name="_Toc29514"/>
      <w:bookmarkStart w:id="87" w:name="_Toc450314170"/>
      <w:bookmarkStart w:id="88" w:name="_Toc20411"/>
      <w:bookmarkStart w:id="89" w:name="_Toc7571"/>
      <w:bookmarkStart w:id="90" w:name="_Toc28594"/>
      <w:bookmarkStart w:id="91" w:name="_Toc530736523"/>
      <w:bookmarkStart w:id="92" w:name="_Toc7570"/>
      <w:bookmarkStart w:id="93" w:name="_Toc20399"/>
      <w:bookmarkStart w:id="94" w:name="_Toc441064053"/>
      <w:bookmarkStart w:id="95" w:name="_Toc441059942"/>
      <w:bookmarkStart w:id="96" w:name="_Toc17760"/>
      <w:r>
        <w:rPr>
          <w:rFonts w:hint="eastAsia"/>
          <w:color w:val="000000"/>
          <w:sz w:val="24"/>
          <w:szCs w:val="24"/>
        </w:rPr>
        <w:t>4</w:t>
      </w:r>
      <w:r>
        <w:rPr>
          <w:color w:val="000000"/>
          <w:sz w:val="24"/>
          <w:szCs w:val="24"/>
        </w:rPr>
        <w:t xml:space="preserve"> </w:t>
      </w:r>
      <w:r>
        <w:rPr>
          <w:rFonts w:hint="eastAsia"/>
          <w:color w:val="000000"/>
          <w:sz w:val="24"/>
          <w:szCs w:val="24"/>
        </w:rPr>
        <w:t>投标报名与招标文件的获取</w:t>
      </w:r>
      <w:bookmarkEnd w:id="84"/>
      <w:bookmarkEnd w:id="85"/>
      <w:bookmarkEnd w:id="86"/>
      <w:bookmarkEnd w:id="87"/>
      <w:bookmarkEnd w:id="88"/>
      <w:bookmarkEnd w:id="89"/>
      <w:bookmarkEnd w:id="90"/>
      <w:bookmarkEnd w:id="91"/>
      <w:bookmarkEnd w:id="92"/>
      <w:bookmarkEnd w:id="93"/>
      <w:bookmarkEnd w:id="94"/>
      <w:bookmarkEnd w:id="95"/>
      <w:bookmarkEnd w:id="96"/>
    </w:p>
    <w:p w14:paraId="621E46DB">
      <w:pPr>
        <w:spacing w:line="348" w:lineRule="auto"/>
        <w:ind w:firstLine="420" w:firstLineChars="200"/>
        <w:outlineLvl w:val="2"/>
        <w:rPr>
          <w:rFonts w:ascii="宋体" w:hAnsi="宋体"/>
          <w:color w:val="000000"/>
          <w:szCs w:val="21"/>
        </w:rPr>
      </w:pPr>
      <w:r>
        <w:rPr>
          <w:rFonts w:hint="eastAsia" w:ascii="宋体" w:hAnsi="宋体"/>
          <w:color w:val="000000"/>
          <w:szCs w:val="21"/>
        </w:rPr>
        <w:t>4</w:t>
      </w:r>
      <w:r>
        <w:rPr>
          <w:rFonts w:ascii="宋体" w:hAnsi="宋体"/>
          <w:color w:val="000000"/>
          <w:szCs w:val="21"/>
        </w:rPr>
        <w:t xml:space="preserve">.1 </w:t>
      </w:r>
      <w:r>
        <w:rPr>
          <w:rFonts w:hint="eastAsia" w:ascii="宋体" w:hAnsi="宋体"/>
          <w:color w:val="000000"/>
          <w:szCs w:val="21"/>
        </w:rPr>
        <w:t>投标报名</w:t>
      </w:r>
    </w:p>
    <w:p w14:paraId="13C15289">
      <w:pPr>
        <w:spacing w:line="348" w:lineRule="auto"/>
        <w:ind w:firstLine="420" w:firstLineChars="200"/>
        <w:rPr>
          <w:rFonts w:ascii="宋体" w:hAnsi="宋体" w:cs="宋体"/>
          <w:color w:val="000000"/>
          <w:kern w:val="0"/>
          <w:szCs w:val="21"/>
        </w:rPr>
      </w:pPr>
      <w:r>
        <w:rPr>
          <w:rFonts w:hint="eastAsia" w:ascii="宋体" w:hAnsi="宋体" w:cs="宋体"/>
          <w:color w:val="000000"/>
          <w:kern w:val="0"/>
          <w:szCs w:val="21"/>
        </w:rPr>
        <w:t>本项目不需报名。</w:t>
      </w:r>
    </w:p>
    <w:p w14:paraId="7265E43F">
      <w:pPr>
        <w:spacing w:line="348" w:lineRule="auto"/>
        <w:ind w:firstLine="420" w:firstLineChars="200"/>
        <w:outlineLvl w:val="2"/>
        <w:rPr>
          <w:rFonts w:ascii="宋体" w:hAnsi="宋体"/>
          <w:color w:val="000000"/>
          <w:szCs w:val="21"/>
        </w:rPr>
      </w:pPr>
      <w:r>
        <w:rPr>
          <w:rFonts w:hint="eastAsia" w:ascii="宋体" w:hAnsi="宋体"/>
          <w:color w:val="000000"/>
          <w:szCs w:val="21"/>
        </w:rPr>
        <w:t>4</w:t>
      </w:r>
      <w:r>
        <w:rPr>
          <w:rFonts w:ascii="宋体" w:hAnsi="宋体"/>
          <w:color w:val="000000"/>
          <w:szCs w:val="21"/>
        </w:rPr>
        <w:t xml:space="preserve">.2 </w:t>
      </w:r>
      <w:r>
        <w:rPr>
          <w:rFonts w:hint="eastAsia" w:ascii="宋体" w:hAnsi="宋体"/>
          <w:color w:val="000000"/>
          <w:szCs w:val="21"/>
        </w:rPr>
        <w:t>招标文件的获取</w:t>
      </w:r>
    </w:p>
    <w:p w14:paraId="4E1C08D2">
      <w:pPr>
        <w:spacing w:line="348" w:lineRule="auto"/>
        <w:ind w:firstLine="420" w:firstLineChars="200"/>
        <w:rPr>
          <w:rFonts w:ascii="宋体" w:hAnsi="宋体"/>
          <w:color w:val="000000"/>
        </w:rPr>
      </w:pPr>
      <w:bookmarkStart w:id="97" w:name="OLE_LINK143"/>
      <w:bookmarkStart w:id="98" w:name="OLE_LINK144"/>
      <w:bookmarkStart w:id="99" w:name="_Toc441059943"/>
      <w:bookmarkStart w:id="100" w:name="_Toc11645"/>
      <w:bookmarkStart w:id="101" w:name="_Toc32053"/>
      <w:bookmarkStart w:id="102" w:name="_Toc29973"/>
      <w:bookmarkStart w:id="103" w:name="_Toc530736524"/>
      <w:bookmarkStart w:id="104" w:name="_Toc18281"/>
      <w:bookmarkStart w:id="105" w:name="_Toc16275"/>
      <w:bookmarkStart w:id="106" w:name="_Toc450657243"/>
      <w:bookmarkStart w:id="107" w:name="_Toc5784"/>
      <w:bookmarkStart w:id="108" w:name="_Toc441064054"/>
      <w:bookmarkStart w:id="109" w:name="_Toc450314171"/>
      <w:bookmarkStart w:id="110" w:name="_Toc10317"/>
      <w:bookmarkStart w:id="111" w:name="_Toc19311"/>
      <w:bookmarkStart w:id="112" w:name="_Toc2465"/>
      <w:r>
        <w:rPr>
          <w:rFonts w:hint="eastAsia" w:ascii="宋体" w:hAnsi="宋体"/>
          <w:color w:val="000000"/>
        </w:rPr>
        <w:t>本项目招标文件为网上免费下载。潜在投标人通过南宁轨道数智科技有限公司（</w:t>
      </w:r>
      <w:r>
        <w:rPr>
          <w:rFonts w:ascii="宋体" w:hAnsi="宋体"/>
          <w:color w:val="000000"/>
        </w:rPr>
        <w:t>https://www.nn-cc.cn/toIndex/00/firstmenu.html</w:t>
      </w:r>
      <w:r>
        <w:rPr>
          <w:rFonts w:hint="eastAsia" w:ascii="宋体" w:hAnsi="宋体"/>
          <w:color w:val="000000"/>
        </w:rPr>
        <w:t>），在公告附件里下载招标文件。</w:t>
      </w:r>
    </w:p>
    <w:p w14:paraId="40BF6C3D">
      <w:pPr>
        <w:spacing w:line="348" w:lineRule="auto"/>
        <w:ind w:firstLine="420" w:firstLineChars="200"/>
        <w:rPr>
          <w:rFonts w:ascii="宋体" w:hAnsi="宋体"/>
          <w:color w:val="000000"/>
        </w:rPr>
      </w:pPr>
      <w:r>
        <w:rPr>
          <w:rFonts w:hint="eastAsia" w:ascii="宋体" w:hAnsi="宋体"/>
          <w:color w:val="000000"/>
        </w:rPr>
        <w:t>注：投标人如未按要求或未完整下载相关文件，或由于未及时关注招标文件补充通知（补遗）、答疑等相关项目信息而影响投标的，其责任由投标人自行承担。</w:t>
      </w:r>
      <w:bookmarkEnd w:id="97"/>
      <w:bookmarkEnd w:id="98"/>
    </w:p>
    <w:p w14:paraId="5469DD06">
      <w:pPr>
        <w:pStyle w:val="4"/>
        <w:spacing w:before="240" w:beforeLines="100" w:after="0" w:line="360" w:lineRule="auto"/>
        <w:rPr>
          <w:color w:val="000000"/>
          <w:sz w:val="24"/>
          <w:szCs w:val="24"/>
        </w:rPr>
      </w:pPr>
      <w:r>
        <w:rPr>
          <w:rFonts w:hint="eastAsia"/>
          <w:color w:val="000000"/>
          <w:sz w:val="24"/>
          <w:szCs w:val="24"/>
        </w:rPr>
        <w:t>5</w:t>
      </w:r>
      <w:r>
        <w:rPr>
          <w:color w:val="000000"/>
          <w:sz w:val="24"/>
          <w:szCs w:val="24"/>
        </w:rPr>
        <w:t xml:space="preserve"> </w:t>
      </w:r>
      <w:r>
        <w:rPr>
          <w:rFonts w:hint="eastAsia"/>
          <w:color w:val="000000"/>
          <w:sz w:val="24"/>
          <w:szCs w:val="24"/>
        </w:rPr>
        <w:t>投标文件的递交</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A32B4F8">
      <w:pPr>
        <w:spacing w:line="348" w:lineRule="auto"/>
        <w:ind w:firstLine="420" w:firstLineChars="200"/>
        <w:rPr>
          <w:rFonts w:hint="eastAsia" w:ascii="宋体" w:hAnsi="宋体"/>
          <w:color w:val="000000"/>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1</w:t>
      </w:r>
      <w:r>
        <w:rPr>
          <w:rFonts w:hint="eastAsia" w:ascii="宋体" w:hAnsi="宋体"/>
          <w:color w:val="000000"/>
        </w:rPr>
        <w:t>投标文件递交的截止时间（投标截止时间，下同）为</w:t>
      </w:r>
      <w:bookmarkStart w:id="113" w:name="_Hlk41635943"/>
      <w:bookmarkStart w:id="114" w:name="OLE_LINK109"/>
      <w:r>
        <w:rPr>
          <w:rFonts w:hint="eastAsia" w:ascii="宋体" w:hAnsi="宋体"/>
          <w:color w:val="000000"/>
        </w:rPr>
        <w:t>2025年9月23日09时30分</w:t>
      </w:r>
      <w:bookmarkEnd w:id="113"/>
      <w:bookmarkEnd w:id="114"/>
      <w:r>
        <w:rPr>
          <w:rFonts w:hint="eastAsia" w:ascii="宋体" w:hAnsi="宋体"/>
          <w:color w:val="000000"/>
        </w:rPr>
        <w:t>。</w:t>
      </w:r>
    </w:p>
    <w:p w14:paraId="1EACEC34">
      <w:pPr>
        <w:spacing w:line="348" w:lineRule="auto"/>
        <w:ind w:firstLine="420" w:firstLineChars="200"/>
        <w:rPr>
          <w:rFonts w:ascii="宋体" w:hAnsi="宋体"/>
          <w:color w:val="000000"/>
        </w:rPr>
      </w:pPr>
      <w:r>
        <w:rPr>
          <w:rFonts w:hint="eastAsia" w:ascii="宋体" w:hAnsi="宋体"/>
          <w:color w:val="000000"/>
        </w:rPr>
        <w:t>5.2投标文件递交地点：南宁市青秀区东葛路163号绿地中央广场B1栋9层（上海正弘建设工程顾问有限公司广西分公司开标厅）。</w:t>
      </w:r>
    </w:p>
    <w:p w14:paraId="01F60A38">
      <w:pPr>
        <w:widowControl/>
        <w:spacing w:line="360" w:lineRule="auto"/>
        <w:ind w:firstLine="420" w:firstLineChars="200"/>
        <w:rPr>
          <w:rFonts w:ascii="宋体" w:hAnsi="宋体"/>
          <w:color w:val="000000"/>
          <w:kern w:val="0"/>
          <w:szCs w:val="21"/>
        </w:rPr>
      </w:pPr>
      <w:r>
        <w:rPr>
          <w:rFonts w:hint="eastAsia" w:ascii="宋体" w:hAnsi="宋体"/>
          <w:color w:val="000000"/>
        </w:rPr>
        <w:t>5.3逾期送达的、未送达指定地点的或者不按照招标文件要求密封的投标文件，将予以拒收。</w:t>
      </w:r>
    </w:p>
    <w:p w14:paraId="1B6179AF">
      <w:pPr>
        <w:pStyle w:val="4"/>
        <w:spacing w:before="240" w:beforeLines="100" w:after="0" w:line="360" w:lineRule="auto"/>
        <w:rPr>
          <w:color w:val="000000"/>
          <w:sz w:val="24"/>
          <w:szCs w:val="24"/>
        </w:rPr>
      </w:pPr>
      <w:bookmarkStart w:id="115" w:name="_Toc441059944"/>
      <w:bookmarkStart w:id="116" w:name="_Toc9663"/>
      <w:bookmarkStart w:id="117" w:name="_Toc441064055"/>
      <w:bookmarkStart w:id="118" w:name="_Toc9930"/>
      <w:bookmarkStart w:id="119" w:name="_Toc450657244"/>
      <w:bookmarkStart w:id="120" w:name="_Toc32545"/>
      <w:bookmarkStart w:id="121" w:name="_Toc10626"/>
      <w:bookmarkStart w:id="122" w:name="_Toc530736525"/>
      <w:bookmarkStart w:id="123" w:name="_Toc450314172"/>
      <w:bookmarkStart w:id="124" w:name="_Toc18290"/>
      <w:bookmarkStart w:id="125" w:name="_Toc3365"/>
      <w:bookmarkStart w:id="126" w:name="_Toc10131"/>
      <w:bookmarkStart w:id="127" w:name="_Toc7578"/>
      <w:bookmarkStart w:id="128" w:name="_Toc19265"/>
      <w:r>
        <w:rPr>
          <w:rFonts w:hint="eastAsia"/>
          <w:color w:val="000000"/>
          <w:sz w:val="24"/>
          <w:szCs w:val="24"/>
        </w:rPr>
        <w:t>6</w:t>
      </w:r>
      <w:r>
        <w:rPr>
          <w:color w:val="000000"/>
          <w:sz w:val="24"/>
          <w:szCs w:val="24"/>
        </w:rPr>
        <w:t xml:space="preserve"> </w:t>
      </w:r>
      <w:r>
        <w:rPr>
          <w:rFonts w:hint="eastAsia"/>
          <w:color w:val="000000"/>
          <w:sz w:val="24"/>
          <w:szCs w:val="24"/>
        </w:rPr>
        <w:t>发布公告的媒介</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3505C37">
      <w:pPr>
        <w:pStyle w:val="2"/>
        <w:spacing w:line="360" w:lineRule="auto"/>
        <w:ind w:right="-315" w:rightChars="-150" w:firstLine="420" w:firstLineChars="200"/>
        <w:rPr>
          <w:rFonts w:hAnsi="宋体"/>
          <w:color w:val="000000"/>
        </w:rPr>
      </w:pPr>
      <w:bookmarkStart w:id="129" w:name="_Hlk68710548"/>
      <w:bookmarkStart w:id="130" w:name="_Toc6933"/>
      <w:bookmarkStart w:id="131" w:name="_Toc441059947"/>
      <w:bookmarkStart w:id="132" w:name="_Toc450314175"/>
      <w:bookmarkStart w:id="133" w:name="_Toc30536"/>
      <w:bookmarkStart w:id="134" w:name="_Toc441064058"/>
      <w:bookmarkStart w:id="135" w:name="_Toc27383"/>
      <w:bookmarkStart w:id="136" w:name="_Toc530736526"/>
      <w:bookmarkStart w:id="137" w:name="_Toc450657245"/>
      <w:bookmarkStart w:id="138" w:name="_Toc28721"/>
      <w:r>
        <w:rPr>
          <w:rFonts w:hint="eastAsia" w:hAnsi="宋体"/>
          <w:color w:val="000000"/>
        </w:rPr>
        <w:t>本次招标公告同时在</w:t>
      </w:r>
      <w:r>
        <w:rPr>
          <w:color w:val="000000"/>
        </w:rPr>
        <w:t>中国招标投标公共服务平台（</w:t>
      </w:r>
      <w:r>
        <w:rPr>
          <w:color w:val="000000"/>
        </w:rPr>
        <w:fldChar w:fldCharType="begin"/>
      </w:r>
      <w:r>
        <w:rPr>
          <w:color w:val="000000"/>
        </w:rPr>
        <w:instrText xml:space="preserve">HYPERLINK "http://www.cebpubservice.com/"</w:instrText>
      </w:r>
      <w:r>
        <w:rPr>
          <w:color w:val="000000"/>
        </w:rPr>
        <w:fldChar w:fldCharType="separate"/>
      </w:r>
      <w:r>
        <w:rPr>
          <w:color w:val="000000"/>
        </w:rPr>
        <w:t>http://www.cebpubservice.com</w:t>
      </w:r>
      <w:r>
        <w:rPr>
          <w:color w:val="000000"/>
        </w:rPr>
        <w:fldChar w:fldCharType="end"/>
      </w:r>
      <w:r>
        <w:rPr>
          <w:color w:val="000000"/>
        </w:rPr>
        <w:t>）</w:t>
      </w:r>
      <w:r>
        <w:rPr>
          <w:rFonts w:hint="eastAsia"/>
          <w:color w:val="000000"/>
        </w:rPr>
        <w:t>、</w:t>
      </w:r>
      <w:r>
        <w:rPr>
          <w:color w:val="000000"/>
        </w:rPr>
        <w:t>广西壮族自治区招标投标公共服务平台（http://zbtb.gxi.gov.cn:9000/）、</w:t>
      </w:r>
      <w:r>
        <w:rPr>
          <w:rFonts w:hint="eastAsia"/>
          <w:color w:val="000000"/>
        </w:rPr>
        <w:t>南宁轨道数智科技有限公司（</w:t>
      </w:r>
      <w:bookmarkStart w:id="139" w:name="OLE_LINK161"/>
      <w:bookmarkStart w:id="140" w:name="OLE_LINK162"/>
      <w:r>
        <w:rPr>
          <w:rFonts w:hint="eastAsia"/>
          <w:color w:val="000000"/>
        </w:rPr>
        <w:t>https://www.nn-cc.cn/toIndex/00/firstmenu.html</w:t>
      </w:r>
      <w:bookmarkEnd w:id="139"/>
      <w:bookmarkEnd w:id="140"/>
      <w:r>
        <w:rPr>
          <w:rFonts w:hint="eastAsia"/>
          <w:color w:val="000000"/>
        </w:rPr>
        <w:t>）、上海正弘建设工程顾问有限公司（http://www.zhenghong.net.cn）网站上</w:t>
      </w:r>
      <w:r>
        <w:rPr>
          <w:rFonts w:hint="eastAsia" w:hAnsi="宋体"/>
          <w:color w:val="000000"/>
        </w:rPr>
        <w:t>发布</w:t>
      </w:r>
      <w:bookmarkEnd w:id="129"/>
      <w:r>
        <w:rPr>
          <w:rFonts w:hint="eastAsia" w:hAnsi="宋体"/>
          <w:color w:val="000000"/>
        </w:rPr>
        <w:t>。</w:t>
      </w:r>
    </w:p>
    <w:p w14:paraId="52AB7B73">
      <w:pPr>
        <w:pStyle w:val="4"/>
        <w:spacing w:before="240" w:beforeLines="100" w:after="0" w:line="360" w:lineRule="auto"/>
        <w:rPr>
          <w:rFonts w:hint="eastAsia"/>
          <w:color w:val="000000"/>
          <w:sz w:val="24"/>
          <w:szCs w:val="24"/>
        </w:rPr>
      </w:pPr>
      <w:bookmarkStart w:id="141" w:name="_Toc23938"/>
      <w:bookmarkStart w:id="142" w:name="_Toc25249"/>
      <w:bookmarkStart w:id="143" w:name="_Toc22611"/>
      <w:bookmarkStart w:id="144" w:name="_Toc20733"/>
      <w:bookmarkStart w:id="145" w:name="_Toc7170"/>
      <w:r>
        <w:rPr>
          <w:rFonts w:hint="eastAsia"/>
          <w:color w:val="000000"/>
          <w:sz w:val="24"/>
          <w:szCs w:val="24"/>
        </w:rPr>
        <w:t>7</w:t>
      </w:r>
      <w:r>
        <w:rPr>
          <w:color w:val="000000"/>
          <w:sz w:val="24"/>
          <w:szCs w:val="24"/>
        </w:rPr>
        <w:t xml:space="preserve"> </w:t>
      </w:r>
      <w:bookmarkEnd w:id="130"/>
      <w:bookmarkEnd w:id="131"/>
      <w:bookmarkEnd w:id="132"/>
      <w:bookmarkEnd w:id="133"/>
      <w:bookmarkEnd w:id="134"/>
      <w:bookmarkEnd w:id="135"/>
      <w:bookmarkEnd w:id="136"/>
      <w:bookmarkEnd w:id="137"/>
      <w:bookmarkEnd w:id="138"/>
      <w:bookmarkEnd w:id="141"/>
      <w:bookmarkEnd w:id="142"/>
      <w:r>
        <w:rPr>
          <w:rFonts w:ascii="Times New Roman" w:hAnsi="Times New Roman"/>
          <w:color w:val="000000"/>
          <w:sz w:val="24"/>
          <w:szCs w:val="24"/>
        </w:rPr>
        <w:t>招标纪律监督部门及电话</w:t>
      </w:r>
      <w:bookmarkEnd w:id="143"/>
      <w:bookmarkEnd w:id="144"/>
      <w:bookmarkEnd w:id="145"/>
    </w:p>
    <w:p w14:paraId="13AEEEBF">
      <w:pPr>
        <w:spacing w:line="360" w:lineRule="auto"/>
        <w:ind w:left="6615" w:hanging="6615" w:hangingChars="3150"/>
        <w:rPr>
          <w:color w:val="000000"/>
          <w:szCs w:val="21"/>
        </w:rPr>
      </w:pPr>
      <w:r>
        <w:rPr>
          <w:color w:val="000000"/>
          <w:szCs w:val="21"/>
        </w:rPr>
        <w:t>南宁轨道数智科技有限公司综合部0771-2277888-1600。</w:t>
      </w:r>
    </w:p>
    <w:p w14:paraId="3C56A9A3">
      <w:pPr>
        <w:rPr>
          <w:rFonts w:hint="eastAsia"/>
          <w:color w:val="000000"/>
        </w:rPr>
      </w:pPr>
    </w:p>
    <w:p w14:paraId="524DF502">
      <w:pPr>
        <w:pStyle w:val="4"/>
        <w:spacing w:before="240" w:beforeLines="100" w:after="0" w:line="360" w:lineRule="auto"/>
        <w:rPr>
          <w:rFonts w:hint="eastAsia"/>
          <w:color w:val="000000"/>
          <w:sz w:val="24"/>
          <w:szCs w:val="24"/>
        </w:rPr>
      </w:pPr>
      <w:bookmarkStart w:id="146" w:name="_Toc19466"/>
      <w:bookmarkStart w:id="147" w:name="_Toc11236"/>
      <w:bookmarkStart w:id="148" w:name="_Toc15135"/>
      <w:r>
        <w:rPr>
          <w:rFonts w:hint="eastAsia"/>
          <w:color w:val="000000"/>
          <w:sz w:val="24"/>
          <w:szCs w:val="24"/>
        </w:rPr>
        <w:t>8</w:t>
      </w:r>
      <w:r>
        <w:rPr>
          <w:color w:val="000000"/>
          <w:sz w:val="24"/>
          <w:szCs w:val="24"/>
        </w:rPr>
        <w:t xml:space="preserve"> </w:t>
      </w:r>
      <w:r>
        <w:rPr>
          <w:rFonts w:hint="eastAsia"/>
          <w:color w:val="000000"/>
          <w:sz w:val="24"/>
          <w:szCs w:val="24"/>
        </w:rPr>
        <w:t>联系方式</w:t>
      </w:r>
      <w:bookmarkEnd w:id="146"/>
      <w:bookmarkEnd w:id="147"/>
      <w:bookmarkEnd w:id="148"/>
    </w:p>
    <w:bookmarkEnd w:id="18"/>
    <w:bookmarkEnd w:id="19"/>
    <w:p w14:paraId="3D876813">
      <w:pPr>
        <w:rPr>
          <w:color w:val="000000"/>
        </w:rPr>
      </w:pPr>
    </w:p>
    <w:tbl>
      <w:tblPr>
        <w:tblStyle w:val="46"/>
        <w:tblW w:w="0" w:type="auto"/>
        <w:tblInd w:w="0" w:type="dxa"/>
        <w:tblLayout w:type="autofit"/>
        <w:tblCellMar>
          <w:top w:w="0" w:type="dxa"/>
          <w:left w:w="108" w:type="dxa"/>
          <w:bottom w:w="0" w:type="dxa"/>
          <w:right w:w="108" w:type="dxa"/>
        </w:tblCellMar>
      </w:tblPr>
      <w:tblGrid>
        <w:gridCol w:w="4361"/>
        <w:gridCol w:w="4491"/>
      </w:tblGrid>
      <w:tr w14:paraId="6805F52C">
        <w:tblPrEx>
          <w:tblCellMar>
            <w:top w:w="0" w:type="dxa"/>
            <w:left w:w="108" w:type="dxa"/>
            <w:bottom w:w="0" w:type="dxa"/>
            <w:right w:w="108" w:type="dxa"/>
          </w:tblCellMar>
        </w:tblPrEx>
        <w:trPr>
          <w:wBefore w:w="0" w:type="dxa"/>
          <w:wAfter w:w="0" w:type="dxa"/>
        </w:trPr>
        <w:tc>
          <w:tcPr>
            <w:tcW w:w="4361" w:type="dxa"/>
            <w:noWrap w:val="0"/>
            <w:vAlign w:val="top"/>
          </w:tcPr>
          <w:p w14:paraId="6FEA6F10">
            <w:pPr>
              <w:spacing w:line="360" w:lineRule="auto"/>
              <w:jc w:val="left"/>
              <w:rPr>
                <w:rFonts w:hint="eastAsia" w:ascii="宋体" w:hAnsi="宋体" w:cs="宋体"/>
                <w:color w:val="000000"/>
                <w:szCs w:val="21"/>
              </w:rPr>
            </w:pPr>
            <w:r>
              <w:rPr>
                <w:rFonts w:hint="eastAsia" w:ascii="宋体" w:hAnsi="宋体" w:cs="宋体"/>
                <w:color w:val="000000"/>
                <w:szCs w:val="21"/>
              </w:rPr>
              <w:t>招 标 人：</w:t>
            </w:r>
            <w:bookmarkStart w:id="149" w:name="OLE_LINK63"/>
            <w:bookmarkStart w:id="150" w:name="OLE_LINK62"/>
            <w:r>
              <w:rPr>
                <w:rFonts w:hint="eastAsia" w:ascii="宋体" w:hAnsi="宋体" w:cs="宋体"/>
                <w:color w:val="000000"/>
                <w:szCs w:val="21"/>
              </w:rPr>
              <w:t>南宁轨道数智科技有限公司</w:t>
            </w:r>
            <w:bookmarkEnd w:id="149"/>
            <w:bookmarkEnd w:id="150"/>
          </w:p>
        </w:tc>
        <w:tc>
          <w:tcPr>
            <w:tcW w:w="4491" w:type="dxa"/>
            <w:noWrap w:val="0"/>
            <w:vAlign w:val="top"/>
          </w:tcPr>
          <w:p w14:paraId="736E8D7D">
            <w:pPr>
              <w:spacing w:line="360" w:lineRule="auto"/>
              <w:rPr>
                <w:rFonts w:hint="eastAsia" w:ascii="宋体" w:hAnsi="宋体" w:cs="宋体"/>
                <w:color w:val="000000"/>
                <w:szCs w:val="21"/>
              </w:rPr>
            </w:pPr>
            <w:bookmarkStart w:id="151" w:name="OLE_LINK77"/>
            <w:bookmarkStart w:id="152" w:name="OLE_LINK76"/>
            <w:r>
              <w:rPr>
                <w:rFonts w:hint="eastAsia" w:ascii="宋体" w:hAnsi="宋体" w:cs="宋体"/>
                <w:color w:val="000000"/>
                <w:szCs w:val="21"/>
              </w:rPr>
              <w:t>招标代理机构：上海正弘建设工程顾问有限公司</w:t>
            </w:r>
            <w:bookmarkEnd w:id="151"/>
            <w:bookmarkEnd w:id="152"/>
          </w:p>
        </w:tc>
      </w:tr>
      <w:tr w14:paraId="5631BC88">
        <w:tblPrEx>
          <w:tblCellMar>
            <w:top w:w="0" w:type="dxa"/>
            <w:left w:w="108" w:type="dxa"/>
            <w:bottom w:w="0" w:type="dxa"/>
            <w:right w:w="108" w:type="dxa"/>
          </w:tblCellMar>
        </w:tblPrEx>
        <w:trPr>
          <w:wBefore w:w="0" w:type="dxa"/>
          <w:wAfter w:w="0" w:type="dxa"/>
        </w:trPr>
        <w:tc>
          <w:tcPr>
            <w:tcW w:w="4361" w:type="dxa"/>
            <w:noWrap w:val="0"/>
            <w:vAlign w:val="top"/>
          </w:tcPr>
          <w:p w14:paraId="16EE3C42">
            <w:pPr>
              <w:spacing w:line="360" w:lineRule="auto"/>
              <w:jc w:val="left"/>
              <w:rPr>
                <w:rFonts w:hint="eastAsia" w:ascii="宋体" w:hAnsi="宋体" w:cs="宋体"/>
                <w:color w:val="000000"/>
                <w:szCs w:val="21"/>
              </w:rPr>
            </w:pPr>
            <w:bookmarkStart w:id="153" w:name="OLE_LINK59"/>
            <w:bookmarkStart w:id="154" w:name="OLE_LINK60"/>
            <w:r>
              <w:rPr>
                <w:rFonts w:hint="eastAsia" w:ascii="宋体" w:hAnsi="宋体" w:cs="宋体"/>
                <w:color w:val="000000"/>
                <w:szCs w:val="21"/>
              </w:rPr>
              <w:t>地    址：南宁市青秀区凤岭北路111号南宁国际旅游中心C座19层</w:t>
            </w:r>
            <w:bookmarkEnd w:id="153"/>
            <w:bookmarkEnd w:id="154"/>
          </w:p>
        </w:tc>
        <w:tc>
          <w:tcPr>
            <w:tcW w:w="4491" w:type="dxa"/>
            <w:noWrap w:val="0"/>
            <w:vAlign w:val="top"/>
          </w:tcPr>
          <w:p w14:paraId="505FC3EF">
            <w:pPr>
              <w:spacing w:line="360" w:lineRule="auto"/>
              <w:rPr>
                <w:rFonts w:hint="eastAsia" w:ascii="宋体" w:hAnsi="宋体" w:cs="宋体"/>
                <w:color w:val="000000"/>
                <w:szCs w:val="21"/>
              </w:rPr>
            </w:pPr>
            <w:bookmarkStart w:id="155" w:name="OLE_LINK86"/>
            <w:bookmarkStart w:id="156" w:name="OLE_LINK80"/>
            <w:r>
              <w:rPr>
                <w:rFonts w:hint="eastAsia" w:ascii="宋体" w:hAnsi="宋体" w:cs="宋体"/>
                <w:color w:val="000000"/>
                <w:szCs w:val="21"/>
              </w:rPr>
              <w:t xml:space="preserve">地    址： </w:t>
            </w:r>
            <w:r>
              <w:rPr>
                <w:rFonts w:hint="eastAsia" w:ascii="宋体" w:hAnsi="宋体" w:cs="宋体"/>
                <w:color w:val="000000"/>
                <w:szCs w:val="21"/>
                <w:lang w:val="zh-CN"/>
              </w:rPr>
              <w:t>南宁市青秀区东葛路163号绿地中央广场B1栋9层（东面）</w:t>
            </w:r>
            <w:bookmarkEnd w:id="155"/>
            <w:bookmarkEnd w:id="156"/>
          </w:p>
        </w:tc>
      </w:tr>
      <w:tr w14:paraId="628914D9">
        <w:tblPrEx>
          <w:tblCellMar>
            <w:top w:w="0" w:type="dxa"/>
            <w:left w:w="108" w:type="dxa"/>
            <w:bottom w:w="0" w:type="dxa"/>
            <w:right w:w="108" w:type="dxa"/>
          </w:tblCellMar>
        </w:tblPrEx>
        <w:trPr>
          <w:wBefore w:w="0" w:type="dxa"/>
          <w:wAfter w:w="0" w:type="dxa"/>
        </w:trPr>
        <w:tc>
          <w:tcPr>
            <w:tcW w:w="4361" w:type="dxa"/>
            <w:noWrap w:val="0"/>
            <w:vAlign w:val="top"/>
          </w:tcPr>
          <w:p w14:paraId="79F57BE5">
            <w:pPr>
              <w:spacing w:line="360" w:lineRule="auto"/>
              <w:jc w:val="left"/>
              <w:rPr>
                <w:rFonts w:hint="eastAsia" w:ascii="宋体" w:hAnsi="宋体" w:cs="宋体"/>
                <w:color w:val="000000"/>
                <w:szCs w:val="21"/>
              </w:rPr>
            </w:pPr>
            <w:bookmarkStart w:id="157" w:name="OLE_LINK61"/>
            <w:bookmarkStart w:id="158" w:name="OLE_LINK64"/>
            <w:r>
              <w:rPr>
                <w:rFonts w:hint="eastAsia" w:ascii="宋体" w:hAnsi="宋体" w:cs="宋体"/>
                <w:color w:val="000000"/>
                <w:szCs w:val="21"/>
              </w:rPr>
              <w:t>邮    编：530029</w:t>
            </w:r>
            <w:bookmarkEnd w:id="157"/>
            <w:bookmarkEnd w:id="158"/>
          </w:p>
        </w:tc>
        <w:tc>
          <w:tcPr>
            <w:tcW w:w="4491" w:type="dxa"/>
            <w:noWrap w:val="0"/>
            <w:vAlign w:val="top"/>
          </w:tcPr>
          <w:p w14:paraId="74DB8783">
            <w:pPr>
              <w:spacing w:line="360" w:lineRule="auto"/>
              <w:rPr>
                <w:rFonts w:hint="eastAsia" w:ascii="宋体" w:hAnsi="宋体" w:cs="宋体"/>
                <w:color w:val="000000"/>
                <w:szCs w:val="21"/>
              </w:rPr>
            </w:pPr>
            <w:bookmarkStart w:id="159" w:name="OLE_LINK88"/>
            <w:bookmarkStart w:id="160" w:name="OLE_LINK87"/>
            <w:r>
              <w:rPr>
                <w:rFonts w:hint="eastAsia" w:ascii="宋体" w:hAnsi="宋体" w:cs="宋体"/>
                <w:color w:val="000000"/>
                <w:szCs w:val="21"/>
              </w:rPr>
              <w:t>邮    编：</w:t>
            </w:r>
            <w:r>
              <w:rPr>
                <w:rFonts w:hint="eastAsia" w:ascii="宋体" w:hAnsi="宋体" w:cs="宋体"/>
                <w:color w:val="000000"/>
                <w:szCs w:val="21"/>
                <w:lang w:val="zh-CN"/>
              </w:rPr>
              <w:t>530022</w:t>
            </w:r>
            <w:bookmarkEnd w:id="159"/>
            <w:bookmarkEnd w:id="160"/>
          </w:p>
        </w:tc>
      </w:tr>
      <w:tr w14:paraId="5EECE312">
        <w:tblPrEx>
          <w:tblCellMar>
            <w:top w:w="0" w:type="dxa"/>
            <w:left w:w="108" w:type="dxa"/>
            <w:bottom w:w="0" w:type="dxa"/>
            <w:right w:w="108" w:type="dxa"/>
          </w:tblCellMar>
        </w:tblPrEx>
        <w:trPr>
          <w:wBefore w:w="0" w:type="dxa"/>
          <w:wAfter w:w="0" w:type="dxa"/>
          <w:trHeight w:val="90" w:hRule="atLeast"/>
        </w:trPr>
        <w:tc>
          <w:tcPr>
            <w:tcW w:w="4361" w:type="dxa"/>
            <w:noWrap w:val="0"/>
            <w:vAlign w:val="top"/>
          </w:tcPr>
          <w:p w14:paraId="66983B69">
            <w:pPr>
              <w:spacing w:line="360" w:lineRule="auto"/>
              <w:jc w:val="left"/>
              <w:rPr>
                <w:rFonts w:hint="eastAsia" w:ascii="宋体" w:hAnsi="宋体" w:cs="宋体"/>
                <w:color w:val="000000"/>
                <w:szCs w:val="21"/>
              </w:rPr>
            </w:pPr>
            <w:bookmarkStart w:id="161" w:name="OLE_LINK68"/>
            <w:bookmarkStart w:id="162" w:name="OLE_LINK65"/>
            <w:r>
              <w:rPr>
                <w:rFonts w:hint="eastAsia" w:ascii="宋体" w:hAnsi="宋体" w:cs="宋体"/>
                <w:color w:val="000000"/>
                <w:szCs w:val="21"/>
              </w:rPr>
              <w:t>联 系 人： 范仡爽</w:t>
            </w:r>
            <w:bookmarkEnd w:id="161"/>
            <w:bookmarkEnd w:id="162"/>
          </w:p>
        </w:tc>
        <w:tc>
          <w:tcPr>
            <w:tcW w:w="4491" w:type="dxa"/>
            <w:noWrap w:val="0"/>
            <w:vAlign w:val="top"/>
          </w:tcPr>
          <w:p w14:paraId="7C74066F">
            <w:pPr>
              <w:spacing w:line="360" w:lineRule="auto"/>
              <w:rPr>
                <w:rFonts w:hint="eastAsia" w:ascii="宋体" w:hAnsi="宋体" w:cs="宋体"/>
                <w:color w:val="000000"/>
                <w:szCs w:val="21"/>
              </w:rPr>
            </w:pPr>
            <w:bookmarkStart w:id="163" w:name="OLE_LINK92"/>
            <w:bookmarkStart w:id="164" w:name="OLE_LINK89"/>
            <w:r>
              <w:rPr>
                <w:rFonts w:hint="eastAsia" w:ascii="宋体" w:hAnsi="宋体" w:cs="宋体"/>
                <w:color w:val="000000"/>
                <w:szCs w:val="21"/>
              </w:rPr>
              <w:t>联 系 人：</w:t>
            </w:r>
            <w:r>
              <w:rPr>
                <w:rFonts w:hint="eastAsia" w:ascii="宋体" w:hAnsi="宋体" w:cs="宋体"/>
                <w:color w:val="000000"/>
                <w:szCs w:val="21"/>
                <w:lang w:val="zh-CN"/>
              </w:rPr>
              <w:t>陈琴</w:t>
            </w:r>
            <w:bookmarkEnd w:id="163"/>
            <w:bookmarkEnd w:id="164"/>
          </w:p>
        </w:tc>
      </w:tr>
      <w:tr w14:paraId="587EF259">
        <w:tblPrEx>
          <w:tblCellMar>
            <w:top w:w="0" w:type="dxa"/>
            <w:left w:w="108" w:type="dxa"/>
            <w:bottom w:w="0" w:type="dxa"/>
            <w:right w:w="108" w:type="dxa"/>
          </w:tblCellMar>
        </w:tblPrEx>
        <w:trPr>
          <w:wBefore w:w="0" w:type="dxa"/>
          <w:wAfter w:w="0" w:type="dxa"/>
        </w:trPr>
        <w:tc>
          <w:tcPr>
            <w:tcW w:w="4361" w:type="dxa"/>
            <w:noWrap w:val="0"/>
            <w:vAlign w:val="top"/>
          </w:tcPr>
          <w:p w14:paraId="164FEE14">
            <w:pPr>
              <w:spacing w:line="360" w:lineRule="auto"/>
              <w:jc w:val="left"/>
              <w:rPr>
                <w:rFonts w:ascii="宋体" w:hAnsi="宋体" w:cs="宋体"/>
                <w:color w:val="000000"/>
                <w:szCs w:val="21"/>
              </w:rPr>
            </w:pPr>
            <w:bookmarkStart w:id="165" w:name="OLE_LINK69"/>
            <w:r>
              <w:rPr>
                <w:rFonts w:hint="eastAsia" w:ascii="宋体" w:hAnsi="宋体" w:cs="宋体"/>
                <w:color w:val="000000"/>
                <w:szCs w:val="21"/>
              </w:rPr>
              <w:t>电    话：0771-2277888-1101</w:t>
            </w:r>
            <w:bookmarkEnd w:id="165"/>
          </w:p>
        </w:tc>
        <w:tc>
          <w:tcPr>
            <w:tcW w:w="4491" w:type="dxa"/>
            <w:noWrap w:val="0"/>
            <w:vAlign w:val="top"/>
          </w:tcPr>
          <w:p w14:paraId="642E480A">
            <w:pPr>
              <w:spacing w:line="360" w:lineRule="auto"/>
              <w:rPr>
                <w:rFonts w:hint="eastAsia" w:ascii="宋体" w:hAnsi="宋体" w:cs="宋体"/>
                <w:color w:val="000000"/>
                <w:szCs w:val="21"/>
              </w:rPr>
            </w:pPr>
            <w:bookmarkStart w:id="166" w:name="OLE_LINK93"/>
            <w:bookmarkStart w:id="167" w:name="OLE_LINK94"/>
            <w:r>
              <w:rPr>
                <w:rFonts w:hint="eastAsia" w:ascii="宋体" w:hAnsi="宋体" w:cs="宋体"/>
                <w:color w:val="000000"/>
                <w:szCs w:val="21"/>
              </w:rPr>
              <w:t>电    话：</w:t>
            </w:r>
            <w:r>
              <w:rPr>
                <w:rFonts w:hint="eastAsia" w:ascii="宋体" w:hAnsi="宋体" w:cs="宋体"/>
                <w:color w:val="000000"/>
                <w:szCs w:val="21"/>
                <w:lang w:val="zh-CN"/>
              </w:rPr>
              <w:t>0771-2026629、17776658009</w:t>
            </w:r>
            <w:bookmarkEnd w:id="166"/>
            <w:bookmarkEnd w:id="167"/>
          </w:p>
        </w:tc>
      </w:tr>
      <w:tr w14:paraId="4AC94473">
        <w:tblPrEx>
          <w:tblCellMar>
            <w:top w:w="0" w:type="dxa"/>
            <w:left w:w="108" w:type="dxa"/>
            <w:bottom w:w="0" w:type="dxa"/>
            <w:right w:w="108" w:type="dxa"/>
          </w:tblCellMar>
        </w:tblPrEx>
        <w:trPr>
          <w:wBefore w:w="0" w:type="dxa"/>
          <w:wAfter w:w="0" w:type="dxa"/>
        </w:trPr>
        <w:tc>
          <w:tcPr>
            <w:tcW w:w="4361" w:type="dxa"/>
            <w:noWrap w:val="0"/>
            <w:vAlign w:val="top"/>
          </w:tcPr>
          <w:p w14:paraId="491D02D9">
            <w:pPr>
              <w:spacing w:line="360" w:lineRule="auto"/>
              <w:jc w:val="left"/>
              <w:rPr>
                <w:rFonts w:hint="eastAsia" w:ascii="宋体" w:hAnsi="宋体" w:cs="宋体"/>
                <w:color w:val="000000"/>
                <w:szCs w:val="21"/>
              </w:rPr>
            </w:pPr>
            <w:bookmarkStart w:id="168" w:name="OLE_LINK70"/>
            <w:bookmarkStart w:id="169" w:name="OLE_LINK71"/>
            <w:r>
              <w:rPr>
                <w:color w:val="000000"/>
                <w:szCs w:val="21"/>
              </w:rPr>
              <w:t>传    真： /</w:t>
            </w:r>
            <w:bookmarkEnd w:id="168"/>
            <w:bookmarkEnd w:id="169"/>
            <w:r>
              <w:rPr>
                <w:color w:val="000000"/>
                <w:szCs w:val="21"/>
              </w:rPr>
              <w:t xml:space="preserve"> </w:t>
            </w:r>
          </w:p>
        </w:tc>
        <w:tc>
          <w:tcPr>
            <w:tcW w:w="4491" w:type="dxa"/>
            <w:noWrap w:val="0"/>
            <w:vAlign w:val="top"/>
          </w:tcPr>
          <w:p w14:paraId="6E4B0268">
            <w:pPr>
              <w:spacing w:line="360" w:lineRule="auto"/>
              <w:rPr>
                <w:rFonts w:hint="eastAsia" w:ascii="宋体" w:hAnsi="宋体" w:cs="宋体"/>
                <w:color w:val="000000"/>
                <w:szCs w:val="21"/>
              </w:rPr>
            </w:pPr>
            <w:bookmarkStart w:id="170" w:name="OLE_LINK96"/>
            <w:bookmarkStart w:id="171" w:name="OLE_LINK95"/>
            <w:r>
              <w:rPr>
                <w:rFonts w:hint="eastAsia" w:ascii="宋体" w:hAnsi="宋体" w:cs="宋体"/>
                <w:color w:val="000000"/>
                <w:szCs w:val="21"/>
              </w:rPr>
              <w:t>传    真：</w:t>
            </w:r>
            <w:r>
              <w:rPr>
                <w:rFonts w:hint="eastAsia" w:ascii="宋体" w:hAnsi="宋体" w:cs="宋体"/>
                <w:color w:val="000000"/>
                <w:szCs w:val="21"/>
                <w:lang w:val="zh-CN"/>
              </w:rPr>
              <w:t>0771-2026628</w:t>
            </w:r>
            <w:bookmarkEnd w:id="170"/>
            <w:bookmarkEnd w:id="171"/>
          </w:p>
        </w:tc>
      </w:tr>
      <w:tr w14:paraId="16ED5FBB">
        <w:tblPrEx>
          <w:tblCellMar>
            <w:top w:w="0" w:type="dxa"/>
            <w:left w:w="108" w:type="dxa"/>
            <w:bottom w:w="0" w:type="dxa"/>
            <w:right w:w="108" w:type="dxa"/>
          </w:tblCellMar>
        </w:tblPrEx>
        <w:trPr>
          <w:wBefore w:w="0" w:type="dxa"/>
          <w:wAfter w:w="0" w:type="dxa"/>
        </w:trPr>
        <w:tc>
          <w:tcPr>
            <w:tcW w:w="4361" w:type="dxa"/>
            <w:noWrap w:val="0"/>
            <w:vAlign w:val="top"/>
          </w:tcPr>
          <w:p w14:paraId="416C71CA">
            <w:pPr>
              <w:spacing w:line="360" w:lineRule="auto"/>
              <w:jc w:val="left"/>
              <w:rPr>
                <w:rFonts w:hint="eastAsia" w:ascii="宋体" w:hAnsi="宋体" w:cs="宋体"/>
                <w:color w:val="000000"/>
                <w:szCs w:val="21"/>
              </w:rPr>
            </w:pPr>
            <w:bookmarkStart w:id="172" w:name="OLE_LINK72"/>
            <w:bookmarkStart w:id="173" w:name="OLE_LINK73"/>
            <w:r>
              <w:rPr>
                <w:rFonts w:hint="eastAsia" w:ascii="宋体" w:hAnsi="宋体" w:cs="宋体"/>
                <w:color w:val="000000"/>
                <w:szCs w:val="21"/>
              </w:rPr>
              <w:t>电子邮箱：</w:t>
            </w:r>
            <w:r>
              <w:rPr>
                <w:color w:val="000000"/>
                <w:szCs w:val="21"/>
              </w:rPr>
              <w:t>/</w:t>
            </w:r>
            <w:bookmarkEnd w:id="172"/>
            <w:bookmarkEnd w:id="173"/>
            <w:r>
              <w:rPr>
                <w:color w:val="000000"/>
                <w:szCs w:val="21"/>
              </w:rPr>
              <w:t xml:space="preserve"> </w:t>
            </w:r>
          </w:p>
        </w:tc>
        <w:tc>
          <w:tcPr>
            <w:tcW w:w="4491" w:type="dxa"/>
            <w:noWrap w:val="0"/>
            <w:vAlign w:val="top"/>
          </w:tcPr>
          <w:p w14:paraId="4B5C7305">
            <w:pPr>
              <w:spacing w:line="360" w:lineRule="auto"/>
              <w:rPr>
                <w:rFonts w:hint="eastAsia" w:ascii="宋体" w:hAnsi="宋体" w:cs="宋体"/>
                <w:color w:val="000000"/>
                <w:szCs w:val="21"/>
              </w:rPr>
            </w:pPr>
            <w:bookmarkStart w:id="174" w:name="OLE_LINK98"/>
            <w:bookmarkStart w:id="175" w:name="OLE_LINK97"/>
            <w:r>
              <w:rPr>
                <w:rFonts w:hint="eastAsia" w:ascii="宋体" w:hAnsi="宋体" w:cs="宋体"/>
                <w:color w:val="000000"/>
                <w:szCs w:val="21"/>
              </w:rPr>
              <w:t>电子邮箱：zhgxfgs@163.com</w:t>
            </w:r>
            <w:bookmarkEnd w:id="174"/>
            <w:bookmarkEnd w:id="175"/>
          </w:p>
        </w:tc>
      </w:tr>
      <w:tr w14:paraId="11C39B68">
        <w:tblPrEx>
          <w:tblCellMar>
            <w:top w:w="0" w:type="dxa"/>
            <w:left w:w="108" w:type="dxa"/>
            <w:bottom w:w="0" w:type="dxa"/>
            <w:right w:w="108" w:type="dxa"/>
          </w:tblCellMar>
        </w:tblPrEx>
        <w:trPr>
          <w:wBefore w:w="0" w:type="dxa"/>
          <w:wAfter w:w="0" w:type="dxa"/>
        </w:trPr>
        <w:tc>
          <w:tcPr>
            <w:tcW w:w="4361" w:type="dxa"/>
            <w:noWrap w:val="0"/>
            <w:vAlign w:val="top"/>
          </w:tcPr>
          <w:p w14:paraId="5FC6995C">
            <w:pPr>
              <w:spacing w:line="360" w:lineRule="auto"/>
              <w:jc w:val="left"/>
              <w:rPr>
                <w:rFonts w:hint="eastAsia" w:ascii="宋体" w:hAnsi="宋体" w:cs="宋体"/>
                <w:color w:val="000000"/>
                <w:szCs w:val="21"/>
              </w:rPr>
            </w:pPr>
            <w:bookmarkStart w:id="176" w:name="OLE_LINK74"/>
            <w:bookmarkStart w:id="177" w:name="OLE_LINK75"/>
            <w:r>
              <w:rPr>
                <w:rFonts w:hint="eastAsia" w:ascii="宋体" w:hAnsi="宋体" w:cs="宋体"/>
                <w:color w:val="000000"/>
                <w:szCs w:val="21"/>
              </w:rPr>
              <w:t>网址：</w:t>
            </w:r>
            <w:r>
              <w:rPr>
                <w:color w:val="000000"/>
                <w:szCs w:val="21"/>
              </w:rPr>
              <w:t xml:space="preserve"> www.nn-cc.cn/toIndex/00/firstmenu.html</w:t>
            </w:r>
            <w:bookmarkEnd w:id="176"/>
            <w:bookmarkEnd w:id="177"/>
          </w:p>
        </w:tc>
        <w:tc>
          <w:tcPr>
            <w:tcW w:w="4491" w:type="dxa"/>
            <w:noWrap w:val="0"/>
            <w:vAlign w:val="top"/>
          </w:tcPr>
          <w:p w14:paraId="31CDC2FC">
            <w:pPr>
              <w:spacing w:line="360" w:lineRule="auto"/>
              <w:rPr>
                <w:rFonts w:hint="eastAsia" w:ascii="宋体" w:hAnsi="宋体" w:cs="宋体"/>
                <w:color w:val="000000"/>
                <w:szCs w:val="21"/>
              </w:rPr>
            </w:pPr>
            <w:bookmarkStart w:id="178" w:name="OLE_LINK100"/>
            <w:bookmarkStart w:id="179" w:name="OLE_LINK99"/>
            <w:r>
              <w:rPr>
                <w:rFonts w:hint="eastAsia" w:ascii="宋体" w:hAnsi="宋体" w:cs="宋体"/>
                <w:color w:val="000000"/>
                <w:szCs w:val="21"/>
              </w:rPr>
              <w:t>网    址：www.zhenghong.net.cn</w:t>
            </w:r>
            <w:bookmarkEnd w:id="178"/>
            <w:bookmarkEnd w:id="179"/>
          </w:p>
        </w:tc>
      </w:tr>
      <w:tr w14:paraId="3BE1AC48">
        <w:tblPrEx>
          <w:tblCellMar>
            <w:top w:w="0" w:type="dxa"/>
            <w:left w:w="108" w:type="dxa"/>
            <w:bottom w:w="0" w:type="dxa"/>
            <w:right w:w="108" w:type="dxa"/>
          </w:tblCellMar>
        </w:tblPrEx>
        <w:trPr>
          <w:wBefore w:w="0" w:type="dxa"/>
          <w:wAfter w:w="0" w:type="dxa"/>
        </w:trPr>
        <w:tc>
          <w:tcPr>
            <w:tcW w:w="4361" w:type="dxa"/>
            <w:noWrap w:val="0"/>
            <w:vAlign w:val="top"/>
          </w:tcPr>
          <w:p w14:paraId="0D8BED8E">
            <w:pPr>
              <w:spacing w:line="360" w:lineRule="auto"/>
              <w:rPr>
                <w:rFonts w:hint="eastAsia" w:ascii="宋体" w:hAnsi="宋体" w:cs="宋体"/>
                <w:color w:val="000000"/>
                <w:szCs w:val="21"/>
              </w:rPr>
            </w:pPr>
          </w:p>
        </w:tc>
        <w:tc>
          <w:tcPr>
            <w:tcW w:w="4491" w:type="dxa"/>
            <w:noWrap w:val="0"/>
            <w:vAlign w:val="top"/>
          </w:tcPr>
          <w:p w14:paraId="4B3FBBFD">
            <w:pPr>
              <w:spacing w:line="360" w:lineRule="auto"/>
              <w:rPr>
                <w:rFonts w:hint="eastAsia" w:ascii="宋体" w:hAnsi="宋体" w:cs="宋体"/>
                <w:color w:val="000000"/>
                <w:szCs w:val="21"/>
              </w:rPr>
            </w:pPr>
            <w:bookmarkStart w:id="180" w:name="OLE_LINK101"/>
            <w:bookmarkStart w:id="181" w:name="OLE_LINK102"/>
            <w:r>
              <w:rPr>
                <w:rFonts w:hint="eastAsia" w:ascii="宋体" w:hAnsi="宋体" w:cs="宋体"/>
                <w:color w:val="000000"/>
                <w:szCs w:val="21"/>
              </w:rPr>
              <w:t>开户银行：广西北部湾银行南宁市嘉宾支行</w:t>
            </w:r>
            <w:bookmarkEnd w:id="180"/>
            <w:bookmarkEnd w:id="181"/>
          </w:p>
        </w:tc>
      </w:tr>
      <w:tr w14:paraId="65CAFBAC">
        <w:tblPrEx>
          <w:tblCellMar>
            <w:top w:w="0" w:type="dxa"/>
            <w:left w:w="108" w:type="dxa"/>
            <w:bottom w:w="0" w:type="dxa"/>
            <w:right w:w="108" w:type="dxa"/>
          </w:tblCellMar>
        </w:tblPrEx>
        <w:trPr>
          <w:wBefore w:w="0" w:type="dxa"/>
          <w:wAfter w:w="0" w:type="dxa"/>
        </w:trPr>
        <w:tc>
          <w:tcPr>
            <w:tcW w:w="4361" w:type="dxa"/>
            <w:noWrap w:val="0"/>
            <w:vAlign w:val="top"/>
          </w:tcPr>
          <w:p w14:paraId="47A3CB53">
            <w:pPr>
              <w:spacing w:line="360" w:lineRule="auto"/>
              <w:rPr>
                <w:rFonts w:hint="eastAsia" w:ascii="宋体" w:hAnsi="宋体" w:cs="宋体"/>
                <w:color w:val="000000"/>
                <w:szCs w:val="21"/>
              </w:rPr>
            </w:pPr>
          </w:p>
        </w:tc>
        <w:tc>
          <w:tcPr>
            <w:tcW w:w="4491" w:type="dxa"/>
            <w:noWrap w:val="0"/>
            <w:vAlign w:val="top"/>
          </w:tcPr>
          <w:p w14:paraId="435F07F0">
            <w:pPr>
              <w:spacing w:line="360" w:lineRule="auto"/>
              <w:rPr>
                <w:rFonts w:hint="eastAsia" w:ascii="宋体" w:hAnsi="宋体" w:cs="宋体"/>
                <w:color w:val="000000"/>
                <w:szCs w:val="21"/>
              </w:rPr>
            </w:pPr>
            <w:bookmarkStart w:id="182" w:name="OLE_LINK103"/>
            <w:bookmarkStart w:id="183" w:name="OLE_LINK104"/>
            <w:r>
              <w:rPr>
                <w:rFonts w:hint="eastAsia" w:ascii="宋体" w:hAnsi="宋体" w:cs="宋体"/>
                <w:color w:val="000000"/>
                <w:szCs w:val="21"/>
              </w:rPr>
              <w:t>账    号：0804 0120 9000 7555</w:t>
            </w:r>
            <w:bookmarkEnd w:id="182"/>
            <w:bookmarkEnd w:id="183"/>
          </w:p>
        </w:tc>
      </w:tr>
    </w:tbl>
    <w:p w14:paraId="25708878">
      <w:pPr>
        <w:spacing w:line="348" w:lineRule="auto"/>
        <w:ind w:firstLine="420" w:firstLineChars="200"/>
        <w:rPr>
          <w:rFonts w:hint="eastAsia" w:hAnsi="宋体"/>
          <w:color w:val="000000"/>
          <w:szCs w:val="21"/>
        </w:rPr>
      </w:pPr>
    </w:p>
    <w:p w14:paraId="55A736E9">
      <w:pPr>
        <w:spacing w:line="348" w:lineRule="auto"/>
        <w:ind w:firstLine="420" w:firstLineChars="200"/>
        <w:rPr>
          <w:rFonts w:hAnsi="宋体"/>
          <w:color w:val="000000"/>
          <w:szCs w:val="21"/>
          <w:u w:val="single"/>
        </w:rPr>
      </w:pPr>
      <w:r>
        <w:rPr>
          <w:rFonts w:hint="eastAsia" w:hAnsi="宋体"/>
          <w:color w:val="000000"/>
          <w:szCs w:val="21"/>
        </w:rPr>
        <w:t xml:space="preserve">                                                            </w:t>
      </w:r>
      <w:bookmarkStart w:id="184" w:name="OLE_LINK105"/>
      <w:r>
        <w:rPr>
          <w:rFonts w:hint="eastAsia" w:hAnsi="宋体"/>
          <w:color w:val="000000"/>
          <w:szCs w:val="21"/>
          <w:u w:val="single"/>
        </w:rPr>
        <w:t xml:space="preserve"> 2025</w:t>
      </w:r>
      <w:r>
        <w:rPr>
          <w:rFonts w:hint="eastAsia" w:ascii="宋体" w:hAnsi="宋体" w:cs="宋体"/>
          <w:color w:val="000000"/>
          <w:kern w:val="0"/>
          <w:szCs w:val="21"/>
          <w:u w:val="single"/>
        </w:rPr>
        <w:t>年9月1日</w:t>
      </w:r>
      <w:bookmarkEnd w:id="184"/>
    </w:p>
    <w:p w14:paraId="44B4E771">
      <w:pPr>
        <w:spacing w:line="312" w:lineRule="auto"/>
        <w:jc w:val="center"/>
        <w:rPr>
          <w:rFonts w:hint="eastAsia" w:eastAsia="黑体"/>
          <w:b/>
          <w:bCs/>
          <w:color w:val="000000"/>
          <w:kern w:val="0"/>
          <w:sz w:val="32"/>
          <w:szCs w:val="32"/>
        </w:rPr>
      </w:pPr>
      <w:bookmarkStart w:id="185" w:name="_Toc530736527"/>
      <w:bookmarkStart w:id="186" w:name="_Toc234121006"/>
      <w:bookmarkStart w:id="187" w:name="_Toc5510"/>
      <w:bookmarkStart w:id="188" w:name="_Toc13673"/>
      <w:bookmarkStart w:id="189" w:name="_Toc20028"/>
      <w:bookmarkStart w:id="190" w:name="_Toc29089"/>
    </w:p>
    <w:bookmarkEnd w:id="20"/>
    <w:bookmarkEnd w:id="21"/>
    <w:bookmarkEnd w:id="22"/>
    <w:p w14:paraId="0B669127">
      <w:pPr>
        <w:pStyle w:val="2"/>
        <w:rPr>
          <w:rFonts w:hint="eastAsia" w:eastAsia="黑体"/>
          <w:b/>
          <w:bCs/>
          <w:color w:val="000000"/>
          <w:kern w:val="0"/>
          <w:sz w:val="32"/>
          <w:szCs w:val="32"/>
        </w:rPr>
      </w:pPr>
    </w:p>
    <w:p w14:paraId="5FEC1FBA">
      <w:pPr>
        <w:pStyle w:val="2"/>
        <w:rPr>
          <w:rFonts w:hint="eastAsia" w:eastAsia="黑体"/>
          <w:b/>
          <w:bCs/>
          <w:color w:val="000000"/>
          <w:kern w:val="0"/>
          <w:sz w:val="32"/>
          <w:szCs w:val="32"/>
        </w:rPr>
      </w:pPr>
    </w:p>
    <w:p w14:paraId="6A4E4F1D">
      <w:pPr>
        <w:pStyle w:val="2"/>
        <w:rPr>
          <w:rFonts w:hint="eastAsia" w:eastAsia="黑体"/>
          <w:b/>
          <w:bCs/>
          <w:color w:val="000000"/>
          <w:kern w:val="0"/>
          <w:sz w:val="32"/>
          <w:szCs w:val="32"/>
        </w:rPr>
      </w:pPr>
    </w:p>
    <w:p w14:paraId="436B1413">
      <w:pPr>
        <w:spacing w:line="312" w:lineRule="auto"/>
        <w:jc w:val="center"/>
        <w:outlineLvl w:val="0"/>
        <w:rPr>
          <w:rFonts w:eastAsia="黑体"/>
          <w:b/>
          <w:bCs/>
          <w:color w:val="000000"/>
          <w:kern w:val="0"/>
          <w:sz w:val="32"/>
          <w:szCs w:val="32"/>
        </w:rPr>
      </w:pPr>
      <w:bookmarkStart w:id="191" w:name="_Toc3185"/>
      <w:bookmarkStart w:id="192" w:name="_Toc12324"/>
      <w:bookmarkStart w:id="193" w:name="_Toc13086"/>
      <w:r>
        <w:rPr>
          <w:rFonts w:hint="eastAsia" w:eastAsia="黑体"/>
          <w:b/>
          <w:bCs/>
          <w:color w:val="000000"/>
          <w:kern w:val="0"/>
          <w:sz w:val="32"/>
          <w:szCs w:val="32"/>
        </w:rPr>
        <w:br w:type="page"/>
      </w:r>
      <w:bookmarkStart w:id="194" w:name="_Toc15127"/>
      <w:bookmarkStart w:id="195" w:name="_Toc4085"/>
      <w:r>
        <w:rPr>
          <w:rFonts w:hint="eastAsia" w:eastAsia="黑体"/>
          <w:b/>
          <w:bCs/>
          <w:color w:val="000000"/>
          <w:kern w:val="0"/>
          <w:sz w:val="32"/>
          <w:szCs w:val="32"/>
        </w:rPr>
        <w:t>第二章</w:t>
      </w:r>
      <w:r>
        <w:rPr>
          <w:rFonts w:eastAsia="黑体"/>
          <w:b/>
          <w:bCs/>
          <w:color w:val="000000"/>
          <w:kern w:val="0"/>
          <w:sz w:val="32"/>
          <w:szCs w:val="32"/>
        </w:rPr>
        <w:t xml:space="preserve">  </w:t>
      </w:r>
      <w:r>
        <w:rPr>
          <w:rFonts w:hint="eastAsia" w:eastAsia="黑体"/>
          <w:b/>
          <w:bCs/>
          <w:color w:val="000000"/>
          <w:kern w:val="0"/>
          <w:sz w:val="32"/>
          <w:szCs w:val="32"/>
        </w:rPr>
        <w:t>投标人须知</w:t>
      </w:r>
      <w:bookmarkEnd w:id="1"/>
      <w:bookmarkEnd w:id="185"/>
      <w:bookmarkEnd w:id="186"/>
      <w:bookmarkEnd w:id="187"/>
      <w:bookmarkEnd w:id="188"/>
      <w:bookmarkEnd w:id="189"/>
      <w:bookmarkEnd w:id="190"/>
      <w:bookmarkEnd w:id="191"/>
      <w:bookmarkEnd w:id="192"/>
      <w:bookmarkEnd w:id="193"/>
      <w:bookmarkEnd w:id="194"/>
      <w:bookmarkEnd w:id="195"/>
      <w:bookmarkStart w:id="196" w:name="_Toc143421654"/>
    </w:p>
    <w:p w14:paraId="17FF0AA5">
      <w:pPr>
        <w:keepNext/>
        <w:keepLines/>
        <w:autoSpaceDE w:val="0"/>
        <w:autoSpaceDN w:val="0"/>
        <w:adjustRightInd w:val="0"/>
        <w:spacing w:before="220" w:after="220" w:line="360" w:lineRule="auto"/>
        <w:ind w:right="412" w:rightChars="196"/>
        <w:jc w:val="center"/>
        <w:rPr>
          <w:rFonts w:hint="eastAsia"/>
          <w:color w:val="000000"/>
        </w:rPr>
      </w:pPr>
      <w:bookmarkStart w:id="197" w:name="_Toc19030"/>
      <w:bookmarkStart w:id="198" w:name="_Toc15731"/>
      <w:bookmarkStart w:id="199" w:name="_Toc530736528"/>
      <w:bookmarkStart w:id="200" w:name="_Toc234121007"/>
      <w:bookmarkStart w:id="201" w:name="_Toc13640"/>
      <w:bookmarkStart w:id="202" w:name="_Toc18014"/>
      <w:bookmarkStart w:id="203" w:name="_Toc24824"/>
      <w:bookmarkStart w:id="204" w:name="_Toc4883"/>
      <w:bookmarkStart w:id="205" w:name="_Toc3556"/>
      <w:bookmarkStart w:id="206" w:name="_Toc10331"/>
      <w:bookmarkStart w:id="207" w:name="_Toc27614"/>
      <w:r>
        <w:rPr>
          <w:rFonts w:hint="eastAsia"/>
          <w:b/>
          <w:color w:val="000000"/>
          <w:kern w:val="0"/>
          <w:sz w:val="28"/>
          <w:szCs w:val="28"/>
        </w:rPr>
        <w:t>一、投标人须知前附表</w:t>
      </w:r>
      <w:bookmarkEnd w:id="196"/>
      <w:bookmarkEnd w:id="197"/>
      <w:bookmarkEnd w:id="198"/>
      <w:bookmarkEnd w:id="199"/>
      <w:bookmarkEnd w:id="200"/>
      <w:bookmarkEnd w:id="201"/>
      <w:bookmarkEnd w:id="202"/>
      <w:bookmarkEnd w:id="203"/>
      <w:bookmarkEnd w:id="204"/>
      <w:bookmarkEnd w:id="205"/>
      <w:bookmarkEnd w:id="206"/>
      <w:bookmarkEnd w:id="207"/>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534"/>
        <w:gridCol w:w="5440"/>
      </w:tblGrid>
      <w:tr w14:paraId="4E6A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07" w:type="dxa"/>
            <w:shd w:val="clear" w:color="auto" w:fill="E6E6E6"/>
            <w:noWrap w:val="0"/>
            <w:vAlign w:val="center"/>
          </w:tcPr>
          <w:p w14:paraId="11561592">
            <w:pPr>
              <w:jc w:val="center"/>
              <w:rPr>
                <w:rFonts w:ascii="宋体" w:hAnsi="宋体"/>
                <w:b/>
                <w:color w:val="000000"/>
                <w:kern w:val="0"/>
                <w:szCs w:val="21"/>
              </w:rPr>
            </w:pPr>
            <w:r>
              <w:rPr>
                <w:rFonts w:ascii="宋体" w:hAnsi="宋体"/>
                <w:b/>
                <w:color w:val="000000"/>
                <w:kern w:val="0"/>
                <w:szCs w:val="21"/>
              </w:rPr>
              <w:t>条款号</w:t>
            </w:r>
          </w:p>
        </w:tc>
        <w:tc>
          <w:tcPr>
            <w:tcW w:w="2534" w:type="dxa"/>
            <w:shd w:val="clear" w:color="auto" w:fill="E6E6E6"/>
            <w:noWrap w:val="0"/>
            <w:vAlign w:val="center"/>
          </w:tcPr>
          <w:p w14:paraId="0B598AF0">
            <w:pPr>
              <w:jc w:val="center"/>
              <w:rPr>
                <w:rFonts w:ascii="宋体" w:hAnsi="宋体"/>
                <w:b/>
                <w:color w:val="000000"/>
                <w:kern w:val="0"/>
                <w:szCs w:val="21"/>
              </w:rPr>
            </w:pPr>
            <w:r>
              <w:rPr>
                <w:rFonts w:ascii="宋体" w:hAnsi="宋体"/>
                <w:b/>
                <w:color w:val="000000"/>
                <w:kern w:val="0"/>
                <w:szCs w:val="21"/>
              </w:rPr>
              <w:t>条  款  名  称</w:t>
            </w:r>
          </w:p>
        </w:tc>
        <w:tc>
          <w:tcPr>
            <w:tcW w:w="5440" w:type="dxa"/>
            <w:shd w:val="clear" w:color="auto" w:fill="E6E6E6"/>
            <w:noWrap w:val="0"/>
            <w:vAlign w:val="center"/>
          </w:tcPr>
          <w:p w14:paraId="59B415A9">
            <w:pPr>
              <w:jc w:val="center"/>
              <w:rPr>
                <w:rFonts w:ascii="宋体" w:hAnsi="宋体"/>
                <w:b/>
                <w:color w:val="000000"/>
                <w:kern w:val="0"/>
                <w:szCs w:val="21"/>
              </w:rPr>
            </w:pPr>
            <w:r>
              <w:rPr>
                <w:rFonts w:ascii="宋体" w:hAnsi="宋体"/>
                <w:b/>
                <w:color w:val="000000"/>
                <w:kern w:val="0"/>
                <w:szCs w:val="21"/>
              </w:rPr>
              <w:t>编  列  内  容</w:t>
            </w:r>
          </w:p>
        </w:tc>
      </w:tr>
      <w:tr w14:paraId="6B5B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2B05961B">
            <w:pPr>
              <w:jc w:val="center"/>
              <w:rPr>
                <w:rFonts w:ascii="宋体" w:hAnsi="宋体"/>
                <w:color w:val="000000"/>
                <w:kern w:val="0"/>
                <w:szCs w:val="21"/>
              </w:rPr>
            </w:pPr>
            <w:r>
              <w:rPr>
                <w:rFonts w:ascii="宋体" w:hAnsi="宋体"/>
                <w:color w:val="000000"/>
                <w:kern w:val="0"/>
                <w:szCs w:val="21"/>
              </w:rPr>
              <w:t>1.1.2</w:t>
            </w:r>
          </w:p>
        </w:tc>
        <w:tc>
          <w:tcPr>
            <w:tcW w:w="2534" w:type="dxa"/>
            <w:noWrap w:val="0"/>
            <w:vAlign w:val="center"/>
          </w:tcPr>
          <w:p w14:paraId="25430EF9">
            <w:pPr>
              <w:rPr>
                <w:rFonts w:ascii="宋体" w:hAnsi="宋体"/>
                <w:color w:val="000000"/>
                <w:kern w:val="0"/>
                <w:szCs w:val="21"/>
              </w:rPr>
            </w:pPr>
            <w:r>
              <w:rPr>
                <w:rFonts w:ascii="宋体" w:hAnsi="宋体"/>
                <w:color w:val="000000"/>
                <w:kern w:val="0"/>
                <w:szCs w:val="21"/>
              </w:rPr>
              <w:t>招标人</w:t>
            </w:r>
          </w:p>
        </w:tc>
        <w:tc>
          <w:tcPr>
            <w:tcW w:w="5440" w:type="dxa"/>
            <w:noWrap w:val="0"/>
            <w:vAlign w:val="center"/>
          </w:tcPr>
          <w:p w14:paraId="2C953B45">
            <w:pPr>
              <w:spacing w:line="288" w:lineRule="auto"/>
              <w:rPr>
                <w:rFonts w:hAnsi="宋体"/>
                <w:color w:val="000000"/>
                <w:szCs w:val="21"/>
              </w:rPr>
            </w:pPr>
            <w:r>
              <w:rPr>
                <w:rFonts w:hint="eastAsia" w:hAnsi="宋体"/>
                <w:color w:val="000000"/>
                <w:szCs w:val="21"/>
              </w:rPr>
              <w:t>招标人：南宁轨道数智科技有限公司</w:t>
            </w:r>
          </w:p>
          <w:p w14:paraId="52D94973">
            <w:pPr>
              <w:spacing w:line="288" w:lineRule="auto"/>
              <w:rPr>
                <w:rFonts w:hAnsi="宋体"/>
                <w:color w:val="000000"/>
                <w:szCs w:val="21"/>
              </w:rPr>
            </w:pPr>
            <w:r>
              <w:rPr>
                <w:rFonts w:hint="eastAsia" w:hAnsi="宋体"/>
                <w:color w:val="000000"/>
                <w:szCs w:val="21"/>
              </w:rPr>
              <w:t>地</w:t>
            </w:r>
            <w:r>
              <w:rPr>
                <w:rFonts w:hAnsi="宋体"/>
                <w:color w:val="000000"/>
                <w:szCs w:val="21"/>
              </w:rPr>
              <w:t xml:space="preserve">  </w:t>
            </w:r>
            <w:r>
              <w:rPr>
                <w:rFonts w:hint="eastAsia" w:hAnsi="宋体"/>
                <w:color w:val="000000"/>
                <w:szCs w:val="21"/>
              </w:rPr>
              <w:t>址：</w:t>
            </w:r>
            <w:r>
              <w:rPr>
                <w:rFonts w:hint="eastAsia"/>
                <w:color w:val="000000"/>
                <w:szCs w:val="21"/>
              </w:rPr>
              <w:t>南宁市青秀区凤岭北路111号南宁国际旅游中心C座19层</w:t>
            </w:r>
          </w:p>
          <w:p w14:paraId="045E4CBF">
            <w:pPr>
              <w:spacing w:line="288" w:lineRule="auto"/>
              <w:rPr>
                <w:rFonts w:hAnsi="宋体"/>
                <w:color w:val="000000"/>
                <w:szCs w:val="21"/>
              </w:rPr>
            </w:pPr>
            <w:r>
              <w:rPr>
                <w:rFonts w:hint="eastAsia" w:hAnsi="宋体"/>
                <w:color w:val="000000"/>
                <w:szCs w:val="21"/>
              </w:rPr>
              <w:t xml:space="preserve">联系人：范仡爽 </w:t>
            </w:r>
          </w:p>
          <w:p w14:paraId="2FF8AD7B">
            <w:pPr>
              <w:jc w:val="left"/>
              <w:rPr>
                <w:rFonts w:ascii="宋体" w:hAnsi="宋体"/>
                <w:color w:val="000000"/>
                <w:kern w:val="0"/>
                <w:szCs w:val="21"/>
              </w:rPr>
            </w:pPr>
            <w:r>
              <w:rPr>
                <w:rFonts w:hint="eastAsia"/>
                <w:color w:val="000000"/>
                <w:szCs w:val="21"/>
              </w:rPr>
              <w:t>电</w:t>
            </w:r>
            <w:r>
              <w:rPr>
                <w:color w:val="000000"/>
                <w:szCs w:val="21"/>
              </w:rPr>
              <w:t xml:space="preserve">  </w:t>
            </w:r>
            <w:r>
              <w:rPr>
                <w:rFonts w:hint="eastAsia"/>
                <w:color w:val="000000"/>
                <w:szCs w:val="21"/>
              </w:rPr>
              <w:t>话：</w:t>
            </w:r>
            <w:r>
              <w:rPr>
                <w:rFonts w:hint="eastAsia" w:ascii="宋体" w:hAnsi="宋体" w:cs="宋体"/>
                <w:color w:val="000000"/>
                <w:szCs w:val="21"/>
                <w:u w:val="single"/>
              </w:rPr>
              <w:t>0771-2277888-1101</w:t>
            </w:r>
            <w:r>
              <w:rPr>
                <w:rFonts w:hint="eastAsia"/>
                <w:color w:val="000000"/>
              </w:rPr>
              <w:t xml:space="preserve"> </w:t>
            </w:r>
          </w:p>
        </w:tc>
      </w:tr>
      <w:tr w14:paraId="7117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30A73515">
            <w:pPr>
              <w:jc w:val="center"/>
              <w:rPr>
                <w:rFonts w:ascii="宋体" w:hAnsi="宋体"/>
                <w:color w:val="000000"/>
                <w:kern w:val="0"/>
                <w:szCs w:val="21"/>
              </w:rPr>
            </w:pPr>
            <w:r>
              <w:rPr>
                <w:rFonts w:ascii="宋体" w:hAnsi="宋体"/>
                <w:color w:val="000000"/>
                <w:kern w:val="0"/>
                <w:szCs w:val="21"/>
              </w:rPr>
              <w:t>1.1.3</w:t>
            </w:r>
          </w:p>
        </w:tc>
        <w:tc>
          <w:tcPr>
            <w:tcW w:w="2534" w:type="dxa"/>
            <w:noWrap w:val="0"/>
            <w:vAlign w:val="center"/>
          </w:tcPr>
          <w:p w14:paraId="1F157ADE">
            <w:pPr>
              <w:rPr>
                <w:rFonts w:ascii="宋体" w:hAnsi="宋体"/>
                <w:color w:val="000000"/>
                <w:kern w:val="0"/>
                <w:szCs w:val="21"/>
              </w:rPr>
            </w:pPr>
            <w:r>
              <w:rPr>
                <w:rFonts w:ascii="宋体" w:hAnsi="宋体"/>
                <w:color w:val="000000"/>
                <w:kern w:val="0"/>
                <w:szCs w:val="21"/>
              </w:rPr>
              <w:t>招标代理机构</w:t>
            </w:r>
          </w:p>
        </w:tc>
        <w:tc>
          <w:tcPr>
            <w:tcW w:w="5440" w:type="dxa"/>
            <w:noWrap w:val="0"/>
            <w:vAlign w:val="center"/>
          </w:tcPr>
          <w:p w14:paraId="7CD29074">
            <w:pPr>
              <w:spacing w:line="288" w:lineRule="auto"/>
              <w:rPr>
                <w:rFonts w:ascii="宋体" w:hAnsi="宋体"/>
                <w:color w:val="000000"/>
                <w:szCs w:val="21"/>
              </w:rPr>
            </w:pPr>
            <w:r>
              <w:rPr>
                <w:rFonts w:hint="eastAsia" w:ascii="宋体" w:hAnsi="宋体"/>
                <w:color w:val="000000"/>
                <w:szCs w:val="21"/>
              </w:rPr>
              <w:t>招标代理：</w:t>
            </w:r>
            <w:r>
              <w:rPr>
                <w:rFonts w:hint="eastAsia" w:ascii="宋体" w:hAnsi="宋体"/>
                <w:color w:val="000000"/>
                <w:szCs w:val="21"/>
                <w:u w:val="single"/>
              </w:rPr>
              <w:t xml:space="preserve">上海正弘建设工程顾问有限公司  </w:t>
            </w:r>
          </w:p>
          <w:p w14:paraId="34DBD884">
            <w:pPr>
              <w:spacing w:line="288" w:lineRule="auto"/>
              <w:rPr>
                <w:rFonts w:ascii="宋体" w:hAnsi="宋体"/>
                <w:color w:val="000000"/>
                <w:szCs w:val="21"/>
              </w:rPr>
            </w:pPr>
            <w:r>
              <w:rPr>
                <w:rFonts w:hint="eastAsia" w:ascii="宋体" w:hAnsi="宋体"/>
                <w:color w:val="000000"/>
                <w:szCs w:val="21"/>
              </w:rPr>
              <w:t>地</w:t>
            </w:r>
            <w:r>
              <w:rPr>
                <w:rFonts w:ascii="宋体" w:hAnsi="宋体"/>
                <w:color w:val="000000"/>
                <w:szCs w:val="21"/>
              </w:rPr>
              <w:t xml:space="preserve">  </w:t>
            </w:r>
            <w:r>
              <w:rPr>
                <w:rFonts w:hint="eastAsia" w:ascii="宋体" w:hAnsi="宋体"/>
                <w:color w:val="000000"/>
                <w:szCs w:val="21"/>
              </w:rPr>
              <w:t>址：</w:t>
            </w:r>
            <w:r>
              <w:rPr>
                <w:rFonts w:hint="eastAsia" w:ascii="宋体" w:hAnsi="宋体"/>
                <w:color w:val="000000"/>
                <w:szCs w:val="21"/>
                <w:u w:val="single"/>
              </w:rPr>
              <w:t>南宁市青秀区东葛路163号绿地中央广场B1栋9层（东面）</w:t>
            </w:r>
            <w:r>
              <w:rPr>
                <w:rFonts w:ascii="宋体" w:hAnsi="宋体"/>
                <w:color w:val="000000"/>
                <w:szCs w:val="21"/>
              </w:rPr>
              <w:t xml:space="preserve"> </w:t>
            </w:r>
          </w:p>
          <w:p w14:paraId="4712E96A">
            <w:pPr>
              <w:spacing w:line="288" w:lineRule="auto"/>
              <w:rPr>
                <w:rFonts w:hint="eastAsia" w:ascii="宋体" w:hAnsi="宋体"/>
                <w:color w:val="000000"/>
                <w:szCs w:val="21"/>
                <w:u w:val="single"/>
              </w:rPr>
            </w:pPr>
            <w:r>
              <w:rPr>
                <w:rFonts w:hint="eastAsia" w:ascii="宋体" w:hAnsi="宋体"/>
                <w:color w:val="000000"/>
                <w:szCs w:val="21"/>
              </w:rPr>
              <w:t xml:space="preserve">联系人： </w:t>
            </w:r>
            <w:r>
              <w:rPr>
                <w:rFonts w:hint="eastAsia" w:ascii="宋体" w:hAnsi="宋体"/>
                <w:color w:val="000000"/>
                <w:szCs w:val="21"/>
                <w:u w:val="single"/>
              </w:rPr>
              <w:t xml:space="preserve"> 陈琴   </w:t>
            </w:r>
          </w:p>
          <w:p w14:paraId="0D87F550">
            <w:pPr>
              <w:spacing w:line="288" w:lineRule="auto"/>
              <w:rPr>
                <w:rFonts w:ascii="宋体" w:hAnsi="宋体"/>
                <w:color w:val="000000"/>
                <w:szCs w:val="21"/>
                <w:u w:val="single"/>
              </w:rPr>
            </w:pPr>
            <w:r>
              <w:rPr>
                <w:rFonts w:hint="eastAsia" w:ascii="宋体" w:hAnsi="宋体"/>
                <w:color w:val="000000"/>
                <w:szCs w:val="21"/>
              </w:rPr>
              <w:t>电</w:t>
            </w:r>
            <w:r>
              <w:rPr>
                <w:rFonts w:ascii="宋体" w:hAnsi="宋体"/>
                <w:color w:val="000000"/>
                <w:szCs w:val="21"/>
              </w:rPr>
              <w:t xml:space="preserve">  </w:t>
            </w:r>
            <w:r>
              <w:rPr>
                <w:rFonts w:hint="eastAsia" w:ascii="宋体" w:hAnsi="宋体"/>
                <w:color w:val="000000"/>
                <w:szCs w:val="21"/>
              </w:rPr>
              <w:t>话：</w:t>
            </w:r>
            <w:r>
              <w:rPr>
                <w:rFonts w:hint="eastAsia" w:ascii="宋体" w:hAnsi="宋体"/>
                <w:color w:val="000000"/>
                <w:szCs w:val="21"/>
                <w:u w:val="single"/>
              </w:rPr>
              <w:t xml:space="preserve">0771-2026629、17776658009 </w:t>
            </w:r>
          </w:p>
          <w:p w14:paraId="5159E730">
            <w:pPr>
              <w:jc w:val="left"/>
              <w:rPr>
                <w:rFonts w:ascii="宋体" w:hAnsi="宋体"/>
                <w:color w:val="000000"/>
                <w:kern w:val="0"/>
                <w:szCs w:val="21"/>
              </w:rPr>
            </w:pPr>
            <w:r>
              <w:rPr>
                <w:rFonts w:hint="eastAsia" w:ascii="宋体" w:hAnsi="宋体"/>
                <w:color w:val="000000"/>
                <w:szCs w:val="21"/>
              </w:rPr>
              <w:t>邮  箱：</w:t>
            </w:r>
            <w:r>
              <w:rPr>
                <w:rFonts w:ascii="宋体" w:hAnsi="宋体"/>
                <w:color w:val="000000"/>
                <w:szCs w:val="21"/>
                <w:u w:val="single"/>
              </w:rPr>
              <w:t>zhgxfgs@163.com</w:t>
            </w:r>
          </w:p>
        </w:tc>
      </w:tr>
      <w:tr w14:paraId="0045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26052008">
            <w:pPr>
              <w:jc w:val="center"/>
              <w:rPr>
                <w:rFonts w:ascii="宋体" w:hAnsi="宋体"/>
                <w:color w:val="000000"/>
                <w:kern w:val="0"/>
                <w:szCs w:val="21"/>
              </w:rPr>
            </w:pPr>
            <w:r>
              <w:rPr>
                <w:rFonts w:ascii="宋体" w:hAnsi="宋体"/>
                <w:color w:val="000000"/>
                <w:kern w:val="0"/>
                <w:szCs w:val="21"/>
              </w:rPr>
              <w:t>1.1.4</w:t>
            </w:r>
          </w:p>
        </w:tc>
        <w:tc>
          <w:tcPr>
            <w:tcW w:w="2534" w:type="dxa"/>
            <w:noWrap w:val="0"/>
            <w:vAlign w:val="center"/>
          </w:tcPr>
          <w:p w14:paraId="523F7C9A">
            <w:pPr>
              <w:rPr>
                <w:rFonts w:ascii="宋体" w:hAnsi="宋体"/>
                <w:color w:val="000000"/>
                <w:kern w:val="0"/>
                <w:szCs w:val="21"/>
              </w:rPr>
            </w:pPr>
            <w:r>
              <w:rPr>
                <w:rFonts w:ascii="宋体" w:hAnsi="宋体"/>
                <w:color w:val="000000"/>
                <w:kern w:val="0"/>
                <w:szCs w:val="21"/>
              </w:rPr>
              <w:t>项目名称</w:t>
            </w:r>
          </w:p>
        </w:tc>
        <w:tc>
          <w:tcPr>
            <w:tcW w:w="5440" w:type="dxa"/>
            <w:noWrap w:val="0"/>
            <w:vAlign w:val="center"/>
          </w:tcPr>
          <w:p w14:paraId="522E0BA9">
            <w:pPr>
              <w:jc w:val="left"/>
              <w:rPr>
                <w:rFonts w:hint="eastAsia" w:ascii="宋体" w:hAnsi="宋体"/>
                <w:color w:val="000000"/>
                <w:kern w:val="0"/>
                <w:szCs w:val="21"/>
                <w:u w:val="single"/>
              </w:rPr>
            </w:pPr>
            <w:r>
              <w:rPr>
                <w:rFonts w:hint="eastAsia" w:ascii="宋体" w:hAnsi="宋体"/>
                <w:color w:val="000000"/>
                <w:kern w:val="0"/>
                <w:szCs w:val="21"/>
                <w:u w:val="single"/>
              </w:rPr>
              <w:t>南宁轨道交通办公网安全设备采购及交换机设备维保维修服务项目</w:t>
            </w:r>
          </w:p>
        </w:tc>
      </w:tr>
      <w:tr w14:paraId="69BB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1F7531B7">
            <w:pPr>
              <w:jc w:val="center"/>
              <w:rPr>
                <w:rFonts w:ascii="宋体" w:hAnsi="宋体"/>
                <w:color w:val="000000"/>
                <w:kern w:val="0"/>
                <w:szCs w:val="21"/>
              </w:rPr>
            </w:pPr>
            <w:r>
              <w:rPr>
                <w:rFonts w:ascii="宋体" w:hAnsi="宋体"/>
                <w:color w:val="000000"/>
                <w:kern w:val="0"/>
                <w:szCs w:val="21"/>
              </w:rPr>
              <w:t>1.1.5</w:t>
            </w:r>
          </w:p>
        </w:tc>
        <w:tc>
          <w:tcPr>
            <w:tcW w:w="2534" w:type="dxa"/>
            <w:noWrap w:val="0"/>
            <w:vAlign w:val="center"/>
          </w:tcPr>
          <w:p w14:paraId="29A337E6">
            <w:pPr>
              <w:rPr>
                <w:rFonts w:ascii="宋体" w:hAnsi="宋体"/>
                <w:color w:val="000000"/>
                <w:kern w:val="0"/>
                <w:szCs w:val="21"/>
              </w:rPr>
            </w:pPr>
            <w:r>
              <w:rPr>
                <w:rFonts w:hint="eastAsia" w:ascii="宋体" w:hAnsi="宋体"/>
                <w:color w:val="000000"/>
                <w:kern w:val="0"/>
                <w:szCs w:val="21"/>
              </w:rPr>
              <w:t>项目</w:t>
            </w:r>
            <w:r>
              <w:rPr>
                <w:rFonts w:ascii="宋体" w:hAnsi="宋体"/>
                <w:color w:val="000000"/>
                <w:kern w:val="0"/>
                <w:szCs w:val="21"/>
              </w:rPr>
              <w:t>地点</w:t>
            </w:r>
          </w:p>
        </w:tc>
        <w:tc>
          <w:tcPr>
            <w:tcW w:w="5440" w:type="dxa"/>
            <w:noWrap w:val="0"/>
            <w:vAlign w:val="center"/>
          </w:tcPr>
          <w:p w14:paraId="1A3E844B">
            <w:pPr>
              <w:jc w:val="left"/>
              <w:rPr>
                <w:rFonts w:ascii="宋体" w:hAnsi="宋体"/>
                <w:color w:val="000000"/>
                <w:kern w:val="0"/>
                <w:szCs w:val="21"/>
                <w:u w:val="single"/>
              </w:rPr>
            </w:pPr>
            <w:r>
              <w:rPr>
                <w:rFonts w:hint="eastAsia" w:ascii="宋体" w:hAnsi="宋体"/>
                <w:color w:val="000000"/>
                <w:kern w:val="0"/>
                <w:szCs w:val="21"/>
                <w:u w:val="single"/>
              </w:rPr>
              <w:t>南宁轨道交通控制中心、屯里车辆段、西乡塘停车场、安吉车辆段、心圩车辆段、新村停车场、五象车辆段、那洪车辆段及1-5号线沿线各站点。</w:t>
            </w:r>
          </w:p>
        </w:tc>
      </w:tr>
      <w:tr w14:paraId="1D50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227C2076">
            <w:pPr>
              <w:jc w:val="center"/>
              <w:rPr>
                <w:rFonts w:ascii="宋体" w:hAnsi="宋体"/>
                <w:color w:val="000000"/>
                <w:kern w:val="0"/>
                <w:szCs w:val="21"/>
              </w:rPr>
            </w:pPr>
            <w:r>
              <w:rPr>
                <w:rFonts w:ascii="宋体" w:hAnsi="宋体"/>
                <w:color w:val="000000"/>
                <w:kern w:val="0"/>
                <w:szCs w:val="21"/>
              </w:rPr>
              <w:t>1.2.1</w:t>
            </w:r>
          </w:p>
        </w:tc>
        <w:tc>
          <w:tcPr>
            <w:tcW w:w="2534" w:type="dxa"/>
            <w:noWrap w:val="0"/>
            <w:vAlign w:val="center"/>
          </w:tcPr>
          <w:p w14:paraId="3EEB5B3A">
            <w:pPr>
              <w:rPr>
                <w:rFonts w:ascii="宋体" w:hAnsi="宋体"/>
                <w:color w:val="000000"/>
                <w:kern w:val="0"/>
                <w:szCs w:val="21"/>
              </w:rPr>
            </w:pPr>
            <w:r>
              <w:rPr>
                <w:rFonts w:ascii="宋体" w:hAnsi="宋体"/>
                <w:color w:val="000000"/>
                <w:kern w:val="0"/>
                <w:szCs w:val="21"/>
              </w:rPr>
              <w:t>资金来源</w:t>
            </w:r>
          </w:p>
        </w:tc>
        <w:tc>
          <w:tcPr>
            <w:tcW w:w="5440" w:type="dxa"/>
            <w:noWrap w:val="0"/>
            <w:vAlign w:val="center"/>
          </w:tcPr>
          <w:p w14:paraId="610C03BA">
            <w:pPr>
              <w:jc w:val="left"/>
              <w:rPr>
                <w:rFonts w:ascii="宋体" w:hAnsi="宋体"/>
                <w:color w:val="000000"/>
                <w:kern w:val="0"/>
                <w:szCs w:val="21"/>
              </w:rPr>
            </w:pPr>
            <w:r>
              <w:rPr>
                <w:rFonts w:hint="eastAsia" w:ascii="宋体" w:hAnsi="宋体"/>
                <w:color w:val="000000"/>
                <w:kern w:val="0"/>
                <w:szCs w:val="21"/>
              </w:rPr>
              <w:t>企业自筹</w:t>
            </w:r>
          </w:p>
        </w:tc>
      </w:tr>
      <w:tr w14:paraId="7BC6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40DE91EE">
            <w:pPr>
              <w:jc w:val="center"/>
              <w:rPr>
                <w:rFonts w:ascii="宋体" w:hAnsi="宋体"/>
                <w:color w:val="000000"/>
                <w:kern w:val="0"/>
                <w:szCs w:val="21"/>
              </w:rPr>
            </w:pPr>
            <w:r>
              <w:rPr>
                <w:rFonts w:ascii="宋体" w:hAnsi="宋体"/>
                <w:color w:val="000000"/>
                <w:kern w:val="0"/>
                <w:szCs w:val="21"/>
              </w:rPr>
              <w:t>1.2.2</w:t>
            </w:r>
          </w:p>
        </w:tc>
        <w:tc>
          <w:tcPr>
            <w:tcW w:w="2534" w:type="dxa"/>
            <w:noWrap w:val="0"/>
            <w:vAlign w:val="center"/>
          </w:tcPr>
          <w:p w14:paraId="2C575C24">
            <w:pPr>
              <w:rPr>
                <w:rFonts w:ascii="宋体" w:hAnsi="宋体"/>
                <w:color w:val="000000"/>
                <w:kern w:val="0"/>
                <w:szCs w:val="21"/>
              </w:rPr>
            </w:pPr>
            <w:r>
              <w:rPr>
                <w:rFonts w:ascii="宋体" w:hAnsi="宋体"/>
                <w:color w:val="000000"/>
                <w:kern w:val="0"/>
                <w:szCs w:val="21"/>
              </w:rPr>
              <w:t>出资比例</w:t>
            </w:r>
          </w:p>
        </w:tc>
        <w:tc>
          <w:tcPr>
            <w:tcW w:w="5440" w:type="dxa"/>
            <w:noWrap w:val="0"/>
            <w:vAlign w:val="center"/>
          </w:tcPr>
          <w:p w14:paraId="7F653E58">
            <w:pPr>
              <w:jc w:val="left"/>
              <w:rPr>
                <w:rFonts w:ascii="宋体" w:hAnsi="宋体"/>
                <w:color w:val="000000"/>
                <w:kern w:val="0"/>
                <w:szCs w:val="21"/>
              </w:rPr>
            </w:pPr>
            <w:r>
              <w:rPr>
                <w:rFonts w:hint="eastAsia" w:ascii="宋体" w:hAnsi="宋体"/>
                <w:color w:val="000000"/>
                <w:kern w:val="0"/>
                <w:szCs w:val="21"/>
              </w:rPr>
              <w:t>100%</w:t>
            </w:r>
          </w:p>
        </w:tc>
      </w:tr>
      <w:tr w14:paraId="12A5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5076C42C">
            <w:pPr>
              <w:jc w:val="center"/>
              <w:rPr>
                <w:rFonts w:ascii="宋体" w:hAnsi="宋体"/>
                <w:color w:val="000000"/>
                <w:kern w:val="0"/>
                <w:szCs w:val="21"/>
              </w:rPr>
            </w:pPr>
            <w:r>
              <w:rPr>
                <w:rFonts w:ascii="宋体" w:hAnsi="宋体"/>
                <w:color w:val="000000"/>
                <w:kern w:val="0"/>
                <w:szCs w:val="21"/>
              </w:rPr>
              <w:t>1.2.3</w:t>
            </w:r>
          </w:p>
        </w:tc>
        <w:tc>
          <w:tcPr>
            <w:tcW w:w="2534" w:type="dxa"/>
            <w:noWrap w:val="0"/>
            <w:vAlign w:val="center"/>
          </w:tcPr>
          <w:p w14:paraId="6BC74505">
            <w:pPr>
              <w:rPr>
                <w:rFonts w:ascii="宋体" w:hAnsi="宋体"/>
                <w:color w:val="000000"/>
                <w:kern w:val="0"/>
                <w:szCs w:val="21"/>
              </w:rPr>
            </w:pPr>
            <w:r>
              <w:rPr>
                <w:rFonts w:ascii="宋体" w:hAnsi="宋体"/>
                <w:color w:val="000000"/>
                <w:kern w:val="0"/>
                <w:szCs w:val="21"/>
              </w:rPr>
              <w:t>资金落实情况</w:t>
            </w:r>
          </w:p>
        </w:tc>
        <w:tc>
          <w:tcPr>
            <w:tcW w:w="5440" w:type="dxa"/>
            <w:noWrap w:val="0"/>
            <w:vAlign w:val="center"/>
          </w:tcPr>
          <w:p w14:paraId="0E1D4517">
            <w:pPr>
              <w:jc w:val="left"/>
              <w:rPr>
                <w:rFonts w:ascii="宋体" w:hAnsi="宋体"/>
                <w:color w:val="000000"/>
                <w:kern w:val="0"/>
                <w:szCs w:val="21"/>
              </w:rPr>
            </w:pPr>
            <w:r>
              <w:rPr>
                <w:rFonts w:hint="eastAsia" w:ascii="宋体" w:hAnsi="宋体"/>
                <w:color w:val="000000"/>
                <w:kern w:val="0"/>
                <w:szCs w:val="21"/>
              </w:rPr>
              <w:t>已落实</w:t>
            </w:r>
          </w:p>
        </w:tc>
      </w:tr>
      <w:tr w14:paraId="09E9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479798C2">
            <w:pPr>
              <w:jc w:val="center"/>
              <w:rPr>
                <w:rFonts w:ascii="宋体" w:hAnsi="宋体"/>
                <w:color w:val="000000"/>
                <w:kern w:val="0"/>
                <w:szCs w:val="21"/>
              </w:rPr>
            </w:pPr>
            <w:r>
              <w:rPr>
                <w:rFonts w:hint="eastAsia" w:ascii="宋体" w:hAnsi="宋体"/>
                <w:color w:val="000000"/>
                <w:kern w:val="0"/>
                <w:szCs w:val="21"/>
              </w:rPr>
              <w:t>1.2.4</w:t>
            </w:r>
          </w:p>
        </w:tc>
        <w:tc>
          <w:tcPr>
            <w:tcW w:w="2534" w:type="dxa"/>
            <w:noWrap w:val="0"/>
            <w:vAlign w:val="center"/>
          </w:tcPr>
          <w:p w14:paraId="2F5FE782">
            <w:pPr>
              <w:rPr>
                <w:rFonts w:ascii="宋体" w:hAnsi="宋体"/>
                <w:color w:val="000000"/>
                <w:kern w:val="0"/>
                <w:szCs w:val="21"/>
              </w:rPr>
            </w:pPr>
            <w:r>
              <w:rPr>
                <w:rFonts w:hint="eastAsia" w:ascii="宋体" w:hAnsi="宋体"/>
                <w:color w:val="000000"/>
                <w:kern w:val="0"/>
                <w:szCs w:val="21"/>
              </w:rPr>
              <w:t>本项目增值税计税方法</w:t>
            </w:r>
          </w:p>
        </w:tc>
        <w:tc>
          <w:tcPr>
            <w:tcW w:w="5440" w:type="dxa"/>
            <w:noWrap w:val="0"/>
            <w:vAlign w:val="center"/>
          </w:tcPr>
          <w:p w14:paraId="18D65DAE">
            <w:pPr>
              <w:jc w:val="left"/>
              <w:rPr>
                <w:rFonts w:ascii="宋体" w:hAnsi="宋体"/>
                <w:color w:val="000000"/>
                <w:kern w:val="0"/>
                <w:szCs w:val="21"/>
              </w:rPr>
            </w:pPr>
            <w:r>
              <w:rPr>
                <w:rFonts w:hint="eastAsia" w:ascii="宋体" w:hAnsi="宋体"/>
                <w:color w:val="000000"/>
                <w:kern w:val="0"/>
                <w:szCs w:val="21"/>
              </w:rPr>
              <w:t xml:space="preserve">国家现行税法执行        </w:t>
            </w:r>
          </w:p>
        </w:tc>
      </w:tr>
      <w:tr w14:paraId="2B09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63A0C269">
            <w:pPr>
              <w:jc w:val="center"/>
              <w:rPr>
                <w:rFonts w:ascii="宋体" w:hAnsi="宋体"/>
                <w:color w:val="000000"/>
                <w:kern w:val="0"/>
                <w:szCs w:val="21"/>
              </w:rPr>
            </w:pPr>
            <w:r>
              <w:rPr>
                <w:rFonts w:ascii="宋体" w:hAnsi="宋体"/>
                <w:color w:val="000000"/>
                <w:kern w:val="0"/>
                <w:szCs w:val="21"/>
              </w:rPr>
              <w:t>1.3.1</w:t>
            </w:r>
          </w:p>
        </w:tc>
        <w:tc>
          <w:tcPr>
            <w:tcW w:w="2534" w:type="dxa"/>
            <w:noWrap w:val="0"/>
            <w:vAlign w:val="center"/>
          </w:tcPr>
          <w:p w14:paraId="75A7BE20">
            <w:pPr>
              <w:rPr>
                <w:rFonts w:ascii="宋体" w:hAnsi="宋体"/>
                <w:color w:val="000000"/>
                <w:kern w:val="0"/>
                <w:szCs w:val="21"/>
              </w:rPr>
            </w:pPr>
            <w:r>
              <w:rPr>
                <w:rFonts w:ascii="宋体" w:hAnsi="宋体"/>
                <w:color w:val="000000"/>
                <w:kern w:val="0"/>
                <w:szCs w:val="21"/>
              </w:rPr>
              <w:t>招标范围</w:t>
            </w:r>
          </w:p>
        </w:tc>
        <w:tc>
          <w:tcPr>
            <w:tcW w:w="5440" w:type="dxa"/>
            <w:noWrap w:val="0"/>
            <w:vAlign w:val="center"/>
          </w:tcPr>
          <w:p w14:paraId="2DC29A56">
            <w:pPr>
              <w:jc w:val="left"/>
              <w:rPr>
                <w:rFonts w:ascii="宋体" w:hAnsi="宋体"/>
                <w:color w:val="000000"/>
                <w:kern w:val="0"/>
                <w:szCs w:val="21"/>
              </w:rPr>
            </w:pPr>
            <w:r>
              <w:rPr>
                <w:rFonts w:hint="eastAsia" w:ascii="宋体" w:hAnsi="宋体"/>
                <w:color w:val="000000"/>
                <w:kern w:val="0"/>
                <w:szCs w:val="21"/>
              </w:rPr>
              <w:t>详见招标公告。</w:t>
            </w:r>
          </w:p>
        </w:tc>
      </w:tr>
      <w:tr w14:paraId="704B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0003E109">
            <w:pPr>
              <w:jc w:val="center"/>
              <w:rPr>
                <w:rFonts w:ascii="宋体" w:hAnsi="宋体"/>
                <w:color w:val="000000"/>
                <w:kern w:val="0"/>
                <w:szCs w:val="21"/>
              </w:rPr>
            </w:pPr>
            <w:r>
              <w:rPr>
                <w:rFonts w:ascii="宋体" w:hAnsi="宋体"/>
                <w:color w:val="000000"/>
                <w:kern w:val="0"/>
                <w:szCs w:val="21"/>
              </w:rPr>
              <w:t>1.3.2</w:t>
            </w:r>
          </w:p>
        </w:tc>
        <w:tc>
          <w:tcPr>
            <w:tcW w:w="2534" w:type="dxa"/>
            <w:noWrap w:val="0"/>
            <w:vAlign w:val="center"/>
          </w:tcPr>
          <w:p w14:paraId="1BBB96EE">
            <w:pPr>
              <w:rPr>
                <w:rFonts w:ascii="宋体" w:hAnsi="宋体"/>
                <w:color w:val="000000"/>
                <w:kern w:val="0"/>
                <w:szCs w:val="21"/>
              </w:rPr>
            </w:pPr>
            <w:r>
              <w:rPr>
                <w:rFonts w:hint="eastAsia" w:ascii="宋体" w:hAnsi="宋体"/>
                <w:color w:val="000000"/>
                <w:kern w:val="0"/>
                <w:szCs w:val="21"/>
              </w:rPr>
              <w:t>服务</w:t>
            </w:r>
            <w:r>
              <w:rPr>
                <w:rFonts w:ascii="宋体" w:hAnsi="宋体"/>
                <w:color w:val="000000"/>
                <w:kern w:val="0"/>
                <w:szCs w:val="21"/>
              </w:rPr>
              <w:t>期</w:t>
            </w:r>
          </w:p>
        </w:tc>
        <w:tc>
          <w:tcPr>
            <w:tcW w:w="5440" w:type="dxa"/>
            <w:noWrap w:val="0"/>
            <w:vAlign w:val="center"/>
          </w:tcPr>
          <w:p w14:paraId="2F270E2E">
            <w:pPr>
              <w:rPr>
                <w:rFonts w:ascii="宋体" w:hAnsi="宋体"/>
                <w:color w:val="000000"/>
                <w:kern w:val="0"/>
                <w:szCs w:val="21"/>
              </w:rPr>
            </w:pPr>
            <w:r>
              <w:rPr>
                <w:rFonts w:hint="eastAsia" w:ascii="宋体" w:hAnsi="宋体"/>
                <w:color w:val="000000"/>
                <w:kern w:val="0"/>
                <w:szCs w:val="21"/>
              </w:rPr>
              <w:t>详见招标公告。</w:t>
            </w:r>
          </w:p>
        </w:tc>
      </w:tr>
      <w:tr w14:paraId="0C4A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7907B5ED">
            <w:pPr>
              <w:jc w:val="center"/>
              <w:rPr>
                <w:rFonts w:ascii="宋体" w:hAnsi="宋体"/>
                <w:color w:val="000000"/>
                <w:kern w:val="0"/>
                <w:szCs w:val="21"/>
              </w:rPr>
            </w:pPr>
            <w:r>
              <w:rPr>
                <w:rFonts w:ascii="宋体" w:hAnsi="宋体"/>
                <w:color w:val="000000"/>
                <w:kern w:val="0"/>
                <w:szCs w:val="21"/>
              </w:rPr>
              <w:t>1.3.3</w:t>
            </w:r>
          </w:p>
        </w:tc>
        <w:tc>
          <w:tcPr>
            <w:tcW w:w="2534" w:type="dxa"/>
            <w:noWrap w:val="0"/>
            <w:vAlign w:val="center"/>
          </w:tcPr>
          <w:p w14:paraId="416AB624">
            <w:pPr>
              <w:rPr>
                <w:rFonts w:ascii="宋体" w:hAnsi="宋体"/>
                <w:color w:val="000000"/>
                <w:kern w:val="0"/>
                <w:szCs w:val="21"/>
              </w:rPr>
            </w:pPr>
            <w:r>
              <w:rPr>
                <w:rFonts w:ascii="宋体" w:hAnsi="宋体"/>
                <w:color w:val="000000"/>
                <w:kern w:val="0"/>
                <w:szCs w:val="21"/>
              </w:rPr>
              <w:t>质量要求</w:t>
            </w:r>
          </w:p>
        </w:tc>
        <w:tc>
          <w:tcPr>
            <w:tcW w:w="5440" w:type="dxa"/>
            <w:noWrap w:val="0"/>
            <w:vAlign w:val="center"/>
          </w:tcPr>
          <w:p w14:paraId="7B6F0A8D">
            <w:pPr>
              <w:rPr>
                <w:rFonts w:ascii="宋体" w:hAnsi="宋体"/>
                <w:color w:val="000000"/>
                <w:kern w:val="0"/>
                <w:szCs w:val="21"/>
              </w:rPr>
            </w:pPr>
            <w:r>
              <w:rPr>
                <w:rFonts w:hint="eastAsia" w:ascii="宋体" w:hAnsi="宋体"/>
                <w:color w:val="000000"/>
                <w:kern w:val="0"/>
                <w:szCs w:val="21"/>
              </w:rPr>
              <w:t>详见招标公告。</w:t>
            </w:r>
          </w:p>
        </w:tc>
      </w:tr>
      <w:tr w14:paraId="0EB4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4CE5492D">
            <w:pPr>
              <w:jc w:val="center"/>
              <w:rPr>
                <w:rFonts w:ascii="宋体" w:hAnsi="宋体"/>
                <w:color w:val="000000"/>
                <w:kern w:val="0"/>
                <w:szCs w:val="21"/>
              </w:rPr>
            </w:pPr>
            <w:r>
              <w:rPr>
                <w:rFonts w:ascii="宋体" w:hAnsi="宋体"/>
                <w:color w:val="000000"/>
                <w:kern w:val="0"/>
                <w:szCs w:val="21"/>
              </w:rPr>
              <w:t>1.4.1</w:t>
            </w:r>
          </w:p>
        </w:tc>
        <w:tc>
          <w:tcPr>
            <w:tcW w:w="2534" w:type="dxa"/>
            <w:noWrap w:val="0"/>
            <w:vAlign w:val="center"/>
          </w:tcPr>
          <w:p w14:paraId="25712683">
            <w:pPr>
              <w:rPr>
                <w:rFonts w:ascii="宋体" w:hAnsi="宋体"/>
                <w:color w:val="000000"/>
                <w:kern w:val="0"/>
                <w:szCs w:val="21"/>
              </w:rPr>
            </w:pPr>
            <w:r>
              <w:rPr>
                <w:rFonts w:ascii="宋体" w:hAnsi="宋体"/>
                <w:color w:val="000000"/>
                <w:kern w:val="0"/>
                <w:szCs w:val="21"/>
              </w:rPr>
              <w:t>投标人资质</w:t>
            </w:r>
            <w:r>
              <w:rPr>
                <w:rFonts w:hint="eastAsia" w:ascii="宋体" w:hAnsi="宋体"/>
                <w:color w:val="000000"/>
                <w:kern w:val="0"/>
                <w:szCs w:val="21"/>
              </w:rPr>
              <w:t>要求</w:t>
            </w:r>
          </w:p>
        </w:tc>
        <w:tc>
          <w:tcPr>
            <w:tcW w:w="5440" w:type="dxa"/>
            <w:noWrap w:val="0"/>
            <w:vAlign w:val="center"/>
          </w:tcPr>
          <w:p w14:paraId="5DEC06BD">
            <w:pPr>
              <w:jc w:val="left"/>
              <w:rPr>
                <w:rFonts w:ascii="宋体" w:hAnsi="宋体"/>
                <w:color w:val="000000"/>
                <w:kern w:val="0"/>
                <w:szCs w:val="21"/>
              </w:rPr>
            </w:pPr>
            <w:r>
              <w:rPr>
                <w:rFonts w:hint="eastAsia" w:ascii="宋体" w:hAnsi="宋体"/>
                <w:color w:val="000000"/>
                <w:kern w:val="0"/>
                <w:szCs w:val="21"/>
              </w:rPr>
              <w:t>详见招标公告。</w:t>
            </w:r>
          </w:p>
        </w:tc>
      </w:tr>
      <w:tr w14:paraId="1863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77274C11">
            <w:pPr>
              <w:jc w:val="center"/>
              <w:rPr>
                <w:rFonts w:ascii="宋体" w:hAnsi="宋体"/>
                <w:color w:val="000000"/>
                <w:kern w:val="0"/>
                <w:szCs w:val="21"/>
              </w:rPr>
            </w:pPr>
            <w:r>
              <w:rPr>
                <w:rFonts w:ascii="宋体" w:hAnsi="宋体"/>
                <w:color w:val="000000"/>
                <w:kern w:val="0"/>
                <w:szCs w:val="21"/>
              </w:rPr>
              <w:t>1.4.2</w:t>
            </w:r>
          </w:p>
        </w:tc>
        <w:tc>
          <w:tcPr>
            <w:tcW w:w="2534" w:type="dxa"/>
            <w:noWrap w:val="0"/>
            <w:vAlign w:val="center"/>
          </w:tcPr>
          <w:p w14:paraId="47EDFB2E">
            <w:pPr>
              <w:rPr>
                <w:rFonts w:ascii="宋体" w:hAnsi="宋体"/>
                <w:color w:val="000000"/>
                <w:kern w:val="0"/>
                <w:szCs w:val="21"/>
              </w:rPr>
            </w:pPr>
            <w:r>
              <w:rPr>
                <w:rFonts w:ascii="宋体" w:hAnsi="宋体"/>
                <w:color w:val="000000"/>
                <w:kern w:val="0"/>
                <w:szCs w:val="21"/>
              </w:rPr>
              <w:t>是否接受联合体投标</w:t>
            </w:r>
          </w:p>
        </w:tc>
        <w:tc>
          <w:tcPr>
            <w:tcW w:w="5440" w:type="dxa"/>
            <w:noWrap w:val="0"/>
            <w:vAlign w:val="center"/>
          </w:tcPr>
          <w:p w14:paraId="5FBB75BA">
            <w:pPr>
              <w:jc w:val="left"/>
              <w:rPr>
                <w:rFonts w:hint="eastAsia" w:ascii="宋体" w:hAnsi="宋体"/>
                <w:color w:val="000000"/>
                <w:kern w:val="0"/>
                <w:szCs w:val="21"/>
              </w:rPr>
            </w:pPr>
            <w:r>
              <w:rPr>
                <w:rFonts w:hint="eastAsia" w:ascii="宋体" w:hAnsi="宋体"/>
                <w:color w:val="000000"/>
                <w:kern w:val="0"/>
                <w:szCs w:val="21"/>
              </w:rPr>
              <w:t>详见招标公告。</w:t>
            </w:r>
          </w:p>
        </w:tc>
      </w:tr>
      <w:tr w14:paraId="1E11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1CC789D7">
            <w:pPr>
              <w:jc w:val="center"/>
              <w:rPr>
                <w:rFonts w:ascii="宋体" w:hAnsi="宋体"/>
                <w:color w:val="000000"/>
                <w:kern w:val="0"/>
                <w:szCs w:val="21"/>
              </w:rPr>
            </w:pPr>
            <w:r>
              <w:rPr>
                <w:rFonts w:ascii="宋体" w:hAnsi="宋体"/>
                <w:color w:val="000000"/>
                <w:kern w:val="0"/>
                <w:szCs w:val="21"/>
              </w:rPr>
              <w:t>1.9</w:t>
            </w:r>
          </w:p>
        </w:tc>
        <w:tc>
          <w:tcPr>
            <w:tcW w:w="2534" w:type="dxa"/>
            <w:noWrap w:val="0"/>
            <w:vAlign w:val="center"/>
          </w:tcPr>
          <w:p w14:paraId="2E01BA36">
            <w:pPr>
              <w:rPr>
                <w:rFonts w:ascii="宋体" w:hAnsi="宋体"/>
                <w:color w:val="000000"/>
                <w:kern w:val="0"/>
                <w:szCs w:val="21"/>
              </w:rPr>
            </w:pPr>
            <w:r>
              <w:rPr>
                <w:rFonts w:ascii="宋体" w:hAnsi="宋体"/>
                <w:color w:val="000000"/>
                <w:kern w:val="0"/>
                <w:szCs w:val="21"/>
              </w:rPr>
              <w:t>踏勘现场</w:t>
            </w:r>
          </w:p>
        </w:tc>
        <w:tc>
          <w:tcPr>
            <w:tcW w:w="5440" w:type="dxa"/>
            <w:noWrap w:val="0"/>
            <w:vAlign w:val="center"/>
          </w:tcPr>
          <w:p w14:paraId="30F4F565">
            <w:pPr>
              <w:jc w:val="left"/>
              <w:rPr>
                <w:rFonts w:ascii="宋体" w:hAnsi="宋体"/>
                <w:color w:val="000000"/>
                <w:kern w:val="0"/>
                <w:szCs w:val="21"/>
              </w:rPr>
            </w:pPr>
            <w:r>
              <w:rPr>
                <w:rFonts w:ascii="宋体" w:hAnsi="宋体"/>
                <w:color w:val="000000"/>
                <w:kern w:val="0"/>
                <w:szCs w:val="21"/>
              </w:rPr>
              <w:t>不组织</w:t>
            </w:r>
          </w:p>
        </w:tc>
      </w:tr>
      <w:tr w14:paraId="0466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39B8D84E">
            <w:pPr>
              <w:jc w:val="center"/>
              <w:rPr>
                <w:rFonts w:ascii="宋体" w:hAnsi="宋体"/>
                <w:color w:val="000000"/>
                <w:kern w:val="0"/>
                <w:szCs w:val="21"/>
              </w:rPr>
            </w:pPr>
            <w:r>
              <w:rPr>
                <w:rFonts w:ascii="宋体" w:hAnsi="宋体"/>
                <w:color w:val="000000"/>
                <w:kern w:val="0"/>
                <w:szCs w:val="21"/>
              </w:rPr>
              <w:t>1.10</w:t>
            </w:r>
          </w:p>
        </w:tc>
        <w:tc>
          <w:tcPr>
            <w:tcW w:w="2534" w:type="dxa"/>
            <w:noWrap w:val="0"/>
            <w:vAlign w:val="center"/>
          </w:tcPr>
          <w:p w14:paraId="1D81B1AD">
            <w:pPr>
              <w:rPr>
                <w:rFonts w:ascii="宋体" w:hAnsi="宋体"/>
                <w:color w:val="000000"/>
                <w:kern w:val="0"/>
                <w:szCs w:val="21"/>
              </w:rPr>
            </w:pPr>
            <w:r>
              <w:rPr>
                <w:rFonts w:ascii="宋体" w:hAnsi="宋体"/>
                <w:color w:val="000000"/>
                <w:kern w:val="0"/>
                <w:szCs w:val="21"/>
              </w:rPr>
              <w:t>投标预备会</w:t>
            </w:r>
          </w:p>
        </w:tc>
        <w:tc>
          <w:tcPr>
            <w:tcW w:w="5440" w:type="dxa"/>
            <w:noWrap w:val="0"/>
            <w:vAlign w:val="center"/>
          </w:tcPr>
          <w:p w14:paraId="56888004">
            <w:pPr>
              <w:jc w:val="left"/>
              <w:rPr>
                <w:rFonts w:ascii="宋体" w:hAnsi="宋体"/>
                <w:color w:val="000000"/>
                <w:kern w:val="0"/>
                <w:szCs w:val="21"/>
              </w:rPr>
            </w:pPr>
            <w:r>
              <w:rPr>
                <w:rFonts w:ascii="宋体" w:hAnsi="宋体"/>
                <w:color w:val="000000"/>
                <w:kern w:val="0"/>
                <w:szCs w:val="21"/>
              </w:rPr>
              <w:t>不召开</w:t>
            </w:r>
          </w:p>
        </w:tc>
      </w:tr>
      <w:tr w14:paraId="310F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207" w:type="dxa"/>
            <w:noWrap w:val="0"/>
            <w:vAlign w:val="center"/>
          </w:tcPr>
          <w:p w14:paraId="0A8F150D">
            <w:pPr>
              <w:jc w:val="center"/>
              <w:rPr>
                <w:rFonts w:ascii="宋体" w:hAnsi="宋体"/>
                <w:color w:val="000000"/>
                <w:kern w:val="0"/>
                <w:szCs w:val="21"/>
              </w:rPr>
            </w:pPr>
            <w:r>
              <w:rPr>
                <w:rFonts w:ascii="宋体" w:hAnsi="宋体"/>
                <w:color w:val="000000"/>
                <w:kern w:val="0"/>
                <w:szCs w:val="21"/>
              </w:rPr>
              <w:t>1.11</w:t>
            </w:r>
          </w:p>
        </w:tc>
        <w:tc>
          <w:tcPr>
            <w:tcW w:w="2534" w:type="dxa"/>
            <w:noWrap w:val="0"/>
            <w:vAlign w:val="center"/>
          </w:tcPr>
          <w:p w14:paraId="335E8AB7">
            <w:pPr>
              <w:rPr>
                <w:rFonts w:ascii="宋体" w:hAnsi="宋体"/>
                <w:color w:val="000000"/>
                <w:kern w:val="0"/>
                <w:szCs w:val="21"/>
              </w:rPr>
            </w:pPr>
            <w:r>
              <w:rPr>
                <w:rFonts w:ascii="宋体" w:hAnsi="宋体"/>
                <w:color w:val="000000"/>
                <w:kern w:val="0"/>
                <w:szCs w:val="21"/>
              </w:rPr>
              <w:t>分  包</w:t>
            </w:r>
          </w:p>
        </w:tc>
        <w:tc>
          <w:tcPr>
            <w:tcW w:w="5440" w:type="dxa"/>
            <w:noWrap w:val="0"/>
            <w:vAlign w:val="center"/>
          </w:tcPr>
          <w:p w14:paraId="26CE029F">
            <w:pPr>
              <w:spacing w:line="360" w:lineRule="auto"/>
              <w:rPr>
                <w:color w:val="000000"/>
                <w:szCs w:val="21"/>
              </w:rPr>
            </w:pPr>
            <w:r>
              <w:rPr>
                <w:rFonts w:hint="eastAsia" w:cs="宋体"/>
                <w:color w:val="000000"/>
                <w:szCs w:val="21"/>
              </w:rPr>
              <w:t>☑不允许</w:t>
            </w:r>
          </w:p>
          <w:p w14:paraId="2FAE9D8D">
            <w:pPr>
              <w:spacing w:line="360" w:lineRule="auto"/>
              <w:rPr>
                <w:color w:val="000000"/>
                <w:szCs w:val="21"/>
                <w:u w:val="single"/>
              </w:rPr>
            </w:pPr>
            <w:r>
              <w:rPr>
                <w:rFonts w:hint="eastAsia" w:ascii="MS Mincho" w:hAnsi="MS Mincho" w:cs="MS Mincho"/>
                <w:color w:val="000000"/>
                <w:szCs w:val="21"/>
              </w:rPr>
              <w:t>□</w:t>
            </w:r>
            <w:r>
              <w:rPr>
                <w:rFonts w:hint="eastAsia" w:cs="宋体"/>
                <w:color w:val="000000"/>
                <w:szCs w:val="21"/>
              </w:rPr>
              <w:t>允许，分包内容要求：</w:t>
            </w:r>
            <w:r>
              <w:rPr>
                <w:rFonts w:hint="eastAsia" w:cs="宋体"/>
                <w:color w:val="000000"/>
                <w:szCs w:val="21"/>
                <w:u w:val="single"/>
              </w:rPr>
              <w:t xml:space="preserve">      </w:t>
            </w:r>
          </w:p>
          <w:p w14:paraId="04858E7D">
            <w:pPr>
              <w:spacing w:line="360" w:lineRule="auto"/>
              <w:ind w:firstLine="420" w:firstLineChars="200"/>
              <w:rPr>
                <w:rFonts w:hint="eastAsia"/>
                <w:color w:val="000000"/>
              </w:rPr>
            </w:pPr>
            <w:r>
              <w:rPr>
                <w:color w:val="000000"/>
                <w:szCs w:val="21"/>
              </w:rPr>
              <w:t xml:space="preserve">    </w:t>
            </w:r>
            <w:r>
              <w:rPr>
                <w:rFonts w:hint="eastAsia" w:cs="宋体"/>
                <w:color w:val="000000"/>
                <w:szCs w:val="21"/>
              </w:rPr>
              <w:t>接受分包的第三人资质要求：</w:t>
            </w:r>
            <w:r>
              <w:rPr>
                <w:rFonts w:hint="eastAsia" w:cs="宋体"/>
                <w:color w:val="000000"/>
                <w:szCs w:val="21"/>
                <w:u w:val="single"/>
              </w:rPr>
              <w:t xml:space="preserve">          </w:t>
            </w:r>
          </w:p>
        </w:tc>
      </w:tr>
      <w:tr w14:paraId="2C46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236D8AA0">
            <w:pPr>
              <w:jc w:val="center"/>
              <w:rPr>
                <w:rFonts w:ascii="宋体" w:hAnsi="宋体"/>
                <w:color w:val="000000"/>
                <w:kern w:val="0"/>
                <w:szCs w:val="21"/>
              </w:rPr>
            </w:pPr>
            <w:r>
              <w:rPr>
                <w:rFonts w:ascii="宋体" w:hAnsi="宋体"/>
                <w:color w:val="000000"/>
                <w:kern w:val="0"/>
                <w:szCs w:val="21"/>
              </w:rPr>
              <w:t>1.12</w:t>
            </w:r>
          </w:p>
        </w:tc>
        <w:tc>
          <w:tcPr>
            <w:tcW w:w="2534" w:type="dxa"/>
            <w:noWrap w:val="0"/>
            <w:vAlign w:val="center"/>
          </w:tcPr>
          <w:p w14:paraId="34DFB4D9">
            <w:pPr>
              <w:rPr>
                <w:rFonts w:ascii="宋体" w:hAnsi="宋体"/>
                <w:color w:val="000000"/>
                <w:kern w:val="0"/>
                <w:szCs w:val="21"/>
              </w:rPr>
            </w:pPr>
            <w:r>
              <w:rPr>
                <w:rFonts w:ascii="宋体" w:hAnsi="宋体"/>
                <w:color w:val="000000"/>
                <w:kern w:val="0"/>
                <w:szCs w:val="21"/>
              </w:rPr>
              <w:t>偏  离</w:t>
            </w:r>
          </w:p>
        </w:tc>
        <w:tc>
          <w:tcPr>
            <w:tcW w:w="5440" w:type="dxa"/>
            <w:noWrap w:val="0"/>
            <w:vAlign w:val="center"/>
          </w:tcPr>
          <w:p w14:paraId="44D7B81B">
            <w:pPr>
              <w:jc w:val="left"/>
              <w:rPr>
                <w:rFonts w:ascii="宋体" w:hAnsi="宋体"/>
                <w:color w:val="000000"/>
                <w:kern w:val="0"/>
                <w:szCs w:val="21"/>
              </w:rPr>
            </w:pPr>
            <w:r>
              <w:rPr>
                <w:rFonts w:ascii="宋体" w:hAnsi="宋体"/>
                <w:color w:val="000000"/>
                <w:kern w:val="0"/>
                <w:szCs w:val="21"/>
              </w:rPr>
              <w:t>不允许</w:t>
            </w:r>
          </w:p>
        </w:tc>
      </w:tr>
      <w:tr w14:paraId="1C94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2E624288">
            <w:pPr>
              <w:jc w:val="center"/>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1.1（8）</w:t>
            </w:r>
          </w:p>
        </w:tc>
        <w:tc>
          <w:tcPr>
            <w:tcW w:w="2534" w:type="dxa"/>
            <w:noWrap w:val="0"/>
            <w:vAlign w:val="center"/>
          </w:tcPr>
          <w:p w14:paraId="0306AF60">
            <w:pPr>
              <w:rPr>
                <w:rFonts w:ascii="宋体" w:hAnsi="宋体"/>
                <w:color w:val="000000"/>
                <w:kern w:val="0"/>
                <w:szCs w:val="21"/>
              </w:rPr>
            </w:pPr>
            <w:r>
              <w:rPr>
                <w:rFonts w:ascii="宋体" w:hAnsi="宋体"/>
                <w:color w:val="000000"/>
                <w:kern w:val="0"/>
                <w:szCs w:val="21"/>
              </w:rPr>
              <w:t>构成招标文件的其他材料</w:t>
            </w:r>
          </w:p>
        </w:tc>
        <w:tc>
          <w:tcPr>
            <w:tcW w:w="5440" w:type="dxa"/>
            <w:noWrap w:val="0"/>
            <w:vAlign w:val="center"/>
          </w:tcPr>
          <w:p w14:paraId="20A3AFE2">
            <w:pPr>
              <w:tabs>
                <w:tab w:val="left" w:pos="826"/>
              </w:tabs>
              <w:jc w:val="left"/>
              <w:rPr>
                <w:rFonts w:ascii="宋体" w:hAnsi="宋体"/>
                <w:color w:val="000000"/>
                <w:kern w:val="0"/>
                <w:szCs w:val="21"/>
              </w:rPr>
            </w:pPr>
            <w:r>
              <w:rPr>
                <w:rFonts w:ascii="宋体" w:hAnsi="宋体"/>
                <w:color w:val="000000"/>
                <w:kern w:val="0"/>
                <w:szCs w:val="21"/>
              </w:rPr>
              <w:t>招标文件的澄清、修改、补充通知等内容</w:t>
            </w:r>
          </w:p>
        </w:tc>
      </w:tr>
      <w:tr w14:paraId="0711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3954A129">
            <w:pPr>
              <w:jc w:val="center"/>
              <w:rPr>
                <w:rFonts w:ascii="宋体" w:hAnsi="宋体"/>
                <w:color w:val="000000"/>
                <w:kern w:val="0"/>
                <w:szCs w:val="21"/>
              </w:rPr>
            </w:pPr>
            <w:r>
              <w:rPr>
                <w:rFonts w:ascii="宋体" w:hAnsi="宋体"/>
                <w:color w:val="000000"/>
                <w:kern w:val="0"/>
                <w:szCs w:val="21"/>
              </w:rPr>
              <w:t>2.2.1</w:t>
            </w:r>
          </w:p>
        </w:tc>
        <w:tc>
          <w:tcPr>
            <w:tcW w:w="2534" w:type="dxa"/>
            <w:noWrap w:val="0"/>
            <w:vAlign w:val="center"/>
          </w:tcPr>
          <w:p w14:paraId="15ECE333">
            <w:pPr>
              <w:rPr>
                <w:rFonts w:ascii="宋体" w:hAnsi="宋体"/>
                <w:color w:val="000000"/>
                <w:kern w:val="0"/>
                <w:szCs w:val="21"/>
              </w:rPr>
            </w:pPr>
            <w:r>
              <w:rPr>
                <w:rFonts w:hint="eastAsia" w:cs="宋体"/>
                <w:color w:val="000000"/>
              </w:rPr>
              <w:t>投标人对招标文件提出异议的截止时间</w:t>
            </w:r>
          </w:p>
        </w:tc>
        <w:tc>
          <w:tcPr>
            <w:tcW w:w="5440" w:type="dxa"/>
            <w:noWrap w:val="0"/>
            <w:vAlign w:val="center"/>
          </w:tcPr>
          <w:p w14:paraId="5D7614BF">
            <w:pPr>
              <w:spacing w:line="360" w:lineRule="auto"/>
              <w:rPr>
                <w:color w:val="000000"/>
                <w:szCs w:val="21"/>
              </w:rPr>
            </w:pPr>
            <w:r>
              <w:rPr>
                <w:rFonts w:hint="eastAsia" w:cs="宋体"/>
                <w:color w:val="000000"/>
                <w:szCs w:val="21"/>
              </w:rPr>
              <w:t>投标截止时间</w:t>
            </w:r>
            <w:r>
              <w:rPr>
                <w:color w:val="000000"/>
                <w:szCs w:val="21"/>
              </w:rPr>
              <w:t>10</w:t>
            </w:r>
            <w:r>
              <w:rPr>
                <w:rFonts w:hint="eastAsia" w:cs="宋体"/>
                <w:color w:val="000000"/>
                <w:szCs w:val="21"/>
              </w:rPr>
              <w:t>日前。投标人不在规定期限内提出，招标人有权不予答复，或答复后投标截止时间由招标人确定是否顺延。</w:t>
            </w:r>
          </w:p>
          <w:p w14:paraId="623153B9">
            <w:pPr>
              <w:jc w:val="left"/>
              <w:rPr>
                <w:rFonts w:ascii="宋体" w:hAnsi="宋体"/>
                <w:color w:val="000000"/>
                <w:kern w:val="0"/>
                <w:szCs w:val="21"/>
              </w:rPr>
            </w:pPr>
            <w:r>
              <w:rPr>
                <w:rFonts w:hint="eastAsia" w:cs="宋体"/>
                <w:color w:val="000000"/>
                <w:szCs w:val="21"/>
              </w:rPr>
              <w:t>澄清在</w:t>
            </w:r>
            <w:r>
              <w:rPr>
                <w:rFonts w:hint="eastAsia" w:ascii="宋体" w:hAnsi="宋体"/>
                <w:color w:val="000000"/>
                <w:kern w:val="0"/>
                <w:szCs w:val="21"/>
              </w:rPr>
              <w:t>南宁轨道数智科技有限公司（https://www.nn-cc.cn/toIndex/00/firstmenu.html）</w:t>
            </w:r>
            <w:r>
              <w:rPr>
                <w:rFonts w:ascii="宋体" w:hAnsi="宋体"/>
                <w:color w:val="000000"/>
                <w:kern w:val="0"/>
                <w:szCs w:val="21"/>
              </w:rPr>
              <w:t>网站上发布</w:t>
            </w:r>
            <w:r>
              <w:rPr>
                <w:rFonts w:hint="eastAsia" w:cs="宋体"/>
                <w:color w:val="000000"/>
                <w:szCs w:val="21"/>
              </w:rPr>
              <w:t>。</w:t>
            </w:r>
          </w:p>
        </w:tc>
      </w:tr>
      <w:tr w14:paraId="5C23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651040F2">
            <w:pPr>
              <w:jc w:val="center"/>
              <w:rPr>
                <w:rFonts w:ascii="宋体" w:hAnsi="宋体"/>
                <w:color w:val="000000"/>
                <w:kern w:val="0"/>
                <w:szCs w:val="21"/>
              </w:rPr>
            </w:pPr>
            <w:bookmarkStart w:id="208" w:name="OLE_LINK329" w:colFirst="0" w:colLast="66"/>
            <w:bookmarkStart w:id="209" w:name="OLE_LINK328" w:colFirst="0" w:colLast="66"/>
            <w:bookmarkStart w:id="210" w:name="_Hlk181023319"/>
            <w:r>
              <w:rPr>
                <w:rFonts w:ascii="宋体" w:hAnsi="宋体"/>
                <w:color w:val="000000"/>
                <w:kern w:val="0"/>
                <w:szCs w:val="21"/>
              </w:rPr>
              <w:t>3.1.1</w:t>
            </w:r>
          </w:p>
        </w:tc>
        <w:tc>
          <w:tcPr>
            <w:tcW w:w="2534" w:type="dxa"/>
            <w:noWrap w:val="0"/>
            <w:vAlign w:val="center"/>
          </w:tcPr>
          <w:p w14:paraId="6591C965">
            <w:pPr>
              <w:rPr>
                <w:rFonts w:ascii="宋体" w:hAnsi="宋体"/>
                <w:color w:val="000000"/>
                <w:kern w:val="0"/>
                <w:szCs w:val="21"/>
              </w:rPr>
            </w:pPr>
            <w:r>
              <w:rPr>
                <w:rFonts w:ascii="宋体" w:hAnsi="宋体"/>
                <w:color w:val="000000"/>
                <w:kern w:val="0"/>
                <w:szCs w:val="21"/>
              </w:rPr>
              <w:t>构成投标文件的材料</w:t>
            </w:r>
          </w:p>
          <w:p w14:paraId="5FF6DD05">
            <w:pPr>
              <w:rPr>
                <w:rFonts w:ascii="宋体" w:hAnsi="宋体"/>
                <w:color w:val="000000"/>
                <w:kern w:val="0"/>
                <w:szCs w:val="21"/>
              </w:rPr>
            </w:pPr>
          </w:p>
        </w:tc>
        <w:tc>
          <w:tcPr>
            <w:tcW w:w="5440" w:type="dxa"/>
            <w:noWrap w:val="0"/>
            <w:vAlign w:val="center"/>
          </w:tcPr>
          <w:p w14:paraId="53CED053">
            <w:pPr>
              <w:spacing w:line="360" w:lineRule="auto"/>
              <w:ind w:firstLine="420" w:firstLineChars="200"/>
              <w:jc w:val="left"/>
              <w:rPr>
                <w:rFonts w:ascii="宋体" w:hAnsi="宋体"/>
                <w:color w:val="000000"/>
                <w:kern w:val="0"/>
                <w:szCs w:val="21"/>
              </w:rPr>
            </w:pPr>
            <w:bookmarkStart w:id="211" w:name="OLE_LINK19"/>
            <w:bookmarkStart w:id="212" w:name="OLE_LINK18"/>
            <w:r>
              <w:rPr>
                <w:rFonts w:ascii="宋体" w:hAnsi="宋体"/>
                <w:color w:val="000000"/>
                <w:kern w:val="0"/>
                <w:szCs w:val="21"/>
              </w:rPr>
              <w:t>投标文件的组成部分：</w:t>
            </w:r>
            <w:r>
              <w:rPr>
                <w:rFonts w:hint="eastAsia" w:ascii="宋体" w:hAnsi="宋体"/>
                <w:color w:val="000000"/>
                <w:kern w:val="0"/>
                <w:szCs w:val="21"/>
              </w:rPr>
              <w:t>资格审查文件</w:t>
            </w:r>
            <w:r>
              <w:rPr>
                <w:rFonts w:ascii="宋体" w:hAnsi="宋体"/>
                <w:color w:val="000000"/>
                <w:kern w:val="0"/>
                <w:szCs w:val="21"/>
              </w:rPr>
              <w:t>、</w:t>
            </w:r>
            <w:r>
              <w:rPr>
                <w:rFonts w:hint="eastAsia" w:ascii="宋体" w:hAnsi="宋体"/>
                <w:color w:val="000000"/>
                <w:kern w:val="0"/>
                <w:szCs w:val="21"/>
              </w:rPr>
              <w:t>资信文件</w:t>
            </w:r>
            <w:r>
              <w:rPr>
                <w:rFonts w:ascii="宋体" w:hAnsi="宋体"/>
                <w:color w:val="000000"/>
                <w:kern w:val="0"/>
                <w:szCs w:val="21"/>
              </w:rPr>
              <w:t>、</w:t>
            </w:r>
            <w:r>
              <w:rPr>
                <w:rFonts w:hint="eastAsia" w:ascii="宋体" w:hAnsi="宋体"/>
                <w:color w:val="000000"/>
                <w:kern w:val="0"/>
                <w:szCs w:val="21"/>
              </w:rPr>
              <w:t>技术文件</w:t>
            </w:r>
            <w:r>
              <w:rPr>
                <w:rFonts w:ascii="宋体" w:hAnsi="宋体"/>
                <w:color w:val="000000"/>
                <w:kern w:val="0"/>
                <w:szCs w:val="21"/>
              </w:rPr>
              <w:t>、</w:t>
            </w:r>
            <w:r>
              <w:rPr>
                <w:rFonts w:hint="eastAsia" w:ascii="宋体" w:hAnsi="宋体"/>
                <w:color w:val="000000"/>
                <w:kern w:val="0"/>
                <w:szCs w:val="21"/>
              </w:rPr>
              <w:t>报价文件四</w:t>
            </w:r>
            <w:r>
              <w:rPr>
                <w:rFonts w:ascii="宋体" w:hAnsi="宋体"/>
                <w:color w:val="000000"/>
                <w:kern w:val="0"/>
                <w:szCs w:val="21"/>
              </w:rPr>
              <w:t>部分组成</w:t>
            </w:r>
            <w:r>
              <w:rPr>
                <w:rFonts w:hint="eastAsia" w:ascii="宋体" w:hAnsi="宋体"/>
                <w:color w:val="000000"/>
                <w:kern w:val="0"/>
                <w:szCs w:val="21"/>
              </w:rPr>
              <w:t>。</w:t>
            </w:r>
          </w:p>
          <w:p w14:paraId="223976D2">
            <w:pPr>
              <w:widowControl/>
              <w:spacing w:line="360" w:lineRule="auto"/>
              <w:jc w:val="left"/>
              <w:rPr>
                <w:rFonts w:ascii="宋体" w:hAnsi="宋体"/>
                <w:b/>
                <w:color w:val="000000"/>
                <w:kern w:val="0"/>
                <w:szCs w:val="21"/>
              </w:rPr>
            </w:pPr>
            <w:r>
              <w:rPr>
                <w:rFonts w:hint="eastAsia" w:ascii="宋体" w:hAnsi="宋体"/>
                <w:b/>
                <w:color w:val="000000"/>
                <w:kern w:val="0"/>
                <w:szCs w:val="21"/>
              </w:rPr>
              <w:t>资格审查</w:t>
            </w:r>
            <w:r>
              <w:rPr>
                <w:rFonts w:ascii="宋体" w:hAnsi="宋体"/>
                <w:b/>
                <w:color w:val="000000"/>
                <w:kern w:val="0"/>
                <w:szCs w:val="21"/>
              </w:rPr>
              <w:t>文件包括但不限于以下内容:</w:t>
            </w:r>
          </w:p>
          <w:p w14:paraId="6AF85A97">
            <w:pPr>
              <w:spacing w:line="360" w:lineRule="auto"/>
              <w:jc w:val="left"/>
              <w:rPr>
                <w:rFonts w:ascii="宋体" w:hAnsi="宋体"/>
                <w:bCs/>
                <w:color w:val="000000"/>
                <w:kern w:val="0"/>
                <w:szCs w:val="21"/>
              </w:rPr>
            </w:pPr>
            <w:r>
              <w:rPr>
                <w:rFonts w:hint="eastAsia" w:ascii="宋体" w:hAnsi="宋体"/>
                <w:bCs/>
                <w:color w:val="000000"/>
                <w:kern w:val="0"/>
                <w:szCs w:val="21"/>
              </w:rPr>
              <w:t>（1）法定代表人资格证明书及法定代表人授权委托书（如无授权时，只需提供法定代表人资格证明书），法定代表人及被授权人身份证正反面复印件；</w:t>
            </w:r>
          </w:p>
          <w:p w14:paraId="07075D54">
            <w:pPr>
              <w:spacing w:line="360" w:lineRule="auto"/>
              <w:jc w:val="left"/>
              <w:rPr>
                <w:color w:val="000000"/>
              </w:rPr>
            </w:pPr>
            <w:r>
              <w:rPr>
                <w:rFonts w:hint="eastAsia" w:ascii="宋体" w:hAnsi="宋体"/>
                <w:bCs/>
                <w:color w:val="000000"/>
                <w:kern w:val="0"/>
                <w:szCs w:val="21"/>
              </w:rPr>
              <w:t>（2）</w:t>
            </w:r>
            <w:r>
              <w:rPr>
                <w:rFonts w:hint="eastAsia"/>
                <w:color w:val="000000"/>
              </w:rPr>
              <w:t>投标人有效的</w:t>
            </w:r>
            <w:r>
              <w:rPr>
                <w:rFonts w:hint="eastAsia" w:ascii="宋体" w:hAnsi="宋体"/>
                <w:color w:val="000000"/>
              </w:rPr>
              <w:t>营业执照副本或事业单位法人证书等证明文件复印件；</w:t>
            </w:r>
          </w:p>
          <w:p w14:paraId="5FEE5BB9">
            <w:pPr>
              <w:spacing w:line="360" w:lineRule="auto"/>
              <w:jc w:val="left"/>
              <w:rPr>
                <w:rFonts w:hint="eastAsia" w:ascii="宋体" w:hAnsi="宋体"/>
                <w:color w:val="000000"/>
                <w:kern w:val="0"/>
                <w:szCs w:val="21"/>
              </w:rPr>
            </w:pPr>
            <w:r>
              <w:rPr>
                <w:rFonts w:hint="eastAsia" w:ascii="宋体" w:hAnsi="宋体"/>
                <w:color w:val="000000"/>
                <w:kern w:val="0"/>
                <w:szCs w:val="21"/>
              </w:rPr>
              <w:t>（3）</w:t>
            </w:r>
            <w:r>
              <w:rPr>
                <w:rFonts w:hint="eastAsia" w:ascii="宋体" w:hAnsi="宋体"/>
                <w:bCs/>
                <w:color w:val="000000"/>
                <w:kern w:val="0"/>
                <w:szCs w:val="21"/>
              </w:rPr>
              <w:t>承诺书</w:t>
            </w:r>
            <w:r>
              <w:rPr>
                <w:rFonts w:hint="eastAsia" w:ascii="宋体" w:hAnsi="宋体"/>
                <w:color w:val="000000"/>
                <w:kern w:val="0"/>
                <w:szCs w:val="21"/>
              </w:rPr>
              <w:t>；</w:t>
            </w:r>
          </w:p>
          <w:p w14:paraId="310A9CC1">
            <w:pPr>
              <w:spacing w:line="360" w:lineRule="auto"/>
              <w:jc w:val="left"/>
              <w:rPr>
                <w:rFonts w:ascii="宋体" w:hAnsi="宋体"/>
                <w:color w:val="000000"/>
                <w:kern w:val="0"/>
                <w:szCs w:val="21"/>
              </w:rPr>
            </w:pPr>
            <w:r>
              <w:rPr>
                <w:rFonts w:hint="eastAsia" w:ascii="宋体" w:hAnsi="宋体"/>
                <w:color w:val="000000"/>
                <w:kern w:val="0"/>
                <w:szCs w:val="21"/>
              </w:rPr>
              <w:t>（4）投标人认为需要提交的其他资料。</w:t>
            </w:r>
            <w:r>
              <w:rPr>
                <w:rFonts w:hint="eastAsia" w:ascii="宋体" w:hAnsi="宋体"/>
                <w:color w:val="000000"/>
                <w:szCs w:val="21"/>
              </w:rPr>
              <w:t>（如有）</w:t>
            </w:r>
          </w:p>
          <w:p w14:paraId="772DA986">
            <w:pPr>
              <w:spacing w:line="360" w:lineRule="auto"/>
              <w:jc w:val="left"/>
              <w:rPr>
                <w:rFonts w:ascii="宋体" w:hAnsi="宋体"/>
                <w:b/>
                <w:color w:val="000000"/>
                <w:kern w:val="0"/>
                <w:szCs w:val="21"/>
              </w:rPr>
            </w:pPr>
            <w:r>
              <w:rPr>
                <w:rFonts w:ascii="宋体" w:hAnsi="宋体"/>
                <w:b/>
                <w:color w:val="000000"/>
                <w:kern w:val="0"/>
                <w:szCs w:val="21"/>
              </w:rPr>
              <w:t>资信文件包括但不限于以下内容</w:t>
            </w:r>
            <w:r>
              <w:rPr>
                <w:rFonts w:hint="eastAsia" w:ascii="宋体" w:hAnsi="宋体"/>
                <w:b/>
                <w:color w:val="000000"/>
                <w:kern w:val="0"/>
                <w:szCs w:val="21"/>
              </w:rPr>
              <w:t>：</w:t>
            </w:r>
          </w:p>
          <w:p w14:paraId="2ACF4A56">
            <w:pPr>
              <w:spacing w:line="360" w:lineRule="auto"/>
              <w:jc w:val="left"/>
              <w:rPr>
                <w:rFonts w:ascii="宋体" w:hAnsi="宋体"/>
                <w:color w:val="000000"/>
                <w:szCs w:val="21"/>
              </w:rPr>
            </w:pPr>
            <w:r>
              <w:rPr>
                <w:rFonts w:hint="eastAsia" w:ascii="宋体" w:hAnsi="宋体"/>
                <w:color w:val="000000"/>
                <w:szCs w:val="21"/>
              </w:rPr>
              <w:t>（1）</w:t>
            </w:r>
            <w:r>
              <w:rPr>
                <w:rFonts w:ascii="宋体" w:hAnsi="宋体"/>
                <w:color w:val="000000"/>
                <w:szCs w:val="21"/>
              </w:rPr>
              <w:t>投标人基本情况一览表</w:t>
            </w:r>
            <w:r>
              <w:rPr>
                <w:rFonts w:hint="eastAsia" w:ascii="宋体" w:hAnsi="宋体"/>
                <w:color w:val="000000"/>
                <w:szCs w:val="21"/>
              </w:rPr>
              <w:t>；</w:t>
            </w:r>
          </w:p>
          <w:p w14:paraId="7F131C23">
            <w:pPr>
              <w:spacing w:line="360" w:lineRule="auto"/>
              <w:jc w:val="left"/>
              <w:rPr>
                <w:rFonts w:ascii="宋体" w:hAnsi="宋体"/>
                <w:color w:val="000000"/>
                <w:szCs w:val="21"/>
              </w:rPr>
            </w:pPr>
            <w:r>
              <w:rPr>
                <w:rFonts w:hint="eastAsia" w:ascii="宋体" w:hAnsi="宋体"/>
                <w:color w:val="000000"/>
                <w:szCs w:val="21"/>
              </w:rPr>
              <w:t>（2）</w:t>
            </w:r>
            <w:r>
              <w:rPr>
                <w:rFonts w:ascii="宋体" w:hAnsi="宋体"/>
                <w:color w:val="000000"/>
                <w:szCs w:val="21"/>
              </w:rPr>
              <w:t>项目</w:t>
            </w:r>
            <w:r>
              <w:rPr>
                <w:rFonts w:hint="eastAsia" w:ascii="宋体" w:hAnsi="宋体"/>
                <w:color w:val="000000"/>
                <w:szCs w:val="21"/>
              </w:rPr>
              <w:t>经理简历</w:t>
            </w:r>
            <w:r>
              <w:rPr>
                <w:rFonts w:ascii="宋体" w:hAnsi="宋体"/>
                <w:color w:val="000000"/>
                <w:szCs w:val="21"/>
              </w:rPr>
              <w:t>表</w:t>
            </w:r>
            <w:r>
              <w:rPr>
                <w:rFonts w:hint="eastAsia" w:ascii="宋体" w:hAnsi="宋体"/>
                <w:color w:val="000000"/>
                <w:szCs w:val="21"/>
              </w:rPr>
              <w:t>，提供项目经理的身份证、学历证、职称证等身份证明材料和项目经理类似项目经验的业绩证明材料。业绩证明材料为合同文件或用户证明，业绩证明材料须能体现类似项目特征和项目经理承担的职位，否则不予认可；</w:t>
            </w:r>
          </w:p>
          <w:p w14:paraId="11376BB3">
            <w:pPr>
              <w:spacing w:line="360" w:lineRule="auto"/>
              <w:jc w:val="left"/>
              <w:rPr>
                <w:rFonts w:hint="eastAsia" w:ascii="宋体" w:hAnsi="宋体"/>
                <w:color w:val="000000"/>
                <w:szCs w:val="21"/>
              </w:rPr>
            </w:pPr>
            <w:r>
              <w:rPr>
                <w:rFonts w:hint="eastAsia" w:ascii="宋体" w:hAnsi="宋体"/>
                <w:color w:val="000000"/>
                <w:szCs w:val="21"/>
              </w:rPr>
              <w:t>（3）技术负责人简历表,提供技术负责人的身份证、学历证、职称证等身份证明材料和技术负责人类似项目经验的业绩证明材料。业绩证明材料为合同文件或用户证明，业绩证明材料须能体现类似项目特征和技术负责人承担的职位，否则不予认可；</w:t>
            </w:r>
          </w:p>
          <w:p w14:paraId="3466F63F">
            <w:pPr>
              <w:spacing w:line="360" w:lineRule="auto"/>
              <w:jc w:val="left"/>
              <w:rPr>
                <w:rFonts w:hint="eastAsia"/>
                <w:color w:val="000000"/>
                <w:szCs w:val="21"/>
              </w:rPr>
            </w:pPr>
            <w:r>
              <w:rPr>
                <w:rFonts w:hint="eastAsia" w:ascii="宋体" w:hAnsi="宋体"/>
                <w:color w:val="000000"/>
                <w:szCs w:val="21"/>
              </w:rPr>
              <w:t>（4）投标人类似项目业绩表，同时投标人</w:t>
            </w:r>
            <w:r>
              <w:rPr>
                <w:rFonts w:ascii="宋体" w:hAnsi="宋体"/>
                <w:color w:val="000000"/>
                <w:szCs w:val="21"/>
              </w:rPr>
              <w:t>须提供业绩证明文件</w:t>
            </w:r>
            <w:r>
              <w:rPr>
                <w:rFonts w:hint="eastAsia" w:ascii="宋体" w:hAnsi="宋体"/>
                <w:color w:val="000000"/>
                <w:szCs w:val="21"/>
              </w:rPr>
              <w:t>，</w:t>
            </w:r>
            <w:r>
              <w:rPr>
                <w:color w:val="000000"/>
                <w:szCs w:val="21"/>
              </w:rPr>
              <w:t>业绩证明文件</w:t>
            </w:r>
            <w:r>
              <w:rPr>
                <w:rFonts w:hint="eastAsia"/>
                <w:color w:val="000000"/>
                <w:szCs w:val="21"/>
              </w:rPr>
              <w:t>为</w:t>
            </w:r>
            <w:r>
              <w:rPr>
                <w:color w:val="000000"/>
                <w:szCs w:val="21"/>
              </w:rPr>
              <w:t>合同</w:t>
            </w:r>
            <w:r>
              <w:rPr>
                <w:rFonts w:hint="eastAsia"/>
                <w:color w:val="000000"/>
                <w:szCs w:val="21"/>
              </w:rPr>
              <w:t>关键页或</w:t>
            </w:r>
            <w:r>
              <w:rPr>
                <w:color w:val="000000"/>
                <w:szCs w:val="21"/>
              </w:rPr>
              <w:t>业主证明复印件，证明文件中须体现出合同双方、合同签订时间、合同服务</w:t>
            </w:r>
            <w:r>
              <w:rPr>
                <w:rFonts w:hint="eastAsia"/>
                <w:color w:val="000000"/>
                <w:szCs w:val="21"/>
              </w:rPr>
              <w:t>、合同金额</w:t>
            </w:r>
            <w:r>
              <w:rPr>
                <w:color w:val="000000"/>
                <w:szCs w:val="21"/>
              </w:rPr>
              <w:t>等内容</w:t>
            </w:r>
            <w:r>
              <w:rPr>
                <w:rFonts w:hint="eastAsia"/>
                <w:color w:val="000000"/>
                <w:szCs w:val="21"/>
              </w:rPr>
              <w:t>，否则视为无效证明文件。</w:t>
            </w:r>
          </w:p>
          <w:p w14:paraId="0722D7F7">
            <w:pPr>
              <w:spacing w:line="360" w:lineRule="auto"/>
              <w:jc w:val="left"/>
              <w:rPr>
                <w:rFonts w:ascii="宋体" w:hAnsi="宋体"/>
                <w:color w:val="000000"/>
                <w:kern w:val="0"/>
                <w:szCs w:val="21"/>
              </w:rPr>
            </w:pPr>
            <w:r>
              <w:rPr>
                <w:rFonts w:hint="eastAsia" w:ascii="宋体" w:hAnsi="宋体"/>
                <w:color w:val="000000"/>
                <w:kern w:val="0"/>
                <w:szCs w:val="21"/>
              </w:rPr>
              <w:t>（5）</w:t>
            </w:r>
            <w:r>
              <w:rPr>
                <w:rFonts w:hint="eastAsia" w:ascii="宋体" w:hAnsi="宋体"/>
                <w:bCs/>
                <w:color w:val="000000"/>
                <w:kern w:val="0"/>
                <w:szCs w:val="21"/>
              </w:rPr>
              <w:t>由会计师事务所出具的投标人</w:t>
            </w:r>
            <w:r>
              <w:rPr>
                <w:rFonts w:hint="eastAsia"/>
                <w:color w:val="000000"/>
              </w:rPr>
              <w:t>2024</w:t>
            </w:r>
            <w:r>
              <w:rPr>
                <w:rFonts w:hint="eastAsia" w:ascii="宋体" w:hAnsi="宋体"/>
                <w:bCs/>
                <w:color w:val="000000"/>
                <w:kern w:val="0"/>
                <w:szCs w:val="21"/>
              </w:rPr>
              <w:t>年年度财务审计报告（应包含资产负债表、利润表、现金流量表等主要财务报表及附注）；（如有）</w:t>
            </w:r>
          </w:p>
          <w:p w14:paraId="756292E9">
            <w:pPr>
              <w:spacing w:line="360" w:lineRule="auto"/>
              <w:jc w:val="left"/>
              <w:rPr>
                <w:rFonts w:hint="eastAsia" w:ascii="宋体" w:hAnsi="宋体"/>
                <w:color w:val="000000"/>
                <w:kern w:val="0"/>
                <w:szCs w:val="21"/>
              </w:rPr>
            </w:pPr>
            <w:r>
              <w:rPr>
                <w:rFonts w:hint="eastAsia" w:ascii="宋体" w:hAnsi="宋体"/>
                <w:color w:val="000000"/>
                <w:szCs w:val="21"/>
              </w:rPr>
              <w:t>（6）</w:t>
            </w:r>
            <w:r>
              <w:rPr>
                <w:rFonts w:hint="eastAsia" w:ascii="宋体" w:hAnsi="宋体"/>
                <w:color w:val="000000"/>
                <w:kern w:val="0"/>
                <w:szCs w:val="21"/>
              </w:rPr>
              <w:t>商务条款响应表；</w:t>
            </w:r>
          </w:p>
          <w:p w14:paraId="6AA5FBE1">
            <w:pPr>
              <w:spacing w:line="360" w:lineRule="auto"/>
              <w:jc w:val="left"/>
              <w:rPr>
                <w:rFonts w:ascii="宋体" w:hAnsi="宋体"/>
                <w:color w:val="000000"/>
                <w:szCs w:val="21"/>
              </w:rPr>
            </w:pPr>
            <w:r>
              <w:rPr>
                <w:rFonts w:hint="eastAsia" w:ascii="宋体" w:hAnsi="宋体"/>
                <w:bCs/>
                <w:color w:val="000000"/>
                <w:kern w:val="0"/>
                <w:szCs w:val="21"/>
              </w:rPr>
              <w:t>（7）</w:t>
            </w:r>
            <w:r>
              <w:rPr>
                <w:rFonts w:ascii="宋体" w:hAnsi="宋体"/>
                <w:bCs/>
                <w:color w:val="000000"/>
                <w:kern w:val="0"/>
                <w:szCs w:val="21"/>
              </w:rPr>
              <w:t>投标人</w:t>
            </w:r>
            <w:r>
              <w:rPr>
                <w:rFonts w:hint="eastAsia" w:ascii="宋体" w:hAnsi="宋体"/>
                <w:bCs/>
                <w:color w:val="000000"/>
                <w:kern w:val="0"/>
                <w:szCs w:val="21"/>
              </w:rPr>
              <w:t>有效期内的I</w:t>
            </w:r>
            <w:r>
              <w:rPr>
                <w:rFonts w:ascii="宋体" w:hAnsi="宋体"/>
                <w:bCs/>
                <w:color w:val="000000"/>
                <w:kern w:val="0"/>
                <w:szCs w:val="21"/>
              </w:rPr>
              <w:t>SO9001质量管理体系认证</w:t>
            </w:r>
            <w:r>
              <w:rPr>
                <w:rFonts w:hint="eastAsia" w:ascii="宋体" w:hAnsi="宋体"/>
                <w:bCs/>
                <w:color w:val="000000"/>
                <w:kern w:val="0"/>
                <w:szCs w:val="21"/>
              </w:rPr>
              <w:t>证书复印件；</w:t>
            </w:r>
            <w:r>
              <w:rPr>
                <w:rFonts w:hint="eastAsia" w:ascii="宋体" w:hAnsi="宋体"/>
                <w:color w:val="000000"/>
                <w:szCs w:val="21"/>
              </w:rPr>
              <w:t>（如有）</w:t>
            </w:r>
          </w:p>
          <w:p w14:paraId="2BE4C6D8">
            <w:pPr>
              <w:spacing w:line="360" w:lineRule="auto"/>
              <w:jc w:val="left"/>
              <w:rPr>
                <w:rFonts w:ascii="宋体" w:hAnsi="宋体"/>
                <w:color w:val="000000"/>
                <w:szCs w:val="21"/>
              </w:rPr>
            </w:pPr>
            <w:r>
              <w:rPr>
                <w:rFonts w:hint="eastAsia" w:ascii="宋体" w:hAnsi="宋体"/>
                <w:color w:val="000000"/>
                <w:szCs w:val="21"/>
              </w:rPr>
              <w:t>（8）投标人认为需要提交的其他资料。（如有）</w:t>
            </w:r>
          </w:p>
          <w:p w14:paraId="49FBCB20">
            <w:pPr>
              <w:spacing w:line="360" w:lineRule="auto"/>
              <w:jc w:val="left"/>
              <w:rPr>
                <w:rFonts w:ascii="宋体" w:hAnsi="宋体" w:eastAsia="Times New Roman"/>
                <w:b/>
                <w:color w:val="000000"/>
                <w:kern w:val="0"/>
                <w:szCs w:val="21"/>
              </w:rPr>
            </w:pPr>
            <w:bookmarkStart w:id="213" w:name="OLE_LINK153"/>
            <w:bookmarkStart w:id="214" w:name="OLE_LINK154"/>
            <w:r>
              <w:rPr>
                <w:rFonts w:ascii="宋体" w:hAnsi="宋体" w:eastAsia="Times New Roman"/>
                <w:b/>
                <w:color w:val="000000"/>
                <w:kern w:val="0"/>
                <w:szCs w:val="21"/>
              </w:rPr>
              <w:t>技术文件包括但不限于以下内容：</w:t>
            </w:r>
          </w:p>
          <w:p w14:paraId="6440A872">
            <w:pPr>
              <w:spacing w:line="360" w:lineRule="auto"/>
              <w:jc w:val="left"/>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）维保方案及保障措施；</w:t>
            </w:r>
          </w:p>
          <w:p w14:paraId="6950BD71">
            <w:pPr>
              <w:spacing w:line="360" w:lineRule="auto"/>
              <w:jc w:val="left"/>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重</w:t>
            </w:r>
            <w:r>
              <w:rPr>
                <w:rFonts w:hint="eastAsia" w:ascii="宋体" w:hAnsi="宋体"/>
                <w:color w:val="000000"/>
                <w:kern w:val="0"/>
                <w:szCs w:val="21"/>
              </w:rPr>
              <w:t>点、</w:t>
            </w:r>
            <w:r>
              <w:rPr>
                <w:rFonts w:ascii="宋体" w:hAnsi="宋体"/>
                <w:color w:val="000000"/>
                <w:kern w:val="0"/>
                <w:szCs w:val="21"/>
              </w:rPr>
              <w:t>难点分析及安全</w:t>
            </w:r>
            <w:r>
              <w:rPr>
                <w:rFonts w:hint="eastAsia" w:ascii="宋体" w:hAnsi="宋体"/>
                <w:color w:val="000000"/>
                <w:kern w:val="0"/>
                <w:szCs w:val="21"/>
              </w:rPr>
              <w:t>、质量</w:t>
            </w:r>
            <w:r>
              <w:rPr>
                <w:rFonts w:ascii="宋体" w:hAnsi="宋体"/>
                <w:color w:val="000000"/>
                <w:kern w:val="0"/>
                <w:szCs w:val="21"/>
              </w:rPr>
              <w:t>控制措施</w:t>
            </w:r>
            <w:r>
              <w:rPr>
                <w:rFonts w:hint="eastAsia" w:ascii="宋体" w:hAnsi="宋体"/>
                <w:color w:val="000000"/>
                <w:kern w:val="0"/>
                <w:szCs w:val="21"/>
              </w:rPr>
              <w:t>；</w:t>
            </w:r>
          </w:p>
          <w:p w14:paraId="16C1A2F6">
            <w:pPr>
              <w:spacing w:line="360" w:lineRule="auto"/>
              <w:jc w:val="left"/>
              <w:rPr>
                <w:rFonts w:ascii="宋体" w:hAnsi="宋体"/>
                <w:color w:val="000000"/>
                <w:kern w:val="0"/>
                <w:szCs w:val="21"/>
              </w:rPr>
            </w:pPr>
            <w:r>
              <w:rPr>
                <w:rFonts w:hint="eastAsia" w:ascii="宋体" w:hAnsi="宋体"/>
                <w:color w:val="000000"/>
                <w:kern w:val="0"/>
                <w:szCs w:val="21"/>
              </w:rPr>
              <w:t>（3）拟投入人员情况；</w:t>
            </w:r>
          </w:p>
          <w:p w14:paraId="5706C124">
            <w:pPr>
              <w:spacing w:line="360" w:lineRule="auto"/>
              <w:jc w:val="left"/>
              <w:rPr>
                <w:rFonts w:ascii="宋体" w:hAnsi="宋体"/>
                <w:color w:val="000000"/>
                <w:kern w:val="0"/>
                <w:szCs w:val="21"/>
              </w:rPr>
            </w:pPr>
            <w:r>
              <w:rPr>
                <w:rFonts w:hint="eastAsia" w:ascii="宋体" w:hAnsi="宋体"/>
                <w:color w:val="000000"/>
                <w:kern w:val="0"/>
                <w:szCs w:val="21"/>
              </w:rPr>
              <w:t>（4）</w:t>
            </w:r>
            <w:r>
              <w:rPr>
                <w:color w:val="000000"/>
                <w:szCs w:val="21"/>
              </w:rPr>
              <w:t>应急处理预案</w:t>
            </w:r>
            <w:r>
              <w:rPr>
                <w:color w:val="000000"/>
                <w:kern w:val="0"/>
                <w:szCs w:val="21"/>
              </w:rPr>
              <w:t>；</w:t>
            </w:r>
          </w:p>
          <w:p w14:paraId="2A503204">
            <w:pPr>
              <w:spacing w:line="360" w:lineRule="auto"/>
              <w:jc w:val="left"/>
              <w:rPr>
                <w:rFonts w:hint="eastAsia" w:ascii="宋体" w:hAnsi="宋体"/>
                <w:color w:val="000000"/>
                <w:kern w:val="0"/>
                <w:szCs w:val="21"/>
              </w:rPr>
            </w:pPr>
            <w:r>
              <w:rPr>
                <w:rFonts w:hint="eastAsia" w:ascii="宋体" w:hAnsi="宋体"/>
                <w:color w:val="000000"/>
                <w:kern w:val="0"/>
                <w:szCs w:val="21"/>
              </w:rPr>
              <w:t>（5）故障维修维护响应及修复时间；</w:t>
            </w:r>
          </w:p>
          <w:p w14:paraId="45CE9C42">
            <w:pPr>
              <w:spacing w:line="360" w:lineRule="auto"/>
              <w:jc w:val="left"/>
              <w:rPr>
                <w:rFonts w:hint="eastAsia" w:ascii="宋体" w:hAnsi="宋体"/>
                <w:color w:val="000000"/>
                <w:kern w:val="0"/>
                <w:szCs w:val="21"/>
              </w:rPr>
            </w:pPr>
            <w:r>
              <w:rPr>
                <w:rFonts w:hint="eastAsia"/>
                <w:color w:val="000000"/>
              </w:rPr>
              <w:t>（6）</w:t>
            </w:r>
            <w:r>
              <w:rPr>
                <w:rFonts w:hint="eastAsia" w:ascii="宋体" w:hAnsi="宋体"/>
                <w:color w:val="000000"/>
                <w:kern w:val="0"/>
                <w:szCs w:val="21"/>
              </w:rPr>
              <w:t>技术条款响应表；</w:t>
            </w:r>
          </w:p>
          <w:p w14:paraId="4E8CA329">
            <w:pPr>
              <w:spacing w:line="360" w:lineRule="auto"/>
              <w:jc w:val="left"/>
              <w:rPr>
                <w:rFonts w:ascii="宋体" w:hAnsi="宋体"/>
                <w:color w:val="000000"/>
                <w:kern w:val="0"/>
                <w:szCs w:val="21"/>
              </w:rPr>
            </w:pPr>
            <w:r>
              <w:rPr>
                <w:rFonts w:hint="eastAsia" w:ascii="宋体" w:hAnsi="宋体"/>
                <w:color w:val="000000"/>
                <w:kern w:val="0"/>
                <w:szCs w:val="21"/>
              </w:rPr>
              <w:t>（7）投标人认为需要提交的其他资料。</w:t>
            </w:r>
            <w:r>
              <w:rPr>
                <w:rFonts w:hint="eastAsia" w:ascii="宋体" w:hAnsi="宋体"/>
                <w:color w:val="000000"/>
                <w:szCs w:val="21"/>
              </w:rPr>
              <w:t>（如有）</w:t>
            </w:r>
          </w:p>
          <w:p w14:paraId="4715FD07">
            <w:pPr>
              <w:widowControl/>
              <w:spacing w:line="360" w:lineRule="auto"/>
              <w:jc w:val="left"/>
              <w:rPr>
                <w:rFonts w:ascii="宋体" w:hAnsi="宋体"/>
                <w:b/>
                <w:color w:val="000000"/>
                <w:kern w:val="0"/>
                <w:szCs w:val="21"/>
              </w:rPr>
            </w:pPr>
            <w:r>
              <w:rPr>
                <w:rFonts w:hint="eastAsia" w:ascii="宋体" w:hAnsi="宋体"/>
                <w:b/>
                <w:color w:val="000000"/>
                <w:kern w:val="0"/>
                <w:szCs w:val="21"/>
              </w:rPr>
              <w:t>报价文件</w:t>
            </w:r>
            <w:r>
              <w:rPr>
                <w:rFonts w:ascii="宋体" w:hAnsi="宋体"/>
                <w:b/>
                <w:color w:val="000000"/>
                <w:kern w:val="0"/>
                <w:szCs w:val="21"/>
              </w:rPr>
              <w:t>包括但不限于以下内容</w:t>
            </w:r>
            <w:r>
              <w:rPr>
                <w:rFonts w:hint="eastAsia" w:ascii="宋体" w:hAnsi="宋体"/>
                <w:b/>
                <w:color w:val="000000"/>
                <w:kern w:val="0"/>
                <w:szCs w:val="21"/>
              </w:rPr>
              <w:t>：</w:t>
            </w:r>
          </w:p>
          <w:p w14:paraId="380ADEE8">
            <w:pPr>
              <w:spacing w:line="360" w:lineRule="auto"/>
              <w:jc w:val="left"/>
              <w:rPr>
                <w:rFonts w:ascii="宋体" w:hAnsi="宋体"/>
                <w:bCs/>
                <w:color w:val="000000"/>
                <w:kern w:val="0"/>
                <w:szCs w:val="21"/>
              </w:rPr>
            </w:pPr>
            <w:r>
              <w:rPr>
                <w:rFonts w:hint="eastAsia" w:ascii="宋体" w:hAnsi="宋体"/>
                <w:bCs/>
                <w:color w:val="000000"/>
                <w:kern w:val="0"/>
                <w:szCs w:val="21"/>
              </w:rPr>
              <w:t>（1）投标函；</w:t>
            </w:r>
          </w:p>
          <w:p w14:paraId="4053B8D0">
            <w:pPr>
              <w:spacing w:line="360" w:lineRule="auto"/>
              <w:jc w:val="left"/>
              <w:rPr>
                <w:rFonts w:hint="eastAsia" w:ascii="宋体" w:hAnsi="宋体"/>
                <w:color w:val="000000"/>
                <w:kern w:val="0"/>
                <w:szCs w:val="21"/>
              </w:rPr>
            </w:pPr>
            <w:r>
              <w:rPr>
                <w:rFonts w:hint="eastAsia" w:ascii="宋体" w:hAnsi="宋体"/>
                <w:color w:val="000000"/>
                <w:kern w:val="0"/>
                <w:szCs w:val="21"/>
              </w:rPr>
              <w:t>（2）投标报价汇总表；</w:t>
            </w:r>
          </w:p>
          <w:p w14:paraId="2C3B85D3">
            <w:pPr>
              <w:spacing w:line="360" w:lineRule="auto"/>
              <w:jc w:val="left"/>
              <w:rPr>
                <w:rFonts w:hint="eastAsia" w:ascii="宋体" w:hAnsi="宋体"/>
                <w:color w:val="000000"/>
                <w:kern w:val="0"/>
                <w:szCs w:val="21"/>
              </w:rPr>
            </w:pPr>
            <w:r>
              <w:rPr>
                <w:rFonts w:hint="eastAsia" w:ascii="宋体" w:hAnsi="宋体"/>
                <w:color w:val="000000"/>
                <w:kern w:val="0"/>
                <w:szCs w:val="21"/>
              </w:rPr>
              <w:t>（3）</w:t>
            </w:r>
            <w:r>
              <w:rPr>
                <w:rFonts w:hint="eastAsia"/>
                <w:color w:val="000000"/>
                <w:kern w:val="0"/>
                <w:szCs w:val="21"/>
              </w:rPr>
              <w:t>采购2台防火墙设备含5年原厂维保服务报价表</w:t>
            </w:r>
            <w:r>
              <w:rPr>
                <w:rFonts w:hint="eastAsia" w:ascii="宋体" w:hAnsi="宋体"/>
                <w:color w:val="000000"/>
                <w:kern w:val="0"/>
                <w:szCs w:val="21"/>
              </w:rPr>
              <w:t>；</w:t>
            </w:r>
          </w:p>
          <w:p w14:paraId="7AB5FCEC">
            <w:pPr>
              <w:spacing w:line="360" w:lineRule="auto"/>
              <w:jc w:val="left"/>
              <w:rPr>
                <w:rFonts w:hint="eastAsia" w:ascii="宋体" w:hAnsi="宋体"/>
                <w:color w:val="000000"/>
                <w:kern w:val="0"/>
                <w:szCs w:val="21"/>
              </w:rPr>
            </w:pPr>
            <w:r>
              <w:rPr>
                <w:rFonts w:hint="eastAsia" w:ascii="宋体" w:hAnsi="宋体"/>
                <w:color w:val="000000"/>
                <w:kern w:val="0"/>
                <w:szCs w:val="21"/>
              </w:rPr>
              <w:t>（4）采购2台应用安全网关设备含5年原厂维保服务报价表；</w:t>
            </w:r>
          </w:p>
          <w:p w14:paraId="00A618FE">
            <w:pPr>
              <w:spacing w:line="360" w:lineRule="auto"/>
              <w:jc w:val="left"/>
              <w:rPr>
                <w:rFonts w:hint="eastAsia" w:ascii="宋体" w:hAnsi="宋体"/>
                <w:color w:val="000000"/>
                <w:kern w:val="0"/>
                <w:szCs w:val="21"/>
              </w:rPr>
            </w:pPr>
            <w:r>
              <w:rPr>
                <w:rFonts w:hint="eastAsia" w:ascii="宋体" w:hAnsi="宋体"/>
                <w:color w:val="000000"/>
                <w:kern w:val="0"/>
                <w:szCs w:val="21"/>
              </w:rPr>
              <w:t>（5）云主机深度安全防护系统采购报价表；</w:t>
            </w:r>
          </w:p>
          <w:p w14:paraId="32945908">
            <w:pPr>
              <w:spacing w:line="360" w:lineRule="auto"/>
              <w:jc w:val="left"/>
              <w:rPr>
                <w:rFonts w:hint="eastAsia" w:ascii="宋体" w:hAnsi="宋体"/>
                <w:color w:val="000000"/>
                <w:kern w:val="0"/>
                <w:szCs w:val="21"/>
              </w:rPr>
            </w:pPr>
            <w:r>
              <w:rPr>
                <w:rFonts w:hint="eastAsia" w:ascii="宋体" w:hAnsi="宋体"/>
                <w:color w:val="000000"/>
                <w:kern w:val="0"/>
                <w:szCs w:val="21"/>
              </w:rPr>
              <w:t>（6）交换机设备故障件维修服务报价表；</w:t>
            </w:r>
          </w:p>
          <w:p w14:paraId="7C375F65">
            <w:pPr>
              <w:spacing w:line="360" w:lineRule="auto"/>
              <w:jc w:val="left"/>
              <w:rPr>
                <w:rFonts w:hint="eastAsia" w:ascii="宋体" w:hAnsi="宋体"/>
                <w:color w:val="000000"/>
                <w:kern w:val="0"/>
                <w:szCs w:val="21"/>
              </w:rPr>
            </w:pPr>
            <w:r>
              <w:rPr>
                <w:rFonts w:hint="eastAsia" w:ascii="宋体" w:hAnsi="宋体"/>
                <w:color w:val="000000"/>
                <w:kern w:val="0"/>
                <w:szCs w:val="21"/>
              </w:rPr>
              <w:t>（7）核心交换机设备维保技术服务报价表；</w:t>
            </w:r>
          </w:p>
          <w:p w14:paraId="6CBF8835">
            <w:pPr>
              <w:spacing w:line="360" w:lineRule="auto"/>
              <w:jc w:val="left"/>
              <w:rPr>
                <w:color w:val="000000"/>
                <w:kern w:val="0"/>
                <w:szCs w:val="21"/>
              </w:rPr>
            </w:pPr>
            <w:r>
              <w:rPr>
                <w:rFonts w:hint="eastAsia" w:ascii="宋体" w:hAnsi="宋体"/>
                <w:color w:val="000000"/>
                <w:kern w:val="0"/>
                <w:szCs w:val="21"/>
              </w:rPr>
              <w:t>（8）投标人认为需要提交的其他资料。</w:t>
            </w:r>
            <w:r>
              <w:rPr>
                <w:rFonts w:hint="eastAsia" w:ascii="宋体" w:hAnsi="宋体"/>
                <w:color w:val="000000"/>
                <w:szCs w:val="21"/>
              </w:rPr>
              <w:t>（如有）</w:t>
            </w:r>
            <w:bookmarkEnd w:id="211"/>
            <w:bookmarkEnd w:id="212"/>
            <w:bookmarkEnd w:id="213"/>
            <w:bookmarkEnd w:id="214"/>
          </w:p>
        </w:tc>
      </w:tr>
      <w:bookmarkEnd w:id="208"/>
      <w:bookmarkEnd w:id="209"/>
      <w:bookmarkEnd w:id="210"/>
      <w:tr w14:paraId="16E7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154FBAF8">
            <w:pPr>
              <w:jc w:val="center"/>
              <w:rPr>
                <w:rFonts w:ascii="宋体" w:hAnsi="宋体"/>
                <w:color w:val="000000"/>
                <w:kern w:val="0"/>
                <w:szCs w:val="21"/>
              </w:rPr>
            </w:pPr>
            <w:r>
              <w:rPr>
                <w:rFonts w:hint="eastAsia" w:ascii="宋体" w:hAnsi="宋体"/>
                <w:color w:val="000000"/>
                <w:kern w:val="0"/>
                <w:szCs w:val="21"/>
              </w:rPr>
              <w:t>3.2</w:t>
            </w:r>
          </w:p>
        </w:tc>
        <w:tc>
          <w:tcPr>
            <w:tcW w:w="2534" w:type="dxa"/>
            <w:noWrap w:val="0"/>
            <w:vAlign w:val="center"/>
          </w:tcPr>
          <w:p w14:paraId="24AE6D58">
            <w:pPr>
              <w:rPr>
                <w:rFonts w:ascii="宋体" w:hAnsi="宋体"/>
                <w:color w:val="000000"/>
                <w:kern w:val="0"/>
                <w:szCs w:val="21"/>
              </w:rPr>
            </w:pPr>
            <w:r>
              <w:rPr>
                <w:rFonts w:hint="eastAsia" w:ascii="宋体" w:hAnsi="宋体"/>
                <w:color w:val="000000"/>
                <w:kern w:val="0"/>
                <w:szCs w:val="21"/>
              </w:rPr>
              <w:t>投标报价</w:t>
            </w:r>
          </w:p>
        </w:tc>
        <w:tc>
          <w:tcPr>
            <w:tcW w:w="5440" w:type="dxa"/>
            <w:noWrap w:val="0"/>
            <w:vAlign w:val="center"/>
          </w:tcPr>
          <w:p w14:paraId="1578D851">
            <w:pPr>
              <w:pStyle w:val="260"/>
              <w:spacing w:line="360" w:lineRule="auto"/>
              <w:ind w:firstLine="420" w:firstLineChars="200"/>
              <w:rPr>
                <w:rFonts w:hint="eastAsia" w:ascii="宋体" w:hAnsi="宋体"/>
                <w:bCs/>
                <w:color w:val="000000"/>
              </w:rPr>
            </w:pPr>
            <w:bookmarkStart w:id="215" w:name="OLE_LINK13"/>
            <w:bookmarkStart w:id="216" w:name="OLE_LINK14"/>
            <w:r>
              <w:rPr>
                <w:rFonts w:hint="eastAsia" w:ascii="宋体" w:hAnsi="宋体"/>
                <w:color w:val="000000"/>
                <w:kern w:val="2"/>
                <w:szCs w:val="24"/>
              </w:rPr>
              <w:t>1.本项</w:t>
            </w:r>
            <w:r>
              <w:rPr>
                <w:rFonts w:hint="eastAsia"/>
                <w:bCs/>
                <w:iCs/>
                <w:color w:val="000000"/>
              </w:rPr>
              <w:t>目采用不含增值税报价，在签订本项目合同时，遵循国家现行税法的相关规定在中标人不含税单价和合价的基础上逐项增加税费，并明确相应税率和税金。（含税价格计算保留小数点后两位，含税合价为含税单价与数量的乘积，项目总价为分项合价之和。）</w:t>
            </w:r>
          </w:p>
          <w:p w14:paraId="0CDC94EE">
            <w:pPr>
              <w:adjustRightInd w:val="0"/>
              <w:snapToGrid w:val="0"/>
              <w:spacing w:line="360" w:lineRule="auto"/>
              <w:ind w:firstLine="420" w:firstLineChars="200"/>
              <w:rPr>
                <w:rFonts w:hint="eastAsia"/>
                <w:color w:val="000000"/>
                <w:szCs w:val="21"/>
              </w:rPr>
            </w:pPr>
            <w:r>
              <w:rPr>
                <w:rFonts w:hint="eastAsia" w:ascii="宋体" w:hAnsi="宋体"/>
                <w:color w:val="000000"/>
              </w:rPr>
              <w:t>2.本项目投标报价采用</w:t>
            </w:r>
            <w:r>
              <w:rPr>
                <w:rFonts w:hint="eastAsia"/>
                <w:color w:val="000000"/>
                <w:szCs w:val="21"/>
              </w:rPr>
              <w:t>固定单价</w:t>
            </w:r>
            <w:r>
              <w:rPr>
                <w:rFonts w:hint="eastAsia" w:ascii="宋体" w:hAnsi="宋体"/>
                <w:color w:val="000000"/>
                <w:szCs w:val="21"/>
              </w:rPr>
              <w:t>，</w:t>
            </w:r>
            <w:r>
              <w:rPr>
                <w:rFonts w:hint="eastAsia"/>
                <w:color w:val="000000"/>
                <w:szCs w:val="21"/>
              </w:rPr>
              <w:t>包括但不限于用户需求书中要求的（交换机设备）维保服务、物料（包含但不限于消耗料及必换件、偶换件）、工器具、防护劳保用品、设备拆装、维修、往返运输、保险、涉及的工艺文件、工装、首检及抽检、人员差旅服务、质保服务等除增值税外的一切费用。</w:t>
            </w:r>
          </w:p>
          <w:p w14:paraId="6A40EA96">
            <w:pPr>
              <w:spacing w:line="360" w:lineRule="auto"/>
              <w:ind w:firstLine="420" w:firstLineChars="200"/>
              <w:jc w:val="left"/>
              <w:rPr>
                <w:color w:val="000000"/>
                <w:szCs w:val="21"/>
              </w:rPr>
            </w:pPr>
            <w:r>
              <w:rPr>
                <w:rFonts w:hint="eastAsia"/>
                <w:color w:val="000000"/>
                <w:szCs w:val="21"/>
              </w:rPr>
              <w:t>（1）防火墙、应用安全网关设备，云主机安全防护系统采购实行固定单价形式。</w:t>
            </w:r>
          </w:p>
          <w:p w14:paraId="426A75C4">
            <w:pPr>
              <w:spacing w:line="360" w:lineRule="auto"/>
              <w:ind w:firstLine="420" w:firstLineChars="200"/>
              <w:jc w:val="left"/>
              <w:rPr>
                <w:color w:val="000000"/>
                <w:szCs w:val="21"/>
              </w:rPr>
            </w:pPr>
            <w:r>
              <w:rPr>
                <w:rFonts w:hint="eastAsia"/>
                <w:color w:val="000000"/>
                <w:szCs w:val="21"/>
              </w:rPr>
              <w:t>（2）交换机设备故障件维修服务的费用按实际发生的维修数量计量结算。</w:t>
            </w:r>
          </w:p>
          <w:p w14:paraId="43132261">
            <w:pPr>
              <w:spacing w:line="360" w:lineRule="auto"/>
              <w:ind w:firstLine="420" w:firstLineChars="200"/>
              <w:jc w:val="left"/>
              <w:rPr>
                <w:rFonts w:ascii="宋体" w:hAnsi="宋体"/>
                <w:color w:val="000000"/>
                <w:szCs w:val="21"/>
              </w:rPr>
            </w:pPr>
            <w:r>
              <w:rPr>
                <w:rFonts w:hint="eastAsia"/>
                <w:color w:val="000000"/>
                <w:szCs w:val="21"/>
              </w:rPr>
              <w:t>（3）核心交换机设备维保技术服务的“重大活动及网络故障、改造等现场技术支持”的费用按实际发生的服务次数计量结算；“核心交换机设备深度巡检、网络安全攻防演习现场技术支持、核心交换机版本软件服务、网络安全加固服务、技能培训服务”实行固定单价形式，即包工不包料，按实际发生的服务次数计量结算。</w:t>
            </w:r>
            <w:r>
              <w:rPr>
                <w:rFonts w:hint="eastAsia" w:ascii="宋体" w:hAnsi="宋体"/>
                <w:color w:val="000000"/>
                <w:kern w:val="0"/>
                <w:szCs w:val="21"/>
              </w:rPr>
              <w:t xml:space="preserve"> </w:t>
            </w:r>
            <w:bookmarkEnd w:id="215"/>
            <w:bookmarkEnd w:id="216"/>
            <w:r>
              <w:rPr>
                <w:rFonts w:hint="eastAsia" w:ascii="宋体" w:hAnsi="宋体"/>
                <w:color w:val="000000"/>
                <w:kern w:val="0"/>
                <w:szCs w:val="21"/>
              </w:rPr>
              <w:t xml:space="preserve">            </w:t>
            </w:r>
          </w:p>
        </w:tc>
      </w:tr>
      <w:tr w14:paraId="0D80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656028D4">
            <w:pPr>
              <w:jc w:val="center"/>
              <w:rPr>
                <w:rFonts w:ascii="宋体" w:hAnsi="宋体"/>
                <w:color w:val="000000"/>
                <w:kern w:val="0"/>
                <w:szCs w:val="21"/>
              </w:rPr>
            </w:pPr>
            <w:r>
              <w:rPr>
                <w:rFonts w:ascii="宋体" w:hAnsi="宋体"/>
                <w:color w:val="000000"/>
                <w:kern w:val="0"/>
                <w:szCs w:val="21"/>
              </w:rPr>
              <w:t>3.3.1</w:t>
            </w:r>
          </w:p>
        </w:tc>
        <w:tc>
          <w:tcPr>
            <w:tcW w:w="2534" w:type="dxa"/>
            <w:noWrap w:val="0"/>
            <w:vAlign w:val="center"/>
          </w:tcPr>
          <w:p w14:paraId="4298F660">
            <w:pPr>
              <w:rPr>
                <w:rFonts w:ascii="宋体" w:hAnsi="宋体"/>
                <w:color w:val="000000"/>
                <w:kern w:val="0"/>
                <w:szCs w:val="21"/>
              </w:rPr>
            </w:pPr>
            <w:r>
              <w:rPr>
                <w:rFonts w:ascii="宋体" w:hAnsi="宋体"/>
                <w:color w:val="000000"/>
                <w:kern w:val="0"/>
                <w:szCs w:val="21"/>
              </w:rPr>
              <w:t>投标有效期</w:t>
            </w:r>
          </w:p>
        </w:tc>
        <w:tc>
          <w:tcPr>
            <w:tcW w:w="5440" w:type="dxa"/>
            <w:noWrap w:val="0"/>
            <w:vAlign w:val="center"/>
          </w:tcPr>
          <w:p w14:paraId="41C63216">
            <w:pPr>
              <w:spacing w:line="360" w:lineRule="auto"/>
              <w:jc w:val="left"/>
              <w:rPr>
                <w:rFonts w:ascii="宋体" w:hAnsi="宋体"/>
                <w:color w:val="000000"/>
                <w:kern w:val="0"/>
                <w:szCs w:val="21"/>
              </w:rPr>
            </w:pPr>
            <w:r>
              <w:rPr>
                <w:rFonts w:hint="eastAsia" w:ascii="宋体" w:hAnsi="宋体"/>
                <w:color w:val="000000"/>
                <w:kern w:val="0"/>
                <w:szCs w:val="21"/>
              </w:rPr>
              <w:t>递交投标文件的截止之日起120日历天。</w:t>
            </w:r>
          </w:p>
        </w:tc>
      </w:tr>
      <w:tr w14:paraId="3D03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1FDA0B54">
            <w:pPr>
              <w:jc w:val="center"/>
              <w:rPr>
                <w:rFonts w:ascii="宋体" w:hAnsi="宋体"/>
                <w:color w:val="000000"/>
                <w:kern w:val="0"/>
                <w:szCs w:val="21"/>
              </w:rPr>
            </w:pPr>
            <w:r>
              <w:rPr>
                <w:rFonts w:ascii="宋体" w:hAnsi="宋体"/>
                <w:color w:val="000000"/>
                <w:kern w:val="0"/>
                <w:szCs w:val="21"/>
              </w:rPr>
              <w:t>3.4</w:t>
            </w:r>
          </w:p>
        </w:tc>
        <w:tc>
          <w:tcPr>
            <w:tcW w:w="2534" w:type="dxa"/>
            <w:noWrap w:val="0"/>
            <w:vAlign w:val="center"/>
          </w:tcPr>
          <w:p w14:paraId="5C2E10F9">
            <w:pPr>
              <w:jc w:val="left"/>
              <w:rPr>
                <w:rFonts w:ascii="宋体" w:hAnsi="宋体"/>
                <w:color w:val="000000"/>
                <w:kern w:val="0"/>
                <w:szCs w:val="21"/>
              </w:rPr>
            </w:pPr>
            <w:r>
              <w:rPr>
                <w:rFonts w:hint="eastAsia" w:ascii="宋体" w:hAnsi="宋体"/>
                <w:color w:val="000000"/>
                <w:kern w:val="0"/>
                <w:szCs w:val="21"/>
              </w:rPr>
              <w:t>投标保证金</w:t>
            </w:r>
          </w:p>
        </w:tc>
        <w:tc>
          <w:tcPr>
            <w:tcW w:w="5440" w:type="dxa"/>
            <w:noWrap w:val="0"/>
            <w:vAlign w:val="center"/>
          </w:tcPr>
          <w:p w14:paraId="6E055AA4">
            <w:pPr>
              <w:spacing w:line="360" w:lineRule="auto"/>
              <w:jc w:val="left"/>
              <w:rPr>
                <w:rFonts w:ascii="宋体" w:hAnsi="宋体"/>
                <w:color w:val="000000"/>
                <w:kern w:val="0"/>
                <w:szCs w:val="21"/>
              </w:rPr>
            </w:pPr>
            <w:r>
              <w:rPr>
                <w:rFonts w:hint="eastAsia" w:ascii="宋体" w:hAnsi="宋体"/>
                <w:color w:val="000000"/>
                <w:kern w:val="0"/>
                <w:szCs w:val="21"/>
              </w:rPr>
              <w:t>本项目无需</w:t>
            </w:r>
            <w:r>
              <w:rPr>
                <w:rFonts w:ascii="宋体" w:hAnsi="宋体"/>
                <w:color w:val="000000"/>
                <w:kern w:val="0"/>
                <w:szCs w:val="21"/>
              </w:rPr>
              <w:t>递交投标保证金</w:t>
            </w:r>
            <w:r>
              <w:rPr>
                <w:rFonts w:hint="eastAsia" w:ascii="宋体" w:hAnsi="宋体"/>
                <w:color w:val="000000"/>
                <w:kern w:val="0"/>
                <w:szCs w:val="21"/>
              </w:rPr>
              <w:t>。</w:t>
            </w:r>
          </w:p>
        </w:tc>
      </w:tr>
      <w:tr w14:paraId="08FC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11C4509E">
            <w:pPr>
              <w:jc w:val="center"/>
              <w:rPr>
                <w:rFonts w:ascii="宋体" w:hAnsi="宋体"/>
                <w:color w:val="000000"/>
                <w:kern w:val="0"/>
                <w:szCs w:val="21"/>
              </w:rPr>
            </w:pPr>
            <w:r>
              <w:rPr>
                <w:rFonts w:ascii="宋体" w:hAnsi="宋体"/>
                <w:color w:val="000000"/>
                <w:kern w:val="0"/>
                <w:szCs w:val="21"/>
              </w:rPr>
              <w:t>3.5</w:t>
            </w:r>
          </w:p>
        </w:tc>
        <w:tc>
          <w:tcPr>
            <w:tcW w:w="2534" w:type="dxa"/>
            <w:noWrap w:val="0"/>
            <w:vAlign w:val="center"/>
          </w:tcPr>
          <w:p w14:paraId="5DCEE86C">
            <w:pPr>
              <w:rPr>
                <w:rFonts w:ascii="宋体" w:hAnsi="宋体"/>
                <w:color w:val="000000"/>
                <w:kern w:val="0"/>
                <w:szCs w:val="21"/>
              </w:rPr>
            </w:pPr>
            <w:r>
              <w:rPr>
                <w:rFonts w:ascii="宋体" w:hAnsi="宋体"/>
                <w:color w:val="000000"/>
                <w:kern w:val="0"/>
                <w:szCs w:val="21"/>
              </w:rPr>
              <w:t>是否允许递交备选投标方案</w:t>
            </w:r>
          </w:p>
        </w:tc>
        <w:tc>
          <w:tcPr>
            <w:tcW w:w="5440" w:type="dxa"/>
            <w:noWrap w:val="0"/>
            <w:vAlign w:val="center"/>
          </w:tcPr>
          <w:p w14:paraId="53D6F2F4">
            <w:pPr>
              <w:spacing w:line="360" w:lineRule="auto"/>
              <w:jc w:val="left"/>
              <w:rPr>
                <w:rFonts w:ascii="宋体" w:hAnsi="宋体"/>
                <w:color w:val="000000"/>
                <w:kern w:val="0"/>
                <w:szCs w:val="21"/>
                <w:u w:val="single"/>
              </w:rPr>
            </w:pPr>
            <w:r>
              <w:rPr>
                <w:rFonts w:ascii="宋体" w:hAnsi="宋体"/>
                <w:color w:val="000000"/>
                <w:kern w:val="0"/>
                <w:szCs w:val="21"/>
              </w:rPr>
              <w:t>不允许</w:t>
            </w:r>
            <w:r>
              <w:rPr>
                <w:rFonts w:hint="eastAsia" w:ascii="宋体" w:hAnsi="宋体"/>
                <w:color w:val="000000"/>
                <w:kern w:val="0"/>
                <w:szCs w:val="21"/>
              </w:rPr>
              <w:t>。</w:t>
            </w:r>
          </w:p>
        </w:tc>
      </w:tr>
      <w:tr w14:paraId="2515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4A523F20">
            <w:pPr>
              <w:jc w:val="center"/>
              <w:rPr>
                <w:rFonts w:ascii="宋体" w:hAnsi="宋体"/>
                <w:color w:val="000000"/>
                <w:kern w:val="0"/>
                <w:szCs w:val="21"/>
              </w:rPr>
            </w:pPr>
            <w:r>
              <w:rPr>
                <w:rFonts w:ascii="宋体" w:hAnsi="宋体"/>
                <w:color w:val="000000"/>
                <w:kern w:val="0"/>
                <w:szCs w:val="21"/>
              </w:rPr>
              <w:t>3.6.3</w:t>
            </w:r>
          </w:p>
        </w:tc>
        <w:tc>
          <w:tcPr>
            <w:tcW w:w="2534" w:type="dxa"/>
            <w:noWrap w:val="0"/>
            <w:vAlign w:val="center"/>
          </w:tcPr>
          <w:p w14:paraId="3D55CDFB">
            <w:pPr>
              <w:rPr>
                <w:rFonts w:ascii="宋体" w:hAnsi="宋体"/>
                <w:color w:val="000000"/>
                <w:kern w:val="0"/>
                <w:szCs w:val="21"/>
              </w:rPr>
            </w:pPr>
            <w:r>
              <w:rPr>
                <w:rFonts w:ascii="宋体" w:hAnsi="宋体"/>
                <w:color w:val="000000"/>
                <w:kern w:val="0"/>
                <w:szCs w:val="21"/>
              </w:rPr>
              <w:t>签字和（或）盖章要求</w:t>
            </w:r>
          </w:p>
        </w:tc>
        <w:tc>
          <w:tcPr>
            <w:tcW w:w="5440" w:type="dxa"/>
            <w:noWrap w:val="0"/>
            <w:vAlign w:val="center"/>
          </w:tcPr>
          <w:p w14:paraId="01732FC1">
            <w:pPr>
              <w:spacing w:line="360" w:lineRule="auto"/>
              <w:jc w:val="left"/>
              <w:rPr>
                <w:rFonts w:ascii="宋体" w:hAnsi="宋体"/>
                <w:color w:val="000000"/>
                <w:kern w:val="0"/>
                <w:szCs w:val="21"/>
              </w:rPr>
            </w:pPr>
            <w:r>
              <w:rPr>
                <w:rFonts w:hint="eastAsia" w:ascii="宋体" w:hAnsi="宋体"/>
                <w:color w:val="000000"/>
                <w:kern w:val="0"/>
                <w:szCs w:val="21"/>
              </w:rPr>
              <w:t>投标人应当按照招标文件规定，在投标文件封面和文本中明确要求之处进行签字或者盖章。</w:t>
            </w:r>
          </w:p>
        </w:tc>
      </w:tr>
      <w:tr w14:paraId="28CE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00E44C1C">
            <w:pPr>
              <w:jc w:val="center"/>
              <w:rPr>
                <w:rFonts w:ascii="宋体" w:hAnsi="宋体"/>
                <w:color w:val="000000"/>
                <w:kern w:val="0"/>
                <w:szCs w:val="21"/>
              </w:rPr>
            </w:pPr>
            <w:r>
              <w:rPr>
                <w:rFonts w:ascii="宋体" w:hAnsi="宋体"/>
                <w:color w:val="000000"/>
                <w:kern w:val="0"/>
                <w:szCs w:val="21"/>
              </w:rPr>
              <w:t>3.6.4</w:t>
            </w:r>
          </w:p>
        </w:tc>
        <w:tc>
          <w:tcPr>
            <w:tcW w:w="2534" w:type="dxa"/>
            <w:noWrap w:val="0"/>
            <w:vAlign w:val="center"/>
          </w:tcPr>
          <w:p w14:paraId="67D9931A">
            <w:pPr>
              <w:rPr>
                <w:rFonts w:ascii="宋体" w:hAnsi="宋体"/>
                <w:color w:val="000000"/>
                <w:kern w:val="0"/>
                <w:szCs w:val="21"/>
              </w:rPr>
            </w:pPr>
            <w:r>
              <w:rPr>
                <w:rFonts w:ascii="宋体" w:hAnsi="宋体"/>
                <w:color w:val="000000"/>
                <w:kern w:val="0"/>
                <w:szCs w:val="21"/>
              </w:rPr>
              <w:t>投标文件份数</w:t>
            </w:r>
          </w:p>
        </w:tc>
        <w:tc>
          <w:tcPr>
            <w:tcW w:w="5440" w:type="dxa"/>
            <w:noWrap w:val="0"/>
            <w:vAlign w:val="center"/>
          </w:tcPr>
          <w:p w14:paraId="5317455F">
            <w:pPr>
              <w:spacing w:line="360" w:lineRule="auto"/>
              <w:ind w:right="-57" w:rightChars="-27"/>
              <w:rPr>
                <w:caps/>
                <w:color w:val="000000"/>
                <w:szCs w:val="21"/>
              </w:rPr>
            </w:pPr>
            <w:r>
              <w:rPr>
                <w:caps/>
                <w:color w:val="000000"/>
                <w:szCs w:val="21"/>
              </w:rPr>
              <w:t>正本一</w:t>
            </w:r>
            <w:r>
              <w:rPr>
                <w:rFonts w:hint="eastAsia"/>
                <w:caps/>
                <w:color w:val="000000"/>
                <w:szCs w:val="21"/>
              </w:rPr>
              <w:t>份</w:t>
            </w:r>
            <w:r>
              <w:rPr>
                <w:caps/>
                <w:color w:val="000000"/>
                <w:szCs w:val="21"/>
              </w:rPr>
              <w:t>，副本</w:t>
            </w:r>
            <w:r>
              <w:rPr>
                <w:caps/>
                <w:color w:val="000000"/>
                <w:szCs w:val="21"/>
                <w:u w:val="single"/>
              </w:rPr>
              <w:t xml:space="preserve"> </w:t>
            </w:r>
            <w:r>
              <w:rPr>
                <w:rFonts w:hint="eastAsia"/>
                <w:caps/>
                <w:color w:val="000000"/>
                <w:szCs w:val="21"/>
                <w:u w:val="single"/>
              </w:rPr>
              <w:t>四</w:t>
            </w:r>
            <w:r>
              <w:rPr>
                <w:caps/>
                <w:color w:val="000000"/>
                <w:szCs w:val="21"/>
                <w:u w:val="single"/>
              </w:rPr>
              <w:t xml:space="preserve"> </w:t>
            </w:r>
            <w:r>
              <w:rPr>
                <w:rFonts w:hint="eastAsia"/>
                <w:caps/>
                <w:color w:val="000000"/>
                <w:szCs w:val="21"/>
              </w:rPr>
              <w:t>份</w:t>
            </w:r>
            <w:r>
              <w:rPr>
                <w:caps/>
                <w:color w:val="000000"/>
                <w:szCs w:val="21"/>
              </w:rPr>
              <w:t>，并应随投标文件提交包含投标文件全部内容的电子文件</w:t>
            </w:r>
            <w:r>
              <w:rPr>
                <w:rFonts w:hint="eastAsia"/>
                <w:caps/>
                <w:color w:val="000000"/>
                <w:szCs w:val="21"/>
              </w:rPr>
              <w:t>二份</w:t>
            </w:r>
            <w:r>
              <w:rPr>
                <w:caps/>
                <w:color w:val="000000"/>
                <w:szCs w:val="21"/>
              </w:rPr>
              <w:t>U盘</w:t>
            </w:r>
            <w:r>
              <w:rPr>
                <w:rFonts w:hint="eastAsia"/>
                <w:caps/>
                <w:color w:val="000000"/>
                <w:szCs w:val="21"/>
              </w:rPr>
              <w:t>。投标文件电子版内容及格式：包括office版本（文本内容为Word格式，报价文件为word或Excel格式）的全套投标文件(资格审查文件</w:t>
            </w:r>
            <w:r>
              <w:rPr>
                <w:caps/>
                <w:color w:val="000000"/>
                <w:szCs w:val="21"/>
              </w:rPr>
              <w:t>、</w:t>
            </w:r>
            <w:r>
              <w:rPr>
                <w:rFonts w:hint="eastAsia"/>
                <w:caps/>
                <w:color w:val="000000"/>
                <w:szCs w:val="21"/>
              </w:rPr>
              <w:t>资信文件</w:t>
            </w:r>
            <w:r>
              <w:rPr>
                <w:caps/>
                <w:color w:val="000000"/>
                <w:szCs w:val="21"/>
              </w:rPr>
              <w:t>、</w:t>
            </w:r>
            <w:r>
              <w:rPr>
                <w:rFonts w:hint="eastAsia"/>
                <w:caps/>
                <w:color w:val="000000"/>
                <w:szCs w:val="21"/>
              </w:rPr>
              <w:t>技术文件</w:t>
            </w:r>
            <w:r>
              <w:rPr>
                <w:caps/>
                <w:color w:val="000000"/>
                <w:szCs w:val="21"/>
              </w:rPr>
              <w:t>、</w:t>
            </w:r>
            <w:r>
              <w:rPr>
                <w:rFonts w:hint="eastAsia"/>
                <w:caps/>
                <w:color w:val="000000"/>
                <w:szCs w:val="21"/>
              </w:rPr>
              <w:t>报价文件)和全套投标文件的正本盖章后PDF版的扫描件。</w:t>
            </w:r>
          </w:p>
          <w:p w14:paraId="7F8FEB62">
            <w:pPr>
              <w:spacing w:line="360" w:lineRule="auto"/>
              <w:jc w:val="left"/>
              <w:rPr>
                <w:rFonts w:ascii="宋体" w:hAnsi="宋体"/>
                <w:color w:val="000000"/>
                <w:kern w:val="0"/>
                <w:szCs w:val="21"/>
              </w:rPr>
            </w:pPr>
            <w:r>
              <w:rPr>
                <w:rFonts w:hint="eastAsia"/>
                <w:caps/>
                <w:color w:val="000000"/>
                <w:szCs w:val="21"/>
              </w:rPr>
              <w:t>投标人中标后须按招标人要求另提供若干份副本。</w:t>
            </w:r>
          </w:p>
        </w:tc>
      </w:tr>
      <w:tr w14:paraId="0EA8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4A8C2FCD">
            <w:pPr>
              <w:jc w:val="center"/>
              <w:rPr>
                <w:rFonts w:ascii="宋体" w:hAnsi="宋体"/>
                <w:color w:val="000000"/>
                <w:kern w:val="0"/>
                <w:szCs w:val="21"/>
              </w:rPr>
            </w:pPr>
            <w:r>
              <w:rPr>
                <w:rFonts w:ascii="宋体" w:hAnsi="宋体"/>
                <w:color w:val="000000"/>
                <w:kern w:val="0"/>
                <w:szCs w:val="21"/>
              </w:rPr>
              <w:t>3.6.5</w:t>
            </w:r>
          </w:p>
        </w:tc>
        <w:tc>
          <w:tcPr>
            <w:tcW w:w="2534" w:type="dxa"/>
            <w:noWrap w:val="0"/>
            <w:vAlign w:val="center"/>
          </w:tcPr>
          <w:p w14:paraId="1D0F48AA">
            <w:pPr>
              <w:rPr>
                <w:rFonts w:ascii="宋体" w:hAnsi="宋体"/>
                <w:color w:val="000000"/>
                <w:kern w:val="0"/>
                <w:szCs w:val="21"/>
              </w:rPr>
            </w:pPr>
            <w:r>
              <w:rPr>
                <w:rFonts w:ascii="宋体" w:hAnsi="宋体"/>
                <w:color w:val="000000"/>
                <w:kern w:val="0"/>
                <w:szCs w:val="21"/>
              </w:rPr>
              <w:t>装订要求</w:t>
            </w:r>
          </w:p>
        </w:tc>
        <w:tc>
          <w:tcPr>
            <w:tcW w:w="5440" w:type="dxa"/>
            <w:noWrap w:val="0"/>
            <w:vAlign w:val="center"/>
          </w:tcPr>
          <w:p w14:paraId="160A88D4">
            <w:pPr>
              <w:spacing w:line="360" w:lineRule="auto"/>
              <w:jc w:val="left"/>
              <w:rPr>
                <w:rFonts w:ascii="宋体" w:hAnsi="宋体"/>
                <w:color w:val="000000"/>
                <w:kern w:val="0"/>
                <w:szCs w:val="21"/>
              </w:rPr>
            </w:pPr>
            <w:bookmarkStart w:id="217" w:name="EB5b680c25c0a041ab8645025b2c354d54"/>
            <w:r>
              <w:rPr>
                <w:rFonts w:hint="eastAsia" w:ascii="宋体" w:hAnsi="宋体"/>
                <w:color w:val="000000"/>
                <w:kern w:val="0"/>
                <w:szCs w:val="21"/>
              </w:rPr>
              <w:t>分册装订，共分 4册，分别为：资格审查文件</w:t>
            </w:r>
            <w:r>
              <w:rPr>
                <w:rFonts w:ascii="宋体" w:hAnsi="宋体"/>
                <w:color w:val="000000"/>
                <w:kern w:val="0"/>
                <w:szCs w:val="21"/>
              </w:rPr>
              <w:t>、</w:t>
            </w:r>
            <w:r>
              <w:rPr>
                <w:rFonts w:hint="eastAsia" w:ascii="宋体" w:hAnsi="宋体"/>
                <w:color w:val="000000"/>
                <w:kern w:val="0"/>
                <w:szCs w:val="21"/>
              </w:rPr>
              <w:t>资信文件</w:t>
            </w:r>
            <w:r>
              <w:rPr>
                <w:rFonts w:ascii="宋体" w:hAnsi="宋体"/>
                <w:color w:val="000000"/>
                <w:kern w:val="0"/>
                <w:szCs w:val="21"/>
              </w:rPr>
              <w:t>、</w:t>
            </w:r>
            <w:r>
              <w:rPr>
                <w:rFonts w:hint="eastAsia" w:ascii="宋体" w:hAnsi="宋体"/>
                <w:color w:val="000000"/>
                <w:kern w:val="0"/>
                <w:szCs w:val="21"/>
              </w:rPr>
              <w:t>技术文件</w:t>
            </w:r>
            <w:r>
              <w:rPr>
                <w:rFonts w:ascii="宋体" w:hAnsi="宋体"/>
                <w:color w:val="000000"/>
                <w:kern w:val="0"/>
                <w:szCs w:val="21"/>
              </w:rPr>
              <w:t>、</w:t>
            </w:r>
            <w:r>
              <w:rPr>
                <w:rFonts w:hint="eastAsia" w:ascii="宋体" w:hAnsi="宋体"/>
                <w:color w:val="000000"/>
                <w:kern w:val="0"/>
                <w:szCs w:val="21"/>
              </w:rPr>
              <w:t>报价文件。</w:t>
            </w:r>
          </w:p>
          <w:p w14:paraId="11E117E8">
            <w:pPr>
              <w:spacing w:line="360" w:lineRule="auto"/>
              <w:jc w:val="left"/>
              <w:rPr>
                <w:rFonts w:ascii="宋体" w:hAnsi="宋体"/>
                <w:color w:val="000000"/>
                <w:kern w:val="0"/>
                <w:szCs w:val="21"/>
                <w:u w:val="single"/>
              </w:rPr>
            </w:pPr>
            <w:r>
              <w:rPr>
                <w:rFonts w:hint="eastAsia" w:ascii="宋体" w:hAnsi="宋体"/>
                <w:color w:val="000000"/>
                <w:kern w:val="0"/>
                <w:szCs w:val="21"/>
              </w:rPr>
              <w:t>投标文件每册装订应牢固、不易拆散和换页，不得采用活页装订</w:t>
            </w:r>
            <w:r>
              <w:rPr>
                <w:rFonts w:ascii="宋体" w:hAnsi="宋体"/>
                <w:color w:val="000000"/>
                <w:kern w:val="0"/>
                <w:szCs w:val="21"/>
              </w:rPr>
              <w:t>，建议采用软封面和胶装方式装订</w:t>
            </w:r>
            <w:r>
              <w:rPr>
                <w:rFonts w:hint="eastAsia" w:ascii="宋体" w:hAnsi="宋体"/>
                <w:color w:val="000000"/>
                <w:kern w:val="0"/>
                <w:szCs w:val="21"/>
              </w:rPr>
              <w:t>。</w:t>
            </w:r>
            <w:bookmarkEnd w:id="217"/>
          </w:p>
        </w:tc>
      </w:tr>
      <w:tr w14:paraId="41A8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5FBF0531">
            <w:pPr>
              <w:jc w:val="center"/>
              <w:rPr>
                <w:rFonts w:ascii="宋体" w:hAnsi="宋体"/>
                <w:color w:val="000000"/>
                <w:kern w:val="0"/>
                <w:szCs w:val="21"/>
              </w:rPr>
            </w:pPr>
            <w:r>
              <w:rPr>
                <w:rFonts w:ascii="宋体" w:hAnsi="宋体"/>
                <w:color w:val="000000"/>
                <w:kern w:val="0"/>
                <w:szCs w:val="21"/>
              </w:rPr>
              <w:t>4.1.1</w:t>
            </w:r>
          </w:p>
        </w:tc>
        <w:tc>
          <w:tcPr>
            <w:tcW w:w="2534" w:type="dxa"/>
            <w:noWrap w:val="0"/>
            <w:vAlign w:val="center"/>
          </w:tcPr>
          <w:p w14:paraId="5E93FD3F">
            <w:pPr>
              <w:rPr>
                <w:rFonts w:ascii="宋体" w:hAnsi="宋体"/>
                <w:color w:val="000000"/>
                <w:kern w:val="0"/>
                <w:szCs w:val="21"/>
              </w:rPr>
            </w:pPr>
            <w:r>
              <w:rPr>
                <w:rFonts w:ascii="宋体" w:hAnsi="宋体"/>
                <w:color w:val="000000"/>
                <w:kern w:val="0"/>
                <w:szCs w:val="21"/>
              </w:rPr>
              <w:t>包装、密封</w:t>
            </w:r>
          </w:p>
        </w:tc>
        <w:tc>
          <w:tcPr>
            <w:tcW w:w="5440" w:type="dxa"/>
            <w:noWrap w:val="0"/>
            <w:vAlign w:val="top"/>
          </w:tcPr>
          <w:p w14:paraId="6158B5E1">
            <w:pPr>
              <w:spacing w:line="360" w:lineRule="auto"/>
              <w:jc w:val="left"/>
              <w:rPr>
                <w:rFonts w:ascii="宋体" w:hAnsi="宋体"/>
                <w:color w:val="000000"/>
                <w:kern w:val="0"/>
                <w:szCs w:val="21"/>
              </w:rPr>
            </w:pPr>
            <w:r>
              <w:rPr>
                <w:rFonts w:ascii="宋体" w:hAnsi="宋体"/>
                <w:color w:val="000000"/>
                <w:kern w:val="0"/>
                <w:szCs w:val="21"/>
              </w:rPr>
              <w:t>投标人应将投标文件封装为四个包，分别密封在投标文件密封箱/袋里，四个包装中分别是：资格审查</w:t>
            </w:r>
            <w:r>
              <w:rPr>
                <w:rFonts w:hint="eastAsia" w:ascii="宋体" w:hAnsi="宋体"/>
                <w:color w:val="000000"/>
                <w:kern w:val="0"/>
                <w:szCs w:val="21"/>
              </w:rPr>
              <w:t>文件</w:t>
            </w:r>
            <w:r>
              <w:rPr>
                <w:rFonts w:ascii="宋体" w:hAnsi="宋体"/>
                <w:color w:val="000000"/>
                <w:kern w:val="0"/>
                <w:szCs w:val="21"/>
              </w:rPr>
              <w:t>正本和副本、资信</w:t>
            </w:r>
            <w:r>
              <w:rPr>
                <w:rFonts w:hint="eastAsia" w:ascii="宋体" w:hAnsi="宋体"/>
                <w:color w:val="000000"/>
                <w:kern w:val="0"/>
                <w:szCs w:val="21"/>
              </w:rPr>
              <w:t>文件</w:t>
            </w:r>
            <w:r>
              <w:rPr>
                <w:rFonts w:ascii="宋体" w:hAnsi="宋体"/>
                <w:color w:val="000000"/>
                <w:kern w:val="0"/>
                <w:szCs w:val="21"/>
              </w:rPr>
              <w:t>正本和副本、技术</w:t>
            </w:r>
            <w:r>
              <w:rPr>
                <w:rFonts w:hint="eastAsia" w:ascii="宋体" w:hAnsi="宋体"/>
                <w:color w:val="000000"/>
                <w:kern w:val="0"/>
                <w:szCs w:val="21"/>
              </w:rPr>
              <w:t>文件</w:t>
            </w:r>
            <w:r>
              <w:rPr>
                <w:rFonts w:ascii="宋体" w:hAnsi="宋体"/>
                <w:color w:val="000000"/>
                <w:kern w:val="0"/>
                <w:szCs w:val="21"/>
              </w:rPr>
              <w:t>正本和副本、报价</w:t>
            </w:r>
            <w:r>
              <w:rPr>
                <w:rFonts w:hint="eastAsia" w:ascii="宋体" w:hAnsi="宋体"/>
                <w:color w:val="000000"/>
                <w:kern w:val="0"/>
                <w:szCs w:val="21"/>
              </w:rPr>
              <w:t>文件</w:t>
            </w:r>
            <w:r>
              <w:rPr>
                <w:rFonts w:ascii="宋体" w:hAnsi="宋体"/>
                <w:color w:val="000000"/>
                <w:kern w:val="0"/>
                <w:szCs w:val="21"/>
              </w:rPr>
              <w:t>正本和副本（电子版文件封入此包装内）。密封箱/袋上应清楚的标明“资格审查</w:t>
            </w:r>
            <w:r>
              <w:rPr>
                <w:rFonts w:hint="eastAsia" w:ascii="宋体" w:hAnsi="宋体"/>
                <w:color w:val="000000"/>
                <w:kern w:val="0"/>
                <w:szCs w:val="21"/>
              </w:rPr>
              <w:t>文件</w:t>
            </w:r>
            <w:r>
              <w:rPr>
                <w:rFonts w:ascii="宋体" w:hAnsi="宋体"/>
                <w:color w:val="000000"/>
                <w:kern w:val="0"/>
                <w:szCs w:val="21"/>
              </w:rPr>
              <w:t>”、“资信</w:t>
            </w:r>
            <w:r>
              <w:rPr>
                <w:rFonts w:hint="eastAsia" w:ascii="宋体" w:hAnsi="宋体"/>
                <w:color w:val="000000"/>
                <w:kern w:val="0"/>
                <w:szCs w:val="21"/>
              </w:rPr>
              <w:t>文件</w:t>
            </w:r>
            <w:r>
              <w:rPr>
                <w:rFonts w:ascii="宋体" w:hAnsi="宋体"/>
                <w:color w:val="000000"/>
                <w:kern w:val="0"/>
                <w:szCs w:val="21"/>
              </w:rPr>
              <w:t>”、“技术</w:t>
            </w:r>
            <w:r>
              <w:rPr>
                <w:rFonts w:hint="eastAsia" w:ascii="宋体" w:hAnsi="宋体"/>
                <w:color w:val="000000"/>
                <w:kern w:val="0"/>
                <w:szCs w:val="21"/>
              </w:rPr>
              <w:t>文件</w:t>
            </w:r>
            <w:r>
              <w:rPr>
                <w:rFonts w:ascii="宋体" w:hAnsi="宋体"/>
                <w:color w:val="000000"/>
                <w:kern w:val="0"/>
                <w:szCs w:val="21"/>
              </w:rPr>
              <w:t>”、“报价</w:t>
            </w:r>
            <w:r>
              <w:rPr>
                <w:rFonts w:hint="eastAsia" w:ascii="宋体" w:hAnsi="宋体"/>
                <w:color w:val="000000"/>
                <w:kern w:val="0"/>
                <w:szCs w:val="21"/>
              </w:rPr>
              <w:t>文件</w:t>
            </w:r>
            <w:r>
              <w:rPr>
                <w:rFonts w:ascii="宋体" w:hAnsi="宋体"/>
                <w:color w:val="000000"/>
                <w:kern w:val="0"/>
                <w:szCs w:val="21"/>
              </w:rPr>
              <w:t>”。最后，投标人</w:t>
            </w:r>
            <w:r>
              <w:rPr>
                <w:rFonts w:hint="eastAsia" w:ascii="宋体" w:hAnsi="宋体"/>
                <w:color w:val="000000"/>
                <w:kern w:val="0"/>
                <w:szCs w:val="21"/>
              </w:rPr>
              <w:t>可以</w:t>
            </w:r>
            <w:r>
              <w:rPr>
                <w:rFonts w:ascii="宋体" w:hAnsi="宋体"/>
                <w:color w:val="000000"/>
                <w:kern w:val="0"/>
                <w:szCs w:val="21"/>
              </w:rPr>
              <w:t>将上述四个密封箱/袋</w:t>
            </w:r>
            <w:r>
              <w:rPr>
                <w:rFonts w:hint="eastAsia" w:ascii="宋体" w:hAnsi="宋体"/>
                <w:color w:val="000000"/>
                <w:kern w:val="0"/>
                <w:szCs w:val="21"/>
              </w:rPr>
              <w:t>单独或者</w:t>
            </w:r>
            <w:r>
              <w:rPr>
                <w:rFonts w:ascii="宋体" w:hAnsi="宋体"/>
                <w:color w:val="000000"/>
                <w:kern w:val="0"/>
                <w:szCs w:val="21"/>
              </w:rPr>
              <w:t>统一封装在一个</w:t>
            </w:r>
            <w:r>
              <w:rPr>
                <w:rFonts w:hint="eastAsia" w:ascii="宋体" w:hAnsi="宋体"/>
                <w:color w:val="000000"/>
                <w:kern w:val="0"/>
                <w:szCs w:val="21"/>
              </w:rPr>
              <w:t>或多个</w:t>
            </w:r>
            <w:r>
              <w:rPr>
                <w:rFonts w:ascii="宋体" w:hAnsi="宋体"/>
                <w:color w:val="000000"/>
                <w:kern w:val="0"/>
                <w:szCs w:val="21"/>
              </w:rPr>
              <w:t>大的密封箱/袋内</w:t>
            </w:r>
            <w:r>
              <w:rPr>
                <w:rFonts w:hint="eastAsia" w:ascii="宋体" w:hAnsi="宋体"/>
                <w:color w:val="000000"/>
                <w:kern w:val="0"/>
                <w:szCs w:val="21"/>
              </w:rPr>
              <w:t>递交。</w:t>
            </w:r>
          </w:p>
        </w:tc>
      </w:tr>
      <w:tr w14:paraId="7AB6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1D0F752C">
            <w:pPr>
              <w:jc w:val="center"/>
              <w:rPr>
                <w:rFonts w:ascii="宋体" w:hAnsi="宋体"/>
                <w:color w:val="000000"/>
                <w:kern w:val="0"/>
                <w:szCs w:val="21"/>
              </w:rPr>
            </w:pPr>
            <w:r>
              <w:rPr>
                <w:rFonts w:ascii="宋体" w:hAnsi="宋体"/>
                <w:color w:val="000000"/>
                <w:kern w:val="0"/>
                <w:szCs w:val="21"/>
              </w:rPr>
              <w:t>4.1.2</w:t>
            </w:r>
          </w:p>
        </w:tc>
        <w:tc>
          <w:tcPr>
            <w:tcW w:w="2534" w:type="dxa"/>
            <w:noWrap w:val="0"/>
            <w:vAlign w:val="center"/>
          </w:tcPr>
          <w:p w14:paraId="2CE2A046">
            <w:pPr>
              <w:rPr>
                <w:rFonts w:ascii="宋体" w:hAnsi="宋体"/>
                <w:color w:val="000000"/>
                <w:kern w:val="0"/>
                <w:szCs w:val="21"/>
              </w:rPr>
            </w:pPr>
            <w:r>
              <w:rPr>
                <w:rFonts w:ascii="宋体" w:hAnsi="宋体"/>
                <w:color w:val="000000"/>
                <w:kern w:val="0"/>
                <w:szCs w:val="21"/>
              </w:rPr>
              <w:t>封套上写明</w:t>
            </w:r>
          </w:p>
        </w:tc>
        <w:tc>
          <w:tcPr>
            <w:tcW w:w="5440" w:type="dxa"/>
            <w:noWrap w:val="0"/>
            <w:vAlign w:val="center"/>
          </w:tcPr>
          <w:p w14:paraId="6803A02D">
            <w:pPr>
              <w:spacing w:line="360" w:lineRule="auto"/>
              <w:jc w:val="left"/>
              <w:rPr>
                <w:rFonts w:hint="eastAsia" w:ascii="宋体" w:hAnsi="宋体"/>
                <w:color w:val="000000"/>
                <w:kern w:val="0"/>
                <w:szCs w:val="21"/>
              </w:rPr>
            </w:pPr>
            <w:bookmarkStart w:id="218" w:name="EB0be95bca8da54c898cfef17ae2750f28"/>
            <w:r>
              <w:rPr>
                <w:rFonts w:hint="eastAsia" w:ascii="宋体" w:hAnsi="宋体"/>
                <w:color w:val="000000"/>
                <w:kern w:val="0"/>
                <w:szCs w:val="21"/>
              </w:rPr>
              <w:t>招标编号：</w:t>
            </w:r>
          </w:p>
          <w:p w14:paraId="3C91C297">
            <w:pPr>
              <w:spacing w:line="360" w:lineRule="auto"/>
              <w:jc w:val="left"/>
              <w:rPr>
                <w:rFonts w:hint="eastAsia" w:ascii="宋体" w:hAnsi="宋体"/>
                <w:color w:val="000000"/>
                <w:kern w:val="0"/>
                <w:szCs w:val="21"/>
              </w:rPr>
            </w:pPr>
            <w:r>
              <w:rPr>
                <w:rFonts w:hint="eastAsia" w:ascii="宋体" w:hAnsi="宋体"/>
                <w:color w:val="000000"/>
                <w:kern w:val="0"/>
                <w:szCs w:val="21"/>
              </w:rPr>
              <w:t>招标人名称：</w:t>
            </w:r>
          </w:p>
          <w:p w14:paraId="352A6E43">
            <w:pPr>
              <w:spacing w:line="360" w:lineRule="auto"/>
              <w:jc w:val="left"/>
              <w:rPr>
                <w:rFonts w:hint="eastAsia" w:ascii="宋体" w:hAnsi="宋体"/>
                <w:color w:val="000000"/>
                <w:kern w:val="0"/>
                <w:szCs w:val="21"/>
              </w:rPr>
            </w:pPr>
            <w:r>
              <w:rPr>
                <w:rFonts w:hint="eastAsia" w:ascii="宋体" w:hAnsi="宋体"/>
                <w:color w:val="000000"/>
                <w:kern w:val="0"/>
                <w:szCs w:val="21"/>
              </w:rPr>
              <w:t>项目名称：</w:t>
            </w:r>
          </w:p>
          <w:p w14:paraId="0E289C27">
            <w:pPr>
              <w:spacing w:line="360" w:lineRule="auto"/>
              <w:jc w:val="left"/>
              <w:rPr>
                <w:rFonts w:hint="eastAsia" w:ascii="宋体" w:hAnsi="宋体"/>
                <w:color w:val="000000"/>
                <w:kern w:val="0"/>
                <w:szCs w:val="21"/>
              </w:rPr>
            </w:pPr>
            <w:r>
              <w:rPr>
                <w:rFonts w:hint="eastAsia" w:ascii="宋体" w:hAnsi="宋体"/>
                <w:color w:val="000000"/>
                <w:kern w:val="0"/>
                <w:szCs w:val="21"/>
              </w:rPr>
              <w:t>投标文件</w:t>
            </w:r>
          </w:p>
          <w:p w14:paraId="35B6242B">
            <w:pPr>
              <w:spacing w:line="360" w:lineRule="auto"/>
              <w:jc w:val="left"/>
              <w:rPr>
                <w:rFonts w:ascii="宋体" w:hAnsi="宋体"/>
                <w:color w:val="000000"/>
                <w:kern w:val="0"/>
                <w:szCs w:val="21"/>
                <w:u w:val="single"/>
              </w:rPr>
            </w:pPr>
            <w:r>
              <w:rPr>
                <w:rFonts w:hint="eastAsia" w:ascii="宋体" w:hAnsi="宋体"/>
                <w:color w:val="000000"/>
                <w:kern w:val="0"/>
                <w:szCs w:val="21"/>
                <w:u w:val="single"/>
              </w:rPr>
              <w:t>资格审查文件或资信文件或技术文件或报价文件</w:t>
            </w:r>
          </w:p>
          <w:p w14:paraId="28F4F2D0">
            <w:pPr>
              <w:spacing w:line="360" w:lineRule="auto"/>
              <w:jc w:val="left"/>
              <w:rPr>
                <w:rFonts w:ascii="宋体" w:hAnsi="宋体"/>
                <w:color w:val="000000"/>
                <w:kern w:val="0"/>
                <w:szCs w:val="21"/>
              </w:rPr>
            </w:pPr>
            <w:r>
              <w:rPr>
                <w:rFonts w:hint="eastAsia" w:ascii="宋体" w:hAnsi="宋体"/>
                <w:color w:val="000000"/>
                <w:kern w:val="0"/>
                <w:szCs w:val="21"/>
              </w:rPr>
              <w:t>投标人地址：</w:t>
            </w:r>
          </w:p>
          <w:p w14:paraId="66E88342">
            <w:pPr>
              <w:spacing w:line="360" w:lineRule="auto"/>
              <w:jc w:val="left"/>
              <w:rPr>
                <w:rFonts w:ascii="宋体" w:hAnsi="宋体"/>
                <w:color w:val="000000"/>
                <w:kern w:val="0"/>
                <w:szCs w:val="21"/>
              </w:rPr>
            </w:pPr>
            <w:r>
              <w:rPr>
                <w:rFonts w:hint="eastAsia" w:ascii="宋体" w:hAnsi="宋体"/>
                <w:color w:val="000000"/>
                <w:kern w:val="0"/>
                <w:szCs w:val="21"/>
              </w:rPr>
              <w:t>投标人名称：</w:t>
            </w:r>
          </w:p>
          <w:p w14:paraId="7B6E1C50">
            <w:pPr>
              <w:spacing w:line="360" w:lineRule="auto"/>
              <w:jc w:val="left"/>
              <w:rPr>
                <w:rFonts w:ascii="宋体" w:hAnsi="宋体"/>
                <w:color w:val="000000"/>
                <w:kern w:val="0"/>
                <w:szCs w:val="21"/>
              </w:rPr>
            </w:pPr>
            <w:r>
              <w:rPr>
                <w:rFonts w:hint="eastAsia" w:ascii="宋体" w:hAnsi="宋体"/>
                <w:color w:val="000000"/>
                <w:kern w:val="0"/>
                <w:szCs w:val="21"/>
              </w:rPr>
              <w:t>本投标文件投标截止时间前不得开启</w:t>
            </w:r>
            <w:bookmarkEnd w:id="218"/>
          </w:p>
        </w:tc>
      </w:tr>
      <w:tr w14:paraId="0F0B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70F90D23">
            <w:pPr>
              <w:jc w:val="center"/>
              <w:rPr>
                <w:rFonts w:ascii="宋体" w:hAnsi="宋体"/>
                <w:color w:val="000000"/>
                <w:kern w:val="0"/>
                <w:szCs w:val="21"/>
              </w:rPr>
            </w:pPr>
            <w:r>
              <w:rPr>
                <w:rFonts w:ascii="宋体" w:hAnsi="宋体"/>
                <w:color w:val="000000"/>
                <w:kern w:val="0"/>
                <w:szCs w:val="21"/>
              </w:rPr>
              <w:t>4.2.2</w:t>
            </w:r>
          </w:p>
        </w:tc>
        <w:tc>
          <w:tcPr>
            <w:tcW w:w="2534" w:type="dxa"/>
            <w:noWrap w:val="0"/>
            <w:vAlign w:val="center"/>
          </w:tcPr>
          <w:p w14:paraId="2E84FD06">
            <w:pPr>
              <w:rPr>
                <w:rFonts w:ascii="宋体" w:hAnsi="宋体"/>
                <w:color w:val="000000"/>
                <w:kern w:val="0"/>
                <w:szCs w:val="21"/>
              </w:rPr>
            </w:pPr>
            <w:bookmarkStart w:id="219" w:name="OLE_LINK190"/>
            <w:bookmarkStart w:id="220" w:name="OLE_LINK189"/>
            <w:r>
              <w:rPr>
                <w:rFonts w:ascii="宋体" w:hAnsi="宋体"/>
                <w:color w:val="000000"/>
                <w:kern w:val="0"/>
                <w:szCs w:val="21"/>
              </w:rPr>
              <w:t>递交投标文件地点</w:t>
            </w:r>
            <w:bookmarkEnd w:id="219"/>
            <w:bookmarkEnd w:id="220"/>
          </w:p>
        </w:tc>
        <w:tc>
          <w:tcPr>
            <w:tcW w:w="5440" w:type="dxa"/>
            <w:noWrap w:val="0"/>
            <w:vAlign w:val="center"/>
          </w:tcPr>
          <w:p w14:paraId="57A98751">
            <w:pPr>
              <w:spacing w:line="360" w:lineRule="auto"/>
              <w:jc w:val="left"/>
              <w:rPr>
                <w:rFonts w:ascii="宋体" w:hAnsi="宋体"/>
                <w:color w:val="000000"/>
                <w:kern w:val="0"/>
                <w:szCs w:val="21"/>
              </w:rPr>
            </w:pPr>
            <w:r>
              <w:rPr>
                <w:rFonts w:hint="eastAsia" w:ascii="宋体" w:hAnsi="宋体"/>
                <w:color w:val="000000"/>
                <w:kern w:val="0"/>
                <w:szCs w:val="21"/>
              </w:rPr>
              <w:t>详见招标公告。</w:t>
            </w:r>
          </w:p>
        </w:tc>
      </w:tr>
      <w:tr w14:paraId="7C4F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2EE1431B">
            <w:pPr>
              <w:jc w:val="center"/>
              <w:rPr>
                <w:rFonts w:ascii="宋体" w:hAnsi="宋体"/>
                <w:color w:val="000000"/>
                <w:kern w:val="0"/>
                <w:szCs w:val="21"/>
              </w:rPr>
            </w:pPr>
            <w:r>
              <w:rPr>
                <w:rFonts w:ascii="宋体" w:hAnsi="宋体"/>
                <w:color w:val="000000"/>
                <w:kern w:val="0"/>
                <w:szCs w:val="21"/>
              </w:rPr>
              <w:t>4.2.3</w:t>
            </w:r>
          </w:p>
        </w:tc>
        <w:tc>
          <w:tcPr>
            <w:tcW w:w="2534" w:type="dxa"/>
            <w:noWrap w:val="0"/>
            <w:vAlign w:val="center"/>
          </w:tcPr>
          <w:p w14:paraId="4CB40C25">
            <w:pPr>
              <w:rPr>
                <w:rFonts w:ascii="宋体" w:hAnsi="宋体"/>
                <w:color w:val="000000"/>
                <w:kern w:val="0"/>
                <w:szCs w:val="21"/>
              </w:rPr>
            </w:pPr>
            <w:r>
              <w:rPr>
                <w:rFonts w:ascii="宋体" w:hAnsi="宋体"/>
                <w:color w:val="000000"/>
                <w:kern w:val="0"/>
                <w:szCs w:val="21"/>
              </w:rPr>
              <w:t>是否退还投标文件</w:t>
            </w:r>
          </w:p>
        </w:tc>
        <w:tc>
          <w:tcPr>
            <w:tcW w:w="5440" w:type="dxa"/>
            <w:noWrap w:val="0"/>
            <w:vAlign w:val="center"/>
          </w:tcPr>
          <w:p w14:paraId="593CB933">
            <w:pPr>
              <w:spacing w:line="360" w:lineRule="auto"/>
              <w:jc w:val="left"/>
              <w:rPr>
                <w:rFonts w:ascii="宋体" w:hAnsi="宋体"/>
                <w:color w:val="000000"/>
                <w:kern w:val="0"/>
                <w:szCs w:val="21"/>
                <w:u w:val="single"/>
              </w:rPr>
            </w:pPr>
            <w:r>
              <w:rPr>
                <w:rFonts w:ascii="宋体" w:hAnsi="宋体"/>
                <w:color w:val="000000"/>
                <w:kern w:val="0"/>
                <w:szCs w:val="21"/>
              </w:rPr>
              <w:t>否</w:t>
            </w:r>
            <w:r>
              <w:rPr>
                <w:rFonts w:hint="eastAsia" w:ascii="宋体" w:hAnsi="宋体"/>
                <w:color w:val="000000"/>
                <w:kern w:val="0"/>
                <w:szCs w:val="21"/>
              </w:rPr>
              <w:t>。</w:t>
            </w:r>
          </w:p>
        </w:tc>
      </w:tr>
      <w:tr w14:paraId="63F0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14084D70">
            <w:pPr>
              <w:jc w:val="center"/>
              <w:rPr>
                <w:rFonts w:ascii="宋体" w:hAnsi="宋体"/>
                <w:color w:val="000000"/>
                <w:kern w:val="0"/>
                <w:szCs w:val="21"/>
              </w:rPr>
            </w:pPr>
            <w:r>
              <w:rPr>
                <w:rFonts w:ascii="宋体" w:hAnsi="宋体"/>
                <w:color w:val="000000"/>
                <w:kern w:val="0"/>
                <w:szCs w:val="21"/>
              </w:rPr>
              <w:t>5.1</w:t>
            </w:r>
          </w:p>
        </w:tc>
        <w:tc>
          <w:tcPr>
            <w:tcW w:w="2534" w:type="dxa"/>
            <w:noWrap w:val="0"/>
            <w:vAlign w:val="center"/>
          </w:tcPr>
          <w:p w14:paraId="6194D419">
            <w:pPr>
              <w:rPr>
                <w:rFonts w:ascii="宋体" w:hAnsi="宋体"/>
                <w:color w:val="000000"/>
                <w:kern w:val="0"/>
                <w:szCs w:val="21"/>
              </w:rPr>
            </w:pPr>
            <w:r>
              <w:rPr>
                <w:rFonts w:hint="eastAsia" w:ascii="宋体" w:hAnsi="宋体"/>
                <w:color w:val="000000"/>
                <w:kern w:val="0"/>
                <w:szCs w:val="21"/>
              </w:rPr>
              <w:t>截标、</w:t>
            </w:r>
            <w:r>
              <w:rPr>
                <w:rFonts w:ascii="宋体" w:hAnsi="宋体"/>
                <w:color w:val="000000"/>
                <w:kern w:val="0"/>
                <w:szCs w:val="21"/>
              </w:rPr>
              <w:t>开标时间和地点</w:t>
            </w:r>
          </w:p>
        </w:tc>
        <w:tc>
          <w:tcPr>
            <w:tcW w:w="5440" w:type="dxa"/>
            <w:noWrap w:val="0"/>
            <w:vAlign w:val="center"/>
          </w:tcPr>
          <w:p w14:paraId="28723CEC">
            <w:pPr>
              <w:spacing w:line="360" w:lineRule="auto"/>
              <w:rPr>
                <w:rFonts w:hint="eastAsia" w:ascii="宋体" w:hAnsi="宋体"/>
                <w:color w:val="000000"/>
                <w:kern w:val="0"/>
                <w:szCs w:val="21"/>
              </w:rPr>
            </w:pPr>
            <w:bookmarkStart w:id="221" w:name="EB9dc210fb3ccf40ddb1c46c39ed5d1fbd"/>
            <w:r>
              <w:rPr>
                <w:rFonts w:hint="eastAsia" w:ascii="宋体" w:hAnsi="宋体"/>
                <w:color w:val="000000"/>
                <w:kern w:val="0"/>
                <w:szCs w:val="21"/>
              </w:rPr>
              <w:t>投标截止时间：详见招标公告。</w:t>
            </w:r>
          </w:p>
          <w:p w14:paraId="2B1980E1">
            <w:pPr>
              <w:spacing w:line="360" w:lineRule="auto"/>
              <w:jc w:val="left"/>
              <w:rPr>
                <w:rFonts w:ascii="宋体" w:hAnsi="宋体"/>
                <w:color w:val="000000"/>
                <w:kern w:val="0"/>
                <w:szCs w:val="21"/>
              </w:rPr>
            </w:pPr>
            <w:r>
              <w:rPr>
                <w:rFonts w:hint="eastAsia" w:ascii="宋体" w:hAnsi="宋体"/>
                <w:color w:val="000000"/>
                <w:kern w:val="0"/>
                <w:szCs w:val="21"/>
              </w:rPr>
              <w:t>开标时间：</w:t>
            </w:r>
            <w:bookmarkStart w:id="222" w:name="OLE_LINK188"/>
            <w:bookmarkStart w:id="223" w:name="OLE_LINK183"/>
            <w:bookmarkStart w:id="224" w:name="OLE_LINK182"/>
            <w:r>
              <w:rPr>
                <w:rFonts w:hint="eastAsia" w:ascii="宋体" w:hAnsi="宋体"/>
                <w:color w:val="000000"/>
                <w:kern w:val="0"/>
                <w:szCs w:val="21"/>
              </w:rPr>
              <w:t>同</w:t>
            </w:r>
            <w:bookmarkEnd w:id="222"/>
            <w:bookmarkEnd w:id="223"/>
            <w:bookmarkEnd w:id="224"/>
            <w:r>
              <w:rPr>
                <w:rFonts w:hint="eastAsia" w:ascii="宋体" w:hAnsi="宋体"/>
                <w:color w:val="000000"/>
                <w:kern w:val="0"/>
                <w:szCs w:val="21"/>
              </w:rPr>
              <w:t>投标截止时间。</w:t>
            </w:r>
          </w:p>
          <w:p w14:paraId="3BA92B84">
            <w:pPr>
              <w:spacing w:line="360" w:lineRule="auto"/>
              <w:jc w:val="left"/>
              <w:rPr>
                <w:rFonts w:ascii="宋体" w:hAnsi="宋体"/>
                <w:color w:val="000000"/>
                <w:kern w:val="0"/>
                <w:szCs w:val="21"/>
              </w:rPr>
            </w:pPr>
            <w:r>
              <w:rPr>
                <w:rFonts w:hint="eastAsia" w:ascii="宋体" w:hAnsi="宋体"/>
                <w:color w:val="000000"/>
                <w:kern w:val="0"/>
                <w:szCs w:val="21"/>
              </w:rPr>
              <w:t>开标地点：</w:t>
            </w:r>
            <w:bookmarkEnd w:id="221"/>
            <w:r>
              <w:rPr>
                <w:rFonts w:hint="eastAsia" w:ascii="宋体" w:hAnsi="宋体"/>
                <w:color w:val="000000"/>
                <w:kern w:val="0"/>
                <w:szCs w:val="21"/>
              </w:rPr>
              <w:t>同</w:t>
            </w:r>
            <w:r>
              <w:rPr>
                <w:rFonts w:ascii="宋体" w:hAnsi="宋体"/>
                <w:color w:val="000000"/>
                <w:kern w:val="0"/>
                <w:szCs w:val="21"/>
              </w:rPr>
              <w:t>递交投标文件地点</w:t>
            </w:r>
            <w:r>
              <w:rPr>
                <w:rFonts w:hint="eastAsia" w:hAnsi="宋体" w:cs="宋体"/>
                <w:color w:val="000000"/>
              </w:rPr>
              <w:t>。</w:t>
            </w:r>
          </w:p>
        </w:tc>
      </w:tr>
      <w:tr w14:paraId="5349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7EF1078F">
            <w:pPr>
              <w:jc w:val="center"/>
              <w:rPr>
                <w:rFonts w:ascii="宋体" w:hAnsi="宋体"/>
                <w:color w:val="000000"/>
                <w:kern w:val="0"/>
                <w:szCs w:val="21"/>
              </w:rPr>
            </w:pPr>
            <w:r>
              <w:rPr>
                <w:rFonts w:ascii="宋体" w:hAnsi="宋体"/>
                <w:color w:val="000000"/>
                <w:kern w:val="0"/>
                <w:szCs w:val="21"/>
              </w:rPr>
              <w:t>5.2</w:t>
            </w:r>
            <w:r>
              <w:rPr>
                <w:rFonts w:hint="eastAsia" w:ascii="宋体" w:hAnsi="宋体"/>
                <w:color w:val="000000"/>
                <w:kern w:val="0"/>
                <w:szCs w:val="21"/>
              </w:rPr>
              <w:t>.</w:t>
            </w:r>
            <w:r>
              <w:rPr>
                <w:rFonts w:ascii="宋体" w:hAnsi="宋体"/>
                <w:color w:val="000000"/>
                <w:kern w:val="0"/>
                <w:szCs w:val="21"/>
              </w:rPr>
              <w:t>1</w:t>
            </w:r>
          </w:p>
        </w:tc>
        <w:tc>
          <w:tcPr>
            <w:tcW w:w="2534" w:type="dxa"/>
            <w:noWrap w:val="0"/>
            <w:vAlign w:val="center"/>
          </w:tcPr>
          <w:p w14:paraId="5FF66204">
            <w:pPr>
              <w:rPr>
                <w:rFonts w:ascii="宋体" w:hAnsi="宋体"/>
                <w:color w:val="000000"/>
                <w:kern w:val="0"/>
                <w:szCs w:val="21"/>
              </w:rPr>
            </w:pPr>
            <w:r>
              <w:rPr>
                <w:rFonts w:ascii="宋体" w:hAnsi="宋体"/>
                <w:color w:val="000000"/>
                <w:kern w:val="0"/>
                <w:szCs w:val="21"/>
              </w:rPr>
              <w:t>开标</w:t>
            </w:r>
          </w:p>
        </w:tc>
        <w:tc>
          <w:tcPr>
            <w:tcW w:w="5440" w:type="dxa"/>
            <w:noWrap w:val="0"/>
            <w:vAlign w:val="center"/>
          </w:tcPr>
          <w:p w14:paraId="33C087D1">
            <w:pPr>
              <w:spacing w:line="360" w:lineRule="auto"/>
              <w:jc w:val="left"/>
              <w:rPr>
                <w:rFonts w:ascii="宋体" w:hAnsi="宋体"/>
                <w:color w:val="000000"/>
                <w:kern w:val="0"/>
                <w:szCs w:val="21"/>
              </w:rPr>
            </w:pPr>
            <w:r>
              <w:rPr>
                <w:rFonts w:ascii="宋体" w:hAnsi="宋体"/>
                <w:color w:val="000000"/>
                <w:kern w:val="0"/>
                <w:szCs w:val="21"/>
              </w:rPr>
              <w:t>开标顺序：</w:t>
            </w:r>
            <w:r>
              <w:rPr>
                <w:rFonts w:ascii="宋体" w:hAnsi="宋体"/>
                <w:color w:val="000000"/>
                <w:kern w:val="0"/>
                <w:szCs w:val="21"/>
                <w:u w:val="single"/>
              </w:rPr>
              <w:t>随机</w:t>
            </w:r>
            <w:r>
              <w:rPr>
                <w:rFonts w:hint="eastAsia" w:ascii="宋体" w:hAnsi="宋体"/>
                <w:color w:val="000000"/>
                <w:kern w:val="0"/>
                <w:szCs w:val="21"/>
                <w:u w:val="single"/>
              </w:rPr>
              <w:t>。</w:t>
            </w:r>
          </w:p>
        </w:tc>
      </w:tr>
      <w:tr w14:paraId="7E63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61C56BC2">
            <w:pPr>
              <w:jc w:val="center"/>
              <w:rPr>
                <w:rFonts w:ascii="宋体" w:hAnsi="宋体"/>
                <w:color w:val="000000"/>
                <w:kern w:val="0"/>
                <w:szCs w:val="21"/>
              </w:rPr>
            </w:pPr>
            <w:r>
              <w:rPr>
                <w:rFonts w:hint="eastAsia" w:ascii="宋体" w:hAnsi="宋体"/>
                <w:color w:val="000000"/>
                <w:kern w:val="0"/>
                <w:szCs w:val="21"/>
              </w:rPr>
              <w:t>6.1.1</w:t>
            </w:r>
          </w:p>
        </w:tc>
        <w:tc>
          <w:tcPr>
            <w:tcW w:w="2534" w:type="dxa"/>
            <w:noWrap w:val="0"/>
            <w:vAlign w:val="center"/>
          </w:tcPr>
          <w:p w14:paraId="35BB49A8">
            <w:pPr>
              <w:rPr>
                <w:rFonts w:ascii="宋体" w:hAnsi="宋体"/>
                <w:color w:val="000000"/>
                <w:kern w:val="0"/>
                <w:szCs w:val="21"/>
              </w:rPr>
            </w:pPr>
            <w:r>
              <w:rPr>
                <w:rFonts w:hint="eastAsia" w:ascii="宋体" w:hAnsi="宋体"/>
                <w:color w:val="000000"/>
                <w:kern w:val="0"/>
                <w:szCs w:val="21"/>
              </w:rPr>
              <w:t>评标委员会的组建</w:t>
            </w:r>
          </w:p>
        </w:tc>
        <w:tc>
          <w:tcPr>
            <w:tcW w:w="5440" w:type="dxa"/>
            <w:noWrap w:val="0"/>
            <w:vAlign w:val="center"/>
          </w:tcPr>
          <w:p w14:paraId="73A97DA9">
            <w:pPr>
              <w:spacing w:line="360" w:lineRule="auto"/>
              <w:jc w:val="left"/>
              <w:rPr>
                <w:rFonts w:ascii="宋体" w:hAnsi="宋体"/>
                <w:color w:val="000000"/>
                <w:kern w:val="0"/>
                <w:szCs w:val="21"/>
              </w:rPr>
            </w:pPr>
            <w:bookmarkStart w:id="225" w:name="EBa378068603ea4135a471662f37485f80"/>
            <w:r>
              <w:rPr>
                <w:rFonts w:hint="eastAsia" w:ascii="宋体" w:hAnsi="宋体"/>
                <w:color w:val="000000"/>
                <w:kern w:val="0"/>
                <w:szCs w:val="21"/>
              </w:rPr>
              <w:t>评标委员会构成：</w:t>
            </w:r>
            <w:r>
              <w:rPr>
                <w:color w:val="000000"/>
              </w:rPr>
              <w:t>成员人数为5人及以上单数，其中技术、经济等方面的专家组成不得少于成员总数的2/3，招标人委派评标专家不得多于成员总数的1/3。</w:t>
            </w:r>
            <w:bookmarkEnd w:id="225"/>
          </w:p>
        </w:tc>
      </w:tr>
      <w:tr w14:paraId="4891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5EE10D31">
            <w:pPr>
              <w:jc w:val="center"/>
              <w:rPr>
                <w:rFonts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3</w:t>
            </w:r>
          </w:p>
        </w:tc>
        <w:tc>
          <w:tcPr>
            <w:tcW w:w="2534" w:type="dxa"/>
            <w:noWrap w:val="0"/>
            <w:vAlign w:val="center"/>
          </w:tcPr>
          <w:p w14:paraId="5690F541">
            <w:pPr>
              <w:rPr>
                <w:rFonts w:ascii="宋体" w:hAnsi="宋体"/>
                <w:color w:val="000000"/>
                <w:kern w:val="0"/>
                <w:szCs w:val="21"/>
              </w:rPr>
            </w:pPr>
            <w:r>
              <w:rPr>
                <w:rFonts w:ascii="宋体" w:hAnsi="宋体"/>
                <w:color w:val="000000"/>
                <w:kern w:val="0"/>
                <w:szCs w:val="21"/>
              </w:rPr>
              <w:t>评标</w:t>
            </w:r>
            <w:r>
              <w:rPr>
                <w:rFonts w:hint="eastAsia" w:ascii="宋体" w:hAnsi="宋体"/>
                <w:color w:val="000000"/>
                <w:kern w:val="0"/>
                <w:szCs w:val="21"/>
              </w:rPr>
              <w:t>办法</w:t>
            </w:r>
          </w:p>
        </w:tc>
        <w:tc>
          <w:tcPr>
            <w:tcW w:w="5440" w:type="dxa"/>
            <w:noWrap w:val="0"/>
            <w:vAlign w:val="center"/>
          </w:tcPr>
          <w:p w14:paraId="10A01EC6">
            <w:pPr>
              <w:spacing w:line="360" w:lineRule="auto"/>
              <w:jc w:val="left"/>
              <w:rPr>
                <w:rFonts w:ascii="宋体" w:hAnsi="宋体"/>
                <w:color w:val="000000"/>
                <w:kern w:val="0"/>
                <w:szCs w:val="21"/>
              </w:rPr>
            </w:pPr>
            <w:r>
              <w:rPr>
                <w:rFonts w:hint="eastAsia" w:ascii="宋体" w:hAnsi="宋体"/>
                <w:color w:val="000000"/>
                <w:kern w:val="0"/>
                <w:szCs w:val="21"/>
              </w:rPr>
              <w:t>采用</w:t>
            </w:r>
            <w:r>
              <w:rPr>
                <w:rFonts w:ascii="宋体" w:hAnsi="宋体"/>
                <w:color w:val="000000"/>
                <w:kern w:val="0"/>
                <w:szCs w:val="21"/>
              </w:rPr>
              <w:t>综合评估法</w:t>
            </w:r>
            <w:r>
              <w:rPr>
                <w:rFonts w:hint="eastAsia" w:ascii="宋体" w:hAnsi="宋体"/>
                <w:color w:val="000000"/>
                <w:kern w:val="0"/>
                <w:szCs w:val="21"/>
              </w:rPr>
              <w:t>，详见第三章《评标办法》。</w:t>
            </w:r>
          </w:p>
        </w:tc>
      </w:tr>
      <w:tr w14:paraId="7928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4BA99864">
            <w:pPr>
              <w:jc w:val="center"/>
              <w:rPr>
                <w:rFonts w:ascii="宋体" w:hAnsi="宋体"/>
                <w:color w:val="000000"/>
                <w:kern w:val="0"/>
                <w:szCs w:val="21"/>
              </w:rPr>
            </w:pPr>
            <w:r>
              <w:rPr>
                <w:rFonts w:ascii="宋体" w:hAnsi="宋体"/>
                <w:color w:val="000000"/>
                <w:kern w:val="0"/>
                <w:szCs w:val="21"/>
              </w:rPr>
              <w:t>7.1</w:t>
            </w:r>
          </w:p>
        </w:tc>
        <w:tc>
          <w:tcPr>
            <w:tcW w:w="2534" w:type="dxa"/>
            <w:noWrap w:val="0"/>
            <w:vAlign w:val="center"/>
          </w:tcPr>
          <w:p w14:paraId="01BDCEC8">
            <w:pPr>
              <w:rPr>
                <w:rFonts w:ascii="宋体" w:hAnsi="宋体"/>
                <w:color w:val="000000"/>
                <w:kern w:val="0"/>
                <w:szCs w:val="21"/>
              </w:rPr>
            </w:pPr>
            <w:r>
              <w:rPr>
                <w:rFonts w:ascii="宋体" w:hAnsi="宋体"/>
                <w:color w:val="000000"/>
                <w:kern w:val="0"/>
                <w:szCs w:val="21"/>
              </w:rPr>
              <w:t>是否授权评标委员会确定中标人</w:t>
            </w:r>
          </w:p>
        </w:tc>
        <w:tc>
          <w:tcPr>
            <w:tcW w:w="5440" w:type="dxa"/>
            <w:noWrap w:val="0"/>
            <w:vAlign w:val="center"/>
          </w:tcPr>
          <w:p w14:paraId="13780E37">
            <w:pPr>
              <w:spacing w:line="360" w:lineRule="auto"/>
              <w:rPr>
                <w:color w:val="000000"/>
                <w:kern w:val="0"/>
                <w:szCs w:val="20"/>
              </w:rPr>
            </w:pPr>
            <w:r>
              <w:rPr>
                <w:rFonts w:ascii="宋体" w:hAnsi="宋体"/>
                <w:color w:val="000000"/>
                <w:kern w:val="0"/>
                <w:szCs w:val="21"/>
              </w:rPr>
              <w:t>否，</w:t>
            </w:r>
            <w:r>
              <w:rPr>
                <w:rFonts w:hint="eastAsia" w:ascii="宋体" w:hAnsi="宋体"/>
                <w:color w:val="000000"/>
                <w:kern w:val="0"/>
                <w:szCs w:val="21"/>
              </w:rPr>
              <w:t>评标委员会</w:t>
            </w:r>
            <w:r>
              <w:rPr>
                <w:rFonts w:ascii="宋体" w:hAnsi="宋体"/>
                <w:color w:val="000000"/>
                <w:kern w:val="0"/>
                <w:szCs w:val="21"/>
              </w:rPr>
              <w:t>根据综合评分排名情况，</w:t>
            </w:r>
            <w:r>
              <w:rPr>
                <w:rFonts w:hint="eastAsia"/>
                <w:color w:val="000000"/>
                <w:kern w:val="0"/>
                <w:szCs w:val="20"/>
              </w:rPr>
              <w:t>推荐</w:t>
            </w:r>
            <w:r>
              <w:rPr>
                <w:color w:val="000000"/>
                <w:kern w:val="0"/>
                <w:szCs w:val="20"/>
              </w:rPr>
              <w:t>3</w:t>
            </w:r>
            <w:r>
              <w:rPr>
                <w:rFonts w:hint="eastAsia"/>
                <w:color w:val="000000"/>
                <w:kern w:val="0"/>
                <w:szCs w:val="20"/>
              </w:rPr>
              <w:t>名中标候选人（当中标候选人不足</w:t>
            </w:r>
            <w:r>
              <w:rPr>
                <w:rFonts w:ascii="宋体" w:hAnsi="宋体"/>
                <w:color w:val="000000"/>
                <w:kern w:val="0"/>
                <w:szCs w:val="20"/>
              </w:rPr>
              <w:t>3</w:t>
            </w:r>
            <w:r>
              <w:rPr>
                <w:rFonts w:hint="eastAsia"/>
                <w:color w:val="000000"/>
                <w:kern w:val="0"/>
                <w:szCs w:val="20"/>
              </w:rPr>
              <w:t>名时按实际数量推荐），并标明排序。</w:t>
            </w:r>
          </w:p>
        </w:tc>
      </w:tr>
      <w:tr w14:paraId="10A8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5C13C3AA">
            <w:pPr>
              <w:jc w:val="center"/>
              <w:rPr>
                <w:rFonts w:ascii="宋体" w:hAnsi="宋体"/>
                <w:color w:val="000000"/>
                <w:kern w:val="0"/>
                <w:szCs w:val="21"/>
              </w:rPr>
            </w:pPr>
            <w:r>
              <w:rPr>
                <w:rFonts w:ascii="宋体" w:hAnsi="宋体"/>
                <w:color w:val="000000"/>
                <w:kern w:val="0"/>
                <w:szCs w:val="21"/>
              </w:rPr>
              <w:t>7.3.1</w:t>
            </w:r>
          </w:p>
        </w:tc>
        <w:tc>
          <w:tcPr>
            <w:tcW w:w="2534" w:type="dxa"/>
            <w:noWrap w:val="0"/>
            <w:vAlign w:val="center"/>
          </w:tcPr>
          <w:p w14:paraId="0993401E">
            <w:pPr>
              <w:rPr>
                <w:rFonts w:ascii="宋体" w:hAnsi="宋体"/>
                <w:color w:val="000000"/>
                <w:kern w:val="0"/>
                <w:szCs w:val="21"/>
              </w:rPr>
            </w:pPr>
            <w:r>
              <w:rPr>
                <w:rFonts w:ascii="宋体" w:hAnsi="宋体"/>
                <w:color w:val="000000"/>
                <w:kern w:val="0"/>
                <w:szCs w:val="21"/>
              </w:rPr>
              <w:t>履约</w:t>
            </w:r>
            <w:r>
              <w:rPr>
                <w:rFonts w:hint="eastAsia" w:ascii="宋体" w:hAnsi="宋体"/>
                <w:color w:val="000000"/>
                <w:kern w:val="0"/>
                <w:szCs w:val="21"/>
              </w:rPr>
              <w:t>保证金</w:t>
            </w:r>
          </w:p>
        </w:tc>
        <w:tc>
          <w:tcPr>
            <w:tcW w:w="5440" w:type="dxa"/>
            <w:noWrap w:val="0"/>
            <w:vAlign w:val="center"/>
          </w:tcPr>
          <w:p w14:paraId="313D79C3">
            <w:pPr>
              <w:spacing w:line="360" w:lineRule="auto"/>
              <w:ind w:left="-42" w:leftChars="-20" w:right="-42" w:rightChars="-20"/>
              <w:jc w:val="left"/>
              <w:rPr>
                <w:rFonts w:ascii="宋体" w:hAnsi="宋体"/>
                <w:color w:val="000000"/>
                <w:kern w:val="0"/>
                <w:szCs w:val="21"/>
              </w:rPr>
            </w:pPr>
            <w:r>
              <w:rPr>
                <w:rFonts w:ascii="宋体" w:hAnsi="宋体"/>
                <w:color w:val="000000"/>
                <w:kern w:val="0"/>
                <w:szCs w:val="21"/>
              </w:rPr>
              <w:t>金额</w:t>
            </w:r>
            <w:r>
              <w:rPr>
                <w:rFonts w:hint="eastAsia" w:ascii="宋体" w:hAnsi="宋体"/>
                <w:color w:val="000000"/>
                <w:kern w:val="0"/>
                <w:szCs w:val="21"/>
              </w:rPr>
              <w:t>：中标金额的2.5%；</w:t>
            </w:r>
          </w:p>
          <w:p w14:paraId="525808C0">
            <w:pPr>
              <w:spacing w:line="360" w:lineRule="auto"/>
              <w:ind w:left="-42" w:leftChars="-20" w:right="-42" w:rightChars="-20"/>
              <w:jc w:val="left"/>
              <w:rPr>
                <w:rFonts w:ascii="宋体" w:hAnsi="宋体"/>
                <w:color w:val="000000"/>
                <w:kern w:val="0"/>
                <w:szCs w:val="21"/>
              </w:rPr>
            </w:pPr>
            <w:r>
              <w:rPr>
                <w:rFonts w:hint="eastAsia" w:ascii="宋体" w:hAnsi="宋体"/>
                <w:color w:val="000000"/>
                <w:kern w:val="0"/>
                <w:szCs w:val="21"/>
              </w:rPr>
              <w:t>形式：履约保函、银行电汇、转账等形式；</w:t>
            </w:r>
          </w:p>
          <w:p w14:paraId="2CDC1A5D">
            <w:pPr>
              <w:spacing w:line="360" w:lineRule="auto"/>
              <w:ind w:left="-42" w:leftChars="-20" w:right="-42" w:rightChars="-20"/>
              <w:jc w:val="left"/>
              <w:rPr>
                <w:rFonts w:ascii="宋体" w:hAnsi="宋体"/>
                <w:color w:val="000000"/>
                <w:kern w:val="0"/>
                <w:szCs w:val="21"/>
              </w:rPr>
            </w:pPr>
            <w:r>
              <w:rPr>
                <w:rFonts w:hint="eastAsia" w:ascii="宋体" w:hAnsi="宋体"/>
                <w:color w:val="000000"/>
                <w:kern w:val="0"/>
                <w:szCs w:val="21"/>
              </w:rPr>
              <w:t>银行保函由</w:t>
            </w:r>
            <w:r>
              <w:rPr>
                <w:color w:val="000000"/>
                <w:szCs w:val="21"/>
              </w:rPr>
              <w:t>中国境内商业银行地市级以上支行（含地市级支行）</w:t>
            </w:r>
            <w:r>
              <w:rPr>
                <w:rFonts w:hint="eastAsia" w:ascii="宋体" w:hAnsi="宋体"/>
                <w:color w:val="000000"/>
                <w:kern w:val="0"/>
                <w:szCs w:val="21"/>
              </w:rPr>
              <w:t>的银行开具的履约保函，格式符合第四章“合同文件格式”；</w:t>
            </w:r>
          </w:p>
          <w:p w14:paraId="620AB586">
            <w:pPr>
              <w:spacing w:line="360" w:lineRule="auto"/>
              <w:ind w:left="-42" w:leftChars="-20" w:right="-42" w:rightChars="-20"/>
              <w:jc w:val="left"/>
              <w:rPr>
                <w:rFonts w:ascii="宋体" w:hAnsi="宋体"/>
                <w:color w:val="000000"/>
                <w:kern w:val="0"/>
                <w:szCs w:val="21"/>
              </w:rPr>
            </w:pPr>
            <w:r>
              <w:rPr>
                <w:rFonts w:hint="eastAsia" w:ascii="宋体" w:hAnsi="宋体"/>
                <w:color w:val="000000"/>
                <w:kern w:val="0"/>
                <w:szCs w:val="21"/>
              </w:rPr>
              <w:t>提交时间：应在合同签订前、且最迟应在中标通知书发出之日起30天内。</w:t>
            </w:r>
          </w:p>
        </w:tc>
      </w:tr>
      <w:tr w14:paraId="00F3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1BF16050">
            <w:pPr>
              <w:jc w:val="center"/>
              <w:rPr>
                <w:rFonts w:ascii="宋体" w:hAnsi="宋体"/>
                <w:color w:val="000000"/>
                <w:kern w:val="0"/>
                <w:szCs w:val="21"/>
              </w:rPr>
            </w:pPr>
            <w:r>
              <w:rPr>
                <w:rFonts w:hint="eastAsia" w:ascii="宋体" w:hAnsi="宋体"/>
                <w:color w:val="000000"/>
                <w:kern w:val="0"/>
                <w:szCs w:val="21"/>
              </w:rPr>
              <w:t>7.4.4</w:t>
            </w:r>
          </w:p>
        </w:tc>
        <w:tc>
          <w:tcPr>
            <w:tcW w:w="2534" w:type="dxa"/>
            <w:noWrap w:val="0"/>
            <w:vAlign w:val="center"/>
          </w:tcPr>
          <w:p w14:paraId="77E27F6F">
            <w:pPr>
              <w:rPr>
                <w:rFonts w:ascii="宋体" w:hAnsi="宋体"/>
                <w:color w:val="000000"/>
                <w:kern w:val="0"/>
                <w:szCs w:val="21"/>
              </w:rPr>
            </w:pPr>
            <w:r>
              <w:rPr>
                <w:rFonts w:hint="eastAsia" w:ascii="宋体" w:hAnsi="宋体"/>
                <w:color w:val="000000"/>
              </w:rPr>
              <w:t>放弃中标人资格</w:t>
            </w:r>
          </w:p>
        </w:tc>
        <w:tc>
          <w:tcPr>
            <w:tcW w:w="5440" w:type="dxa"/>
            <w:noWrap w:val="0"/>
            <w:vAlign w:val="center"/>
          </w:tcPr>
          <w:p w14:paraId="019E2DE7">
            <w:pPr>
              <w:spacing w:line="360" w:lineRule="auto"/>
              <w:rPr>
                <w:rFonts w:hint="eastAsia" w:ascii="宋体" w:hAnsi="宋体"/>
                <w:color w:val="000000"/>
                <w:kern w:val="0"/>
                <w:szCs w:val="21"/>
              </w:rPr>
            </w:pPr>
            <w:r>
              <w:rPr>
                <w:rFonts w:hint="eastAsia" w:ascii="宋体" w:hAnsi="宋体"/>
                <w:color w:val="000000"/>
              </w:rPr>
              <w:t>中标人如放弃中标资格，则纳入招标人的不良信用名单。</w:t>
            </w:r>
          </w:p>
        </w:tc>
      </w:tr>
      <w:tr w14:paraId="6000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1" w:type="dxa"/>
            <w:gridSpan w:val="3"/>
            <w:noWrap w:val="0"/>
            <w:vAlign w:val="center"/>
          </w:tcPr>
          <w:p w14:paraId="3D5BC287">
            <w:pPr>
              <w:spacing w:line="360" w:lineRule="auto"/>
              <w:jc w:val="left"/>
              <w:rPr>
                <w:rFonts w:ascii="宋体" w:hAnsi="宋体"/>
                <w:color w:val="000000"/>
                <w:kern w:val="0"/>
                <w:szCs w:val="21"/>
              </w:rPr>
            </w:pPr>
            <w:r>
              <w:rPr>
                <w:rFonts w:ascii="宋体" w:hAnsi="宋体"/>
                <w:color w:val="000000"/>
                <w:kern w:val="0"/>
                <w:szCs w:val="21"/>
              </w:rPr>
              <w:t>10. 需要补充的其他内容</w:t>
            </w:r>
          </w:p>
        </w:tc>
      </w:tr>
      <w:tr w14:paraId="7A36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7BF07287">
            <w:pPr>
              <w:rPr>
                <w:rFonts w:ascii="宋体" w:hAnsi="宋体"/>
                <w:color w:val="000000"/>
                <w:kern w:val="0"/>
                <w:szCs w:val="21"/>
              </w:rPr>
            </w:pPr>
            <w:r>
              <w:rPr>
                <w:rFonts w:hint="eastAsia" w:ascii="宋体" w:hAnsi="宋体"/>
                <w:color w:val="000000"/>
                <w:kern w:val="0"/>
                <w:szCs w:val="21"/>
              </w:rPr>
              <w:t>10.1</w:t>
            </w:r>
          </w:p>
        </w:tc>
        <w:tc>
          <w:tcPr>
            <w:tcW w:w="2534" w:type="dxa"/>
            <w:noWrap w:val="0"/>
            <w:vAlign w:val="center"/>
          </w:tcPr>
          <w:p w14:paraId="7F8E57B0">
            <w:pPr>
              <w:rPr>
                <w:rFonts w:ascii="宋体" w:hAnsi="宋体"/>
                <w:color w:val="000000"/>
                <w:kern w:val="0"/>
                <w:szCs w:val="21"/>
              </w:rPr>
            </w:pPr>
            <w:r>
              <w:rPr>
                <w:rFonts w:hint="eastAsia" w:ascii="宋体" w:hAnsi="宋体"/>
                <w:color w:val="000000"/>
                <w:kern w:val="0"/>
                <w:szCs w:val="21"/>
              </w:rPr>
              <w:t>词语定义</w:t>
            </w:r>
          </w:p>
        </w:tc>
        <w:tc>
          <w:tcPr>
            <w:tcW w:w="5440" w:type="dxa"/>
            <w:noWrap w:val="0"/>
            <w:vAlign w:val="center"/>
          </w:tcPr>
          <w:p w14:paraId="05B9DDD8">
            <w:pPr>
              <w:spacing w:line="360" w:lineRule="auto"/>
              <w:rPr>
                <w:rFonts w:ascii="宋体" w:hAnsi="宋体"/>
                <w:b/>
                <w:bCs/>
                <w:color w:val="000000"/>
              </w:rPr>
            </w:pPr>
            <w:r>
              <w:rPr>
                <w:rFonts w:hint="eastAsia" w:ascii="宋体" w:hAnsi="宋体"/>
                <w:b/>
                <w:bCs/>
                <w:color w:val="000000"/>
              </w:rPr>
              <w:t>1.本招标文件中描述投标人的</w:t>
            </w:r>
            <w:r>
              <w:rPr>
                <w:rFonts w:ascii="宋体" w:hAnsi="宋体"/>
                <w:b/>
                <w:bCs/>
                <w:color w:val="000000"/>
              </w:rPr>
              <w:t>“</w:t>
            </w:r>
            <w:r>
              <w:rPr>
                <w:rFonts w:hint="eastAsia" w:ascii="宋体" w:hAnsi="宋体"/>
                <w:b/>
                <w:bCs/>
                <w:color w:val="000000"/>
              </w:rPr>
              <w:t>公章</w:t>
            </w:r>
            <w:r>
              <w:rPr>
                <w:rFonts w:ascii="宋体" w:hAnsi="宋体"/>
                <w:b/>
                <w:bCs/>
                <w:color w:val="000000"/>
              </w:rPr>
              <w:t>”</w:t>
            </w:r>
            <w:r>
              <w:rPr>
                <w:rFonts w:hint="eastAsia" w:ascii="宋体" w:hAnsi="宋体"/>
                <w:b/>
                <w:bCs/>
                <w:color w:val="000000"/>
              </w:rPr>
              <w:t>是指根据我国对公章的管理规定，用投标人法定主体行为名称制作的印章，除本招标文件有特殊规定外，投标人的财务章、部门章、分公司章、工会章、合同章、投标专用章、业务专用章等其他形式印章均不能代替公章。</w:t>
            </w:r>
          </w:p>
          <w:p w14:paraId="32A5FD2F">
            <w:pPr>
              <w:spacing w:line="360" w:lineRule="auto"/>
              <w:jc w:val="left"/>
              <w:rPr>
                <w:rFonts w:ascii="宋体" w:hAnsi="宋体"/>
                <w:color w:val="000000"/>
                <w:kern w:val="0"/>
                <w:szCs w:val="21"/>
                <w:u w:val="single"/>
              </w:rPr>
            </w:pPr>
            <w:r>
              <w:rPr>
                <w:rFonts w:hint="eastAsia" w:ascii="宋体" w:hAnsi="宋体"/>
                <w:color w:val="000000"/>
              </w:rPr>
              <w:t>2.本招标文件中描述投标人的</w:t>
            </w:r>
            <w:r>
              <w:rPr>
                <w:rFonts w:ascii="宋体" w:hAnsi="宋体"/>
                <w:color w:val="000000"/>
              </w:rPr>
              <w:t>“</w:t>
            </w:r>
            <w:r>
              <w:rPr>
                <w:rFonts w:hint="eastAsia" w:ascii="宋体" w:hAnsi="宋体"/>
                <w:color w:val="000000"/>
              </w:rPr>
              <w:t>签字</w:t>
            </w:r>
            <w:r>
              <w:rPr>
                <w:rFonts w:ascii="宋体" w:hAnsi="宋体"/>
                <w:color w:val="000000"/>
              </w:rPr>
              <w:t>”</w:t>
            </w:r>
            <w:r>
              <w:rPr>
                <w:rFonts w:hint="eastAsia" w:ascii="宋体" w:hAnsi="宋体"/>
                <w:color w:val="000000"/>
              </w:rPr>
              <w:t>是指投标人的法定代表人或被授权人亲自在招标文件规定签署处亲笔写上个人的名字</w:t>
            </w:r>
            <w:r>
              <w:rPr>
                <w:rFonts w:hint="eastAsia" w:ascii="宋体" w:hAnsi="宋体" w:cs="宋体"/>
                <w:color w:val="000000"/>
                <w:szCs w:val="21"/>
              </w:rPr>
              <w:t>或者加盖个人签字章</w:t>
            </w:r>
            <w:r>
              <w:rPr>
                <w:rFonts w:hint="eastAsia" w:ascii="宋体" w:hAnsi="宋体"/>
                <w:color w:val="000000"/>
              </w:rPr>
              <w:t>的行为。</w:t>
            </w:r>
          </w:p>
        </w:tc>
      </w:tr>
      <w:tr w14:paraId="1296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14:paraId="0D8ECD73">
            <w:pPr>
              <w:rPr>
                <w:rFonts w:hint="eastAsia"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0.2</w:t>
            </w:r>
          </w:p>
        </w:tc>
        <w:tc>
          <w:tcPr>
            <w:tcW w:w="2534" w:type="dxa"/>
            <w:noWrap w:val="0"/>
            <w:vAlign w:val="center"/>
          </w:tcPr>
          <w:p w14:paraId="108DF083">
            <w:pPr>
              <w:rPr>
                <w:rFonts w:hint="eastAsia" w:ascii="宋体" w:hAnsi="宋体"/>
                <w:color w:val="000000"/>
                <w:kern w:val="0"/>
                <w:szCs w:val="21"/>
              </w:rPr>
            </w:pPr>
            <w:r>
              <w:rPr>
                <w:rFonts w:ascii="宋体" w:hAnsi="宋体"/>
                <w:color w:val="000000"/>
                <w:kern w:val="0"/>
                <w:szCs w:val="21"/>
              </w:rPr>
              <w:t>招标控制价</w:t>
            </w:r>
            <w:r>
              <w:rPr>
                <w:rFonts w:hint="eastAsia" w:ascii="宋体" w:hAnsi="宋体"/>
                <w:color w:val="000000"/>
                <w:kern w:val="0"/>
                <w:szCs w:val="21"/>
              </w:rPr>
              <w:t>（或分项招标控制价）</w:t>
            </w:r>
          </w:p>
        </w:tc>
        <w:tc>
          <w:tcPr>
            <w:tcW w:w="5440" w:type="dxa"/>
            <w:noWrap w:val="0"/>
            <w:vAlign w:val="center"/>
          </w:tcPr>
          <w:p w14:paraId="5A6119F9">
            <w:pPr>
              <w:widowControl/>
              <w:spacing w:line="360" w:lineRule="auto"/>
              <w:ind w:firstLine="422" w:firstLineChars="200"/>
              <w:rPr>
                <w:rFonts w:hint="eastAsia" w:ascii="宋体" w:hAnsi="宋体" w:cs="宋体"/>
                <w:color w:val="000000"/>
                <w:szCs w:val="21"/>
              </w:rPr>
            </w:pPr>
            <w:r>
              <w:rPr>
                <w:rFonts w:hint="eastAsia" w:ascii="宋体" w:hAnsi="宋体" w:cs="宋体"/>
                <w:b/>
                <w:bCs/>
                <w:color w:val="000000"/>
                <w:kern w:val="0"/>
                <w:szCs w:val="21"/>
              </w:rPr>
              <w:t>招标控制价：</w:t>
            </w:r>
            <w:r>
              <w:rPr>
                <w:rFonts w:hint="eastAsia" w:ascii="宋体" w:hAnsi="宋体" w:cs="宋体"/>
                <w:bCs/>
                <w:color w:val="000000"/>
                <w:kern w:val="0"/>
                <w:szCs w:val="21"/>
              </w:rPr>
              <w:t>本项目招标控制价（不含增值税）为人民币</w:t>
            </w:r>
            <w:r>
              <w:rPr>
                <w:rFonts w:hint="eastAsia" w:ascii="宋体" w:hAnsi="宋体" w:cs="宋体"/>
                <w:bCs/>
                <w:color w:val="000000"/>
                <w:kern w:val="0"/>
                <w:szCs w:val="21"/>
                <w:u w:val="single"/>
              </w:rPr>
              <w:t xml:space="preserve"> 贰佰叁拾壹万贰仟陆佰陆拾伍元伍角叁分（¥2312665.53元）</w:t>
            </w:r>
            <w:r>
              <w:rPr>
                <w:rFonts w:hint="eastAsia" w:ascii="宋体" w:hAnsi="宋体" w:cs="宋体"/>
                <w:color w:val="000000"/>
                <w:szCs w:val="21"/>
              </w:rPr>
              <w:t>。</w:t>
            </w:r>
          </w:p>
          <w:p w14:paraId="225D0060">
            <w:pPr>
              <w:pStyle w:val="44"/>
              <w:spacing w:line="360" w:lineRule="auto"/>
              <w:ind w:firstLine="422" w:firstLineChars="200"/>
              <w:rPr>
                <w:rFonts w:hint="eastAsia" w:ascii="宋体" w:hAnsi="宋体" w:cs="宋体"/>
                <w:color w:val="000000"/>
                <w:kern w:val="0"/>
                <w:szCs w:val="21"/>
                <w:lang w:val="en-US" w:eastAsia="zh-CN" w:bidi="ar"/>
              </w:rPr>
            </w:pPr>
            <w:r>
              <w:rPr>
                <w:rFonts w:hint="eastAsia" w:ascii="宋体" w:hAnsi="宋体" w:cs="宋体"/>
                <w:b/>
                <w:bCs/>
                <w:color w:val="000000"/>
                <w:szCs w:val="21"/>
                <w:lang w:val="en-US" w:eastAsia="zh-CN"/>
              </w:rPr>
              <w:t>分项招标控制价：</w:t>
            </w:r>
            <w:bookmarkStart w:id="226" w:name="OLE_LINK50"/>
            <w:r>
              <w:rPr>
                <w:rFonts w:hint="eastAsia" w:ascii="宋体" w:hAnsi="宋体" w:cs="宋体"/>
                <w:bCs/>
                <w:color w:val="000000"/>
                <w:szCs w:val="21"/>
                <w:lang w:val="en-US" w:eastAsia="zh-CN"/>
              </w:rPr>
              <w:t>“采购2台防火墙设备含5年原厂维保服务”分项招标控制价（不含增值税）为人民币</w:t>
            </w:r>
            <w:r>
              <w:rPr>
                <w:rFonts w:hint="eastAsia" w:ascii="宋体" w:hAnsi="宋体" w:cs="宋体"/>
                <w:bCs/>
                <w:color w:val="000000"/>
                <w:szCs w:val="21"/>
                <w:u w:val="single"/>
                <w:lang w:val="en-US" w:eastAsia="zh-CN"/>
              </w:rPr>
              <w:t xml:space="preserve"> 贰拾柒万陆仟元整（¥276000.00元）</w:t>
            </w:r>
            <w:r>
              <w:rPr>
                <w:rFonts w:hint="eastAsia" w:ascii="宋体" w:hAnsi="宋体" w:cs="宋体"/>
                <w:bCs/>
                <w:color w:val="000000"/>
                <w:szCs w:val="21"/>
                <w:lang w:val="en-US" w:eastAsia="zh-CN"/>
              </w:rPr>
              <w:t>；“采购2台应用安全网关设备含5年原厂维保服务”分项招标控制价（不含增值税）为人民币</w:t>
            </w:r>
            <w:r>
              <w:rPr>
                <w:rFonts w:hint="eastAsia" w:ascii="宋体" w:hAnsi="宋体" w:cs="宋体"/>
                <w:bCs/>
                <w:color w:val="000000"/>
                <w:szCs w:val="21"/>
                <w:u w:val="single"/>
                <w:lang w:val="en-US" w:eastAsia="zh-CN"/>
              </w:rPr>
              <w:t>叁拾壹万柒仟贰佰元整（¥317200.00元）</w:t>
            </w:r>
            <w:r>
              <w:rPr>
                <w:rFonts w:hint="eastAsia" w:ascii="宋体" w:hAnsi="宋体" w:cs="宋体"/>
                <w:bCs/>
                <w:color w:val="000000"/>
                <w:szCs w:val="21"/>
                <w:lang w:val="en-US" w:eastAsia="zh-CN"/>
              </w:rPr>
              <w:t>；“云主机深度安全防护系统采购”分项招标控制价（不含增值税）为人民币</w:t>
            </w:r>
            <w:r>
              <w:rPr>
                <w:rFonts w:hint="eastAsia" w:ascii="宋体" w:hAnsi="宋体" w:cs="宋体"/>
                <w:bCs/>
                <w:color w:val="000000"/>
                <w:szCs w:val="21"/>
                <w:u w:val="single"/>
                <w:lang w:val="en-US" w:eastAsia="zh-CN"/>
              </w:rPr>
              <w:t>壹拾柒万捌仟元整（¥178000.00 元）</w:t>
            </w:r>
            <w:r>
              <w:rPr>
                <w:rFonts w:hint="eastAsia" w:ascii="宋体" w:hAnsi="宋体" w:cs="宋体"/>
                <w:bCs/>
                <w:color w:val="000000"/>
                <w:szCs w:val="21"/>
                <w:lang w:val="en-US" w:eastAsia="zh-CN"/>
              </w:rPr>
              <w:t>；“交换机设备故障件维修服务”分项招标控制价（不含增值税）为人民币</w:t>
            </w:r>
            <w:r>
              <w:rPr>
                <w:rFonts w:hint="eastAsia" w:ascii="宋体" w:hAnsi="宋体" w:cs="宋体"/>
                <w:bCs/>
                <w:color w:val="000000"/>
                <w:szCs w:val="21"/>
                <w:u w:val="single"/>
                <w:lang w:val="en-US" w:eastAsia="zh-CN"/>
              </w:rPr>
              <w:t xml:space="preserve"> 壹佰贰拾壹万玖仟陆佰贰拾伍元伍角叁分（¥1219625.53 元）</w:t>
            </w:r>
            <w:r>
              <w:rPr>
                <w:rFonts w:hint="eastAsia" w:ascii="宋体" w:hAnsi="宋体" w:cs="宋体"/>
                <w:bCs/>
                <w:color w:val="000000"/>
                <w:szCs w:val="21"/>
                <w:lang w:val="en-US" w:eastAsia="zh-CN"/>
              </w:rPr>
              <w:t>； “核心交换机设备维保技术服务”分项招标控制价（不含增值税）为人民币</w:t>
            </w:r>
            <w:r>
              <w:rPr>
                <w:rFonts w:hint="eastAsia" w:ascii="宋体" w:hAnsi="宋体" w:cs="宋体"/>
                <w:bCs/>
                <w:color w:val="000000"/>
                <w:szCs w:val="21"/>
                <w:u w:val="single"/>
                <w:lang w:val="en-US" w:eastAsia="zh-CN"/>
              </w:rPr>
              <w:t xml:space="preserve"> 叁拾贰万壹仟捌佰肆拾元整（¥321840.00 元）</w:t>
            </w:r>
            <w:bookmarkEnd w:id="226"/>
            <w:r>
              <w:rPr>
                <w:rFonts w:hint="eastAsia" w:ascii="宋体" w:hAnsi="宋体" w:cs="宋体"/>
                <w:color w:val="000000"/>
                <w:szCs w:val="21"/>
                <w:lang w:val="en-US" w:eastAsia="zh-CN"/>
              </w:rPr>
              <w:t>。</w:t>
            </w:r>
          </w:p>
          <w:p w14:paraId="26EC2E73">
            <w:pPr>
              <w:pStyle w:val="44"/>
              <w:spacing w:line="360" w:lineRule="auto"/>
              <w:ind w:firstLine="211"/>
              <w:rPr>
                <w:rFonts w:hint="eastAsia" w:ascii="宋体" w:hAnsi="宋体"/>
                <w:color w:val="000000"/>
                <w:kern w:val="0"/>
                <w:szCs w:val="21"/>
                <w:lang w:val="en-US" w:eastAsia="zh-CN"/>
              </w:rPr>
            </w:pPr>
            <w:r>
              <w:rPr>
                <w:rFonts w:hint="eastAsia" w:ascii="宋体" w:hAnsi="宋体"/>
                <w:b/>
                <w:bCs/>
                <w:color w:val="000000"/>
                <w:kern w:val="0"/>
                <w:szCs w:val="21"/>
                <w:lang w:val="en-US" w:eastAsia="zh-CN"/>
              </w:rPr>
              <w:t>投标报价高于招标控制价</w:t>
            </w:r>
            <w:bookmarkStart w:id="227" w:name="OLE_LINK58"/>
            <w:bookmarkStart w:id="228" w:name="OLE_LINK57"/>
            <w:r>
              <w:rPr>
                <w:rFonts w:hint="eastAsia" w:ascii="宋体" w:hAnsi="宋体"/>
                <w:b/>
                <w:bCs/>
                <w:color w:val="000000"/>
                <w:kern w:val="0"/>
                <w:szCs w:val="21"/>
                <w:lang w:val="en-US" w:eastAsia="zh-CN"/>
              </w:rPr>
              <w:t>（或分项招标控制价）</w:t>
            </w:r>
            <w:bookmarkEnd w:id="227"/>
            <w:bookmarkEnd w:id="228"/>
            <w:r>
              <w:rPr>
                <w:rFonts w:hint="eastAsia" w:ascii="宋体" w:hAnsi="宋体"/>
                <w:b/>
                <w:bCs/>
                <w:color w:val="000000"/>
                <w:kern w:val="0"/>
                <w:szCs w:val="21"/>
                <w:lang w:val="en-US" w:eastAsia="zh-CN"/>
              </w:rPr>
              <w:t>的投标文件将按否决投标处理。</w:t>
            </w:r>
          </w:p>
        </w:tc>
      </w:tr>
      <w:tr w14:paraId="19D0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07" w:type="dxa"/>
            <w:noWrap w:val="0"/>
            <w:vAlign w:val="center"/>
          </w:tcPr>
          <w:p w14:paraId="71A82740">
            <w:pPr>
              <w:rPr>
                <w:rFonts w:hint="eastAsia" w:ascii="宋体" w:hAnsi="宋体"/>
                <w:color w:val="000000"/>
                <w:kern w:val="0"/>
                <w:szCs w:val="21"/>
              </w:rPr>
            </w:pPr>
            <w:r>
              <w:rPr>
                <w:rFonts w:hint="eastAsia" w:ascii="宋体" w:hAnsi="宋体"/>
                <w:color w:val="000000"/>
                <w:kern w:val="0"/>
                <w:szCs w:val="21"/>
              </w:rPr>
              <w:t>10.8</w:t>
            </w:r>
          </w:p>
        </w:tc>
        <w:tc>
          <w:tcPr>
            <w:tcW w:w="2534" w:type="dxa"/>
            <w:noWrap w:val="0"/>
            <w:vAlign w:val="center"/>
          </w:tcPr>
          <w:p w14:paraId="47CCB6DD">
            <w:pPr>
              <w:spacing w:line="276" w:lineRule="auto"/>
              <w:rPr>
                <w:rFonts w:ascii="宋体" w:hAnsi="宋体"/>
                <w:color w:val="000000"/>
                <w:kern w:val="0"/>
                <w:szCs w:val="21"/>
              </w:rPr>
            </w:pPr>
            <w:r>
              <w:rPr>
                <w:rFonts w:ascii="宋体" w:hAnsi="宋体"/>
                <w:color w:val="000000"/>
                <w:kern w:val="0"/>
                <w:szCs w:val="21"/>
              </w:rPr>
              <w:t>其他</w:t>
            </w:r>
          </w:p>
        </w:tc>
        <w:tc>
          <w:tcPr>
            <w:tcW w:w="5440" w:type="dxa"/>
            <w:noWrap w:val="0"/>
            <w:vAlign w:val="center"/>
          </w:tcPr>
          <w:p w14:paraId="39BDF611">
            <w:pPr>
              <w:widowControl/>
              <w:spacing w:line="360" w:lineRule="auto"/>
              <w:rPr>
                <w:rFonts w:hint="eastAsia" w:ascii="宋体" w:hAnsi="宋体" w:cs="宋体"/>
                <w:color w:val="000000"/>
                <w:szCs w:val="21"/>
              </w:rPr>
            </w:pPr>
            <w:r>
              <w:rPr>
                <w:rFonts w:hint="eastAsia" w:ascii="宋体" w:hAnsi="宋体"/>
                <w:color w:val="000000"/>
              </w:rPr>
              <w:t>1.</w:t>
            </w:r>
            <w:r>
              <w:rPr>
                <w:rFonts w:hint="eastAsia"/>
                <w:color w:val="000000"/>
                <w:szCs w:val="21"/>
              </w:rPr>
              <w:t>在签订合同前，招标人与中标人依据本次招标文件中的用户需求书、中标人的投标文件（如技术响应表、技术文件等），按照二者较优值形成技术规格书。并经双方确认后构成本合同的有效组成部分。在本合同执行中的系统技术指标以技术规格书为准。</w:t>
            </w:r>
            <w:r>
              <w:rPr>
                <w:rFonts w:hint="eastAsia" w:ascii="宋体" w:hAnsi="宋体" w:cs="宋体"/>
                <w:color w:val="000000"/>
                <w:szCs w:val="21"/>
              </w:rPr>
              <w:t>若中标人在定标后及合同签订前，以上述事项为借口而不履行合同签订手续及执行合同，则视作放弃中标资格。</w:t>
            </w:r>
          </w:p>
          <w:p w14:paraId="28872541">
            <w:pPr>
              <w:spacing w:line="360" w:lineRule="auto"/>
              <w:rPr>
                <w:rFonts w:ascii="宋体" w:hAnsi="宋体"/>
                <w:color w:val="000000"/>
              </w:rPr>
            </w:pPr>
            <w:r>
              <w:rPr>
                <w:rFonts w:hint="eastAsia" w:ascii="宋体" w:hAnsi="宋体"/>
                <w:color w:val="000000"/>
              </w:rPr>
              <w:t>2.本项目招标代理服务费及招标控制价编制费由中标人在领取中标通知书前，一次性向招标代理机构支付，暂按招标控制价（不含增值税）</w:t>
            </w:r>
            <w:r>
              <w:rPr>
                <w:rFonts w:ascii="Arial" w:hAnsi="Arial" w:cs="Arial"/>
                <w:color w:val="000000"/>
              </w:rPr>
              <w:t>¥</w:t>
            </w:r>
            <w:r>
              <w:rPr>
                <w:rFonts w:hint="eastAsia"/>
                <w:b/>
                <w:bCs/>
                <w:color w:val="000000"/>
                <w:u w:val="single"/>
              </w:rPr>
              <w:t>2312665.53</w:t>
            </w:r>
            <w:r>
              <w:rPr>
                <w:rFonts w:hint="eastAsia" w:ascii="宋体" w:hAnsi="宋体"/>
                <w:color w:val="000000"/>
              </w:rPr>
              <w:t>元计算，预计</w:t>
            </w:r>
            <w:r>
              <w:rPr>
                <w:rFonts w:ascii="Arial" w:hAnsi="Arial" w:cs="Arial"/>
                <w:color w:val="000000"/>
              </w:rPr>
              <w:t>¥</w:t>
            </w:r>
          </w:p>
          <w:p w14:paraId="56AD0746">
            <w:pPr>
              <w:rPr>
                <w:rFonts w:hint="eastAsia" w:ascii="宋体" w:hAnsi="宋体"/>
                <w:color w:val="000000"/>
              </w:rPr>
            </w:pPr>
            <w:r>
              <w:rPr>
                <w:rFonts w:hint="eastAsia"/>
                <w:b/>
                <w:bCs/>
                <w:color w:val="000000"/>
                <w:u w:val="single"/>
              </w:rPr>
              <w:t xml:space="preserve">32383.26 </w:t>
            </w:r>
            <w:r>
              <w:rPr>
                <w:rFonts w:hint="eastAsia" w:ascii="宋体" w:hAnsi="宋体"/>
                <w:color w:val="000000"/>
              </w:rPr>
              <w:t>元。最终实际支付金额以中标价为基数计算，根据招标人与代理人签订的《招标代理合同》，本项目委托招标代理服务费及招标控制价编制费用按服务类标准计取，具体计算方式详见二、投标人须知正文部分10.8 其他。</w:t>
            </w:r>
          </w:p>
          <w:p w14:paraId="64DAEC21">
            <w:pPr>
              <w:spacing w:line="360" w:lineRule="auto"/>
              <w:rPr>
                <w:rFonts w:hint="eastAsia"/>
                <w:color w:val="000000"/>
                <w:szCs w:val="21"/>
              </w:rPr>
            </w:pPr>
            <w:r>
              <w:rPr>
                <w:rFonts w:hint="eastAsia" w:ascii="宋体" w:hAnsi="宋体"/>
                <w:color w:val="000000"/>
              </w:rPr>
              <w:t>中标人在领取中标通知书前，根据招标人合约法规部出具的招标代理费用支付单，一次性向招标代理机构支付。招标代理机构在收到费用后5个工作日内向中标人开具增值税发票。中标人提供转账凭证向招标人领取中标通知书。</w:t>
            </w:r>
            <w:r>
              <w:rPr>
                <w:rFonts w:hint="eastAsia" w:ascii="宋体" w:hAnsi="宋体"/>
                <w:color w:val="000000"/>
                <w:szCs w:val="21"/>
              </w:rPr>
              <w:t>3.本项目招标文件的最终解释权归招标人。</w:t>
            </w:r>
          </w:p>
        </w:tc>
      </w:tr>
    </w:tbl>
    <w:p w14:paraId="1D00C8B2">
      <w:pPr>
        <w:pStyle w:val="45"/>
        <w:spacing w:before="220" w:after="220"/>
        <w:ind w:firstLine="480"/>
        <w:rPr>
          <w:rFonts w:hint="eastAsia" w:eastAsia="宋体"/>
          <w:color w:val="000000"/>
        </w:rPr>
      </w:pPr>
    </w:p>
    <w:bookmarkEnd w:id="2"/>
    <w:bookmarkEnd w:id="3"/>
    <w:p w14:paraId="5089C638">
      <w:pPr>
        <w:jc w:val="center"/>
        <w:rPr>
          <w:color w:val="000000"/>
        </w:rPr>
      </w:pPr>
      <w:bookmarkStart w:id="229" w:name="_Toc143421656"/>
      <w:r>
        <w:rPr>
          <w:color w:val="000000"/>
          <w:sz w:val="30"/>
          <w:szCs w:val="30"/>
        </w:rPr>
        <w:br w:type="page"/>
      </w:r>
      <w:bookmarkStart w:id="230" w:name="_Toc27304"/>
      <w:bookmarkStart w:id="231" w:name="_Toc3568"/>
      <w:bookmarkStart w:id="232" w:name="_Toc389065144"/>
      <w:bookmarkStart w:id="233" w:name="_Toc29786923"/>
      <w:bookmarkStart w:id="234" w:name="_Toc5989"/>
      <w:bookmarkStart w:id="235" w:name="_Toc26915"/>
      <w:bookmarkStart w:id="236" w:name="_Toc20233"/>
      <w:bookmarkStart w:id="237" w:name="_Toc2970"/>
      <w:bookmarkStart w:id="238" w:name="_Toc6370"/>
      <w:bookmarkStart w:id="239" w:name="_Toc10996"/>
      <w:bookmarkStart w:id="240" w:name="_Toc20357"/>
      <w:bookmarkStart w:id="241" w:name="_Toc7485"/>
      <w:bookmarkStart w:id="242" w:name="_Toc530736529"/>
      <w:bookmarkStart w:id="243" w:name="_Toc12219"/>
      <w:bookmarkStart w:id="244" w:name="_Toc13547"/>
      <w:bookmarkStart w:id="245" w:name="_Toc234121008"/>
      <w:r>
        <w:rPr>
          <w:rFonts w:hint="eastAsia" w:eastAsia="黑体"/>
          <w:b/>
          <w:bCs/>
          <w:color w:val="000000"/>
          <w:kern w:val="0"/>
          <w:sz w:val="28"/>
          <w:szCs w:val="28"/>
        </w:rPr>
        <w:t>二、投标人须知正文部分</w:t>
      </w:r>
      <w:bookmarkEnd w:id="230"/>
      <w:bookmarkEnd w:id="231"/>
      <w:bookmarkEnd w:id="232"/>
      <w:bookmarkEnd w:id="233"/>
      <w:bookmarkEnd w:id="234"/>
      <w:bookmarkEnd w:id="235"/>
      <w:bookmarkEnd w:id="236"/>
      <w:bookmarkEnd w:id="237"/>
      <w:bookmarkEnd w:id="238"/>
      <w:bookmarkEnd w:id="239"/>
    </w:p>
    <w:p w14:paraId="00F4F872">
      <w:pPr>
        <w:keepNext/>
        <w:keepLines/>
        <w:spacing w:line="360" w:lineRule="auto"/>
        <w:rPr>
          <w:rFonts w:hint="eastAsia" w:ascii="宋体" w:hAnsi="宋体"/>
          <w:b/>
          <w:bCs/>
          <w:color w:val="000000"/>
          <w:szCs w:val="21"/>
        </w:rPr>
      </w:pPr>
      <w:bookmarkStart w:id="246" w:name="_Toc389065145"/>
      <w:bookmarkStart w:id="247" w:name="_Toc14006"/>
    </w:p>
    <w:p w14:paraId="6F63E435">
      <w:pPr>
        <w:pStyle w:val="4"/>
        <w:spacing w:before="240" w:beforeLines="100" w:after="0" w:line="360" w:lineRule="auto"/>
        <w:rPr>
          <w:color w:val="000000"/>
          <w:sz w:val="24"/>
          <w:szCs w:val="24"/>
        </w:rPr>
      </w:pPr>
      <w:bookmarkStart w:id="248" w:name="_Toc11004"/>
      <w:bookmarkStart w:id="249" w:name="_Toc13780"/>
      <w:bookmarkStart w:id="250" w:name="_Toc13871"/>
      <w:bookmarkStart w:id="251" w:name="_Toc1780"/>
      <w:bookmarkStart w:id="252" w:name="_Toc8688"/>
      <w:r>
        <w:rPr>
          <w:color w:val="000000"/>
          <w:sz w:val="24"/>
          <w:szCs w:val="24"/>
        </w:rPr>
        <w:t>1</w:t>
      </w:r>
      <w:r>
        <w:rPr>
          <w:rFonts w:hint="eastAsia"/>
          <w:color w:val="000000"/>
          <w:sz w:val="24"/>
          <w:szCs w:val="24"/>
        </w:rPr>
        <w:t xml:space="preserve"> </w:t>
      </w:r>
      <w:r>
        <w:rPr>
          <w:color w:val="000000"/>
          <w:sz w:val="24"/>
          <w:szCs w:val="24"/>
        </w:rPr>
        <w:t>总则</w:t>
      </w:r>
      <w:bookmarkEnd w:id="246"/>
      <w:bookmarkEnd w:id="247"/>
      <w:bookmarkEnd w:id="248"/>
      <w:bookmarkEnd w:id="249"/>
      <w:bookmarkEnd w:id="250"/>
      <w:bookmarkEnd w:id="251"/>
      <w:bookmarkEnd w:id="252"/>
    </w:p>
    <w:p w14:paraId="38435841">
      <w:pPr>
        <w:keepNext/>
        <w:keepLines/>
        <w:spacing w:line="360" w:lineRule="auto"/>
        <w:outlineLvl w:val="3"/>
        <w:rPr>
          <w:rFonts w:ascii="宋体" w:hAnsi="宋体"/>
          <w:b/>
          <w:bCs/>
          <w:color w:val="000000"/>
          <w:szCs w:val="21"/>
        </w:rPr>
      </w:pPr>
      <w:bookmarkStart w:id="253" w:name="_Toc389065146"/>
      <w:bookmarkStart w:id="254" w:name="_Toc11792"/>
      <w:r>
        <w:rPr>
          <w:rFonts w:ascii="宋体" w:hAnsi="宋体"/>
          <w:b/>
          <w:bCs/>
          <w:color w:val="000000"/>
          <w:szCs w:val="21"/>
        </w:rPr>
        <w:t>1.1 项目概况</w:t>
      </w:r>
      <w:bookmarkEnd w:id="253"/>
      <w:bookmarkEnd w:id="254"/>
    </w:p>
    <w:p w14:paraId="488858AF">
      <w:pPr>
        <w:spacing w:line="360" w:lineRule="auto"/>
        <w:ind w:firstLine="420" w:firstLineChars="200"/>
        <w:rPr>
          <w:rFonts w:ascii="宋体" w:hAnsi="宋体"/>
          <w:color w:val="000000"/>
          <w:kern w:val="0"/>
          <w:szCs w:val="21"/>
        </w:rPr>
      </w:pPr>
      <w:r>
        <w:rPr>
          <w:rFonts w:ascii="宋体" w:hAnsi="宋体"/>
          <w:color w:val="000000"/>
          <w:kern w:val="0"/>
          <w:szCs w:val="21"/>
        </w:rPr>
        <w:t>1.1.1根据《中华人民共和国招标投标法》等有关法律、法规和规章的规定，本招标项目已具备招标条件，现对本</w:t>
      </w:r>
      <w:r>
        <w:rPr>
          <w:rFonts w:hint="eastAsia" w:ascii="宋体" w:hAnsi="宋体"/>
          <w:color w:val="000000"/>
          <w:kern w:val="0"/>
          <w:szCs w:val="21"/>
        </w:rPr>
        <w:t>项目</w:t>
      </w:r>
      <w:r>
        <w:rPr>
          <w:rFonts w:ascii="宋体" w:hAnsi="宋体"/>
          <w:color w:val="000000"/>
          <w:kern w:val="0"/>
          <w:szCs w:val="21"/>
        </w:rPr>
        <w:t>进行招标。</w:t>
      </w:r>
    </w:p>
    <w:p w14:paraId="0D198B8A">
      <w:pPr>
        <w:spacing w:line="360" w:lineRule="auto"/>
        <w:ind w:firstLine="420" w:firstLineChars="200"/>
        <w:rPr>
          <w:rFonts w:ascii="宋体" w:hAnsi="宋体"/>
          <w:color w:val="000000"/>
          <w:kern w:val="0"/>
          <w:szCs w:val="21"/>
        </w:rPr>
      </w:pPr>
      <w:r>
        <w:rPr>
          <w:rFonts w:ascii="宋体" w:hAnsi="宋体"/>
          <w:color w:val="000000"/>
          <w:kern w:val="0"/>
          <w:szCs w:val="21"/>
        </w:rPr>
        <w:t>1.1.2 本招标项目招标人：见“投标人须知前附表”。</w:t>
      </w:r>
    </w:p>
    <w:p w14:paraId="380DD9D0">
      <w:pPr>
        <w:spacing w:line="360" w:lineRule="auto"/>
        <w:ind w:firstLine="420" w:firstLineChars="200"/>
        <w:rPr>
          <w:rFonts w:ascii="宋体" w:hAnsi="宋体"/>
          <w:color w:val="000000"/>
          <w:kern w:val="0"/>
          <w:szCs w:val="21"/>
        </w:rPr>
      </w:pPr>
      <w:r>
        <w:rPr>
          <w:rFonts w:ascii="宋体" w:hAnsi="宋体"/>
          <w:color w:val="000000"/>
          <w:kern w:val="0"/>
          <w:szCs w:val="21"/>
        </w:rPr>
        <w:t>1.1.3 本</w:t>
      </w:r>
      <w:r>
        <w:rPr>
          <w:rFonts w:hint="eastAsia" w:ascii="宋体" w:hAnsi="宋体"/>
          <w:color w:val="000000"/>
          <w:kern w:val="0"/>
          <w:szCs w:val="21"/>
        </w:rPr>
        <w:t>项目</w:t>
      </w:r>
      <w:r>
        <w:rPr>
          <w:rFonts w:ascii="宋体" w:hAnsi="宋体"/>
          <w:color w:val="000000"/>
          <w:kern w:val="0"/>
          <w:szCs w:val="21"/>
        </w:rPr>
        <w:t>招标代理机构：见“投标人须知前附表”。</w:t>
      </w:r>
    </w:p>
    <w:p w14:paraId="4E6C9C8A">
      <w:pPr>
        <w:spacing w:line="360" w:lineRule="auto"/>
        <w:ind w:firstLine="420" w:firstLineChars="200"/>
        <w:rPr>
          <w:rFonts w:ascii="宋体" w:hAnsi="宋体"/>
          <w:color w:val="000000"/>
          <w:kern w:val="0"/>
          <w:szCs w:val="21"/>
        </w:rPr>
      </w:pPr>
      <w:r>
        <w:rPr>
          <w:rFonts w:ascii="宋体" w:hAnsi="宋体"/>
          <w:color w:val="000000"/>
          <w:kern w:val="0"/>
          <w:szCs w:val="21"/>
        </w:rPr>
        <w:t>1.1.4 本招标项目名称：见“投标人须知前附表”。</w:t>
      </w:r>
    </w:p>
    <w:p w14:paraId="61AB66B5">
      <w:pPr>
        <w:spacing w:line="360" w:lineRule="auto"/>
        <w:ind w:firstLine="420" w:firstLineChars="200"/>
        <w:rPr>
          <w:rFonts w:ascii="宋体" w:hAnsi="宋体"/>
          <w:color w:val="000000"/>
          <w:kern w:val="0"/>
          <w:szCs w:val="21"/>
        </w:rPr>
      </w:pPr>
      <w:r>
        <w:rPr>
          <w:rFonts w:ascii="宋体" w:hAnsi="宋体"/>
          <w:color w:val="000000"/>
          <w:kern w:val="0"/>
          <w:szCs w:val="21"/>
        </w:rPr>
        <w:t>1.1.5 本</w:t>
      </w:r>
      <w:r>
        <w:rPr>
          <w:rFonts w:hint="eastAsia" w:ascii="宋体" w:hAnsi="宋体"/>
          <w:color w:val="000000"/>
          <w:kern w:val="0"/>
          <w:szCs w:val="21"/>
        </w:rPr>
        <w:t>项目</w:t>
      </w:r>
      <w:r>
        <w:rPr>
          <w:rFonts w:ascii="宋体" w:hAnsi="宋体"/>
          <w:color w:val="000000"/>
          <w:kern w:val="0"/>
          <w:szCs w:val="21"/>
        </w:rPr>
        <w:t>地点：见“投标人须知前附表”。</w:t>
      </w:r>
    </w:p>
    <w:p w14:paraId="3AD59323">
      <w:pPr>
        <w:keepNext/>
        <w:keepLines/>
        <w:spacing w:line="360" w:lineRule="auto"/>
        <w:outlineLvl w:val="3"/>
        <w:rPr>
          <w:rFonts w:ascii="宋体" w:hAnsi="宋体"/>
          <w:b/>
          <w:bCs/>
          <w:color w:val="000000"/>
          <w:szCs w:val="21"/>
        </w:rPr>
      </w:pPr>
      <w:bookmarkStart w:id="255" w:name="_Toc31441"/>
      <w:bookmarkStart w:id="256" w:name="_Toc389065147"/>
      <w:r>
        <w:rPr>
          <w:rFonts w:ascii="宋体" w:hAnsi="宋体"/>
          <w:b/>
          <w:bCs/>
          <w:color w:val="000000"/>
          <w:szCs w:val="21"/>
        </w:rPr>
        <w:t>1.2 资金来源和落实情况</w:t>
      </w:r>
      <w:bookmarkEnd w:id="255"/>
      <w:bookmarkEnd w:id="256"/>
    </w:p>
    <w:p w14:paraId="1F8E993D">
      <w:pPr>
        <w:spacing w:line="360" w:lineRule="auto"/>
        <w:ind w:firstLine="420" w:firstLineChars="200"/>
        <w:rPr>
          <w:rFonts w:ascii="宋体" w:hAnsi="宋体"/>
          <w:color w:val="000000"/>
          <w:kern w:val="0"/>
          <w:szCs w:val="21"/>
        </w:rPr>
      </w:pPr>
      <w:r>
        <w:rPr>
          <w:rFonts w:ascii="宋体" w:hAnsi="宋体"/>
          <w:color w:val="000000"/>
          <w:kern w:val="0"/>
          <w:szCs w:val="21"/>
        </w:rPr>
        <w:t>1.2.1 本招标项目的资金来源：见“投标人须知前附表”。</w:t>
      </w:r>
    </w:p>
    <w:p w14:paraId="0757EB4A">
      <w:pPr>
        <w:spacing w:line="360" w:lineRule="auto"/>
        <w:ind w:firstLine="420" w:firstLineChars="200"/>
        <w:rPr>
          <w:rFonts w:ascii="宋体" w:hAnsi="宋体"/>
          <w:color w:val="000000"/>
          <w:kern w:val="0"/>
          <w:szCs w:val="21"/>
        </w:rPr>
      </w:pPr>
      <w:r>
        <w:rPr>
          <w:rFonts w:ascii="宋体" w:hAnsi="宋体"/>
          <w:color w:val="000000"/>
          <w:kern w:val="0"/>
          <w:szCs w:val="21"/>
        </w:rPr>
        <w:t>1.2.2 本招标项目的出资比例：见“投标人须知前附表”。</w:t>
      </w:r>
    </w:p>
    <w:p w14:paraId="4CEE1BFD">
      <w:pPr>
        <w:spacing w:line="360" w:lineRule="auto"/>
        <w:ind w:firstLine="420" w:firstLineChars="200"/>
        <w:rPr>
          <w:rFonts w:ascii="宋体" w:hAnsi="宋体"/>
          <w:color w:val="000000"/>
          <w:kern w:val="0"/>
          <w:szCs w:val="21"/>
        </w:rPr>
      </w:pPr>
      <w:r>
        <w:rPr>
          <w:rFonts w:ascii="宋体" w:hAnsi="宋体"/>
          <w:color w:val="000000"/>
          <w:kern w:val="0"/>
          <w:szCs w:val="21"/>
        </w:rPr>
        <w:t>1.2.3 本招标项目的资金落实情况：见“投标人须知前附表”。</w:t>
      </w:r>
    </w:p>
    <w:p w14:paraId="2EAC930F">
      <w:pPr>
        <w:spacing w:line="360" w:lineRule="auto"/>
        <w:ind w:firstLine="420" w:firstLineChars="200"/>
        <w:rPr>
          <w:rFonts w:ascii="宋体" w:hAnsi="宋体"/>
          <w:color w:val="000000"/>
          <w:kern w:val="0"/>
          <w:szCs w:val="21"/>
        </w:rPr>
      </w:pPr>
      <w:r>
        <w:rPr>
          <w:rFonts w:hint="eastAsia" w:ascii="宋体" w:hAnsi="宋体"/>
          <w:color w:val="000000"/>
          <w:kern w:val="0"/>
          <w:szCs w:val="21"/>
        </w:rPr>
        <w:t>1.2.4 本招标项目的增值税计税方法：</w:t>
      </w:r>
      <w:r>
        <w:rPr>
          <w:rFonts w:ascii="宋体" w:hAnsi="宋体"/>
          <w:color w:val="000000"/>
          <w:kern w:val="0"/>
          <w:szCs w:val="21"/>
        </w:rPr>
        <w:t>见“投标人须知前附表”。</w:t>
      </w:r>
    </w:p>
    <w:p w14:paraId="43BA1465">
      <w:pPr>
        <w:keepNext/>
        <w:keepLines/>
        <w:spacing w:line="360" w:lineRule="auto"/>
        <w:outlineLvl w:val="3"/>
        <w:rPr>
          <w:rFonts w:ascii="宋体" w:hAnsi="宋体"/>
          <w:b/>
          <w:bCs/>
          <w:color w:val="000000"/>
          <w:szCs w:val="21"/>
        </w:rPr>
      </w:pPr>
      <w:bookmarkStart w:id="257" w:name="_Toc13334"/>
      <w:bookmarkStart w:id="258" w:name="_Toc389065148"/>
      <w:r>
        <w:rPr>
          <w:rFonts w:ascii="宋体" w:hAnsi="宋体"/>
          <w:b/>
          <w:bCs/>
          <w:color w:val="000000"/>
          <w:szCs w:val="21"/>
        </w:rPr>
        <w:t>1.3 招标范围、计划</w:t>
      </w:r>
      <w:r>
        <w:rPr>
          <w:rFonts w:hint="eastAsia" w:ascii="宋体" w:hAnsi="宋体"/>
          <w:b/>
          <w:bCs/>
          <w:color w:val="000000"/>
          <w:szCs w:val="21"/>
        </w:rPr>
        <w:t>服务期</w:t>
      </w:r>
      <w:r>
        <w:rPr>
          <w:rFonts w:ascii="宋体" w:hAnsi="宋体"/>
          <w:b/>
          <w:bCs/>
          <w:color w:val="000000"/>
          <w:szCs w:val="21"/>
        </w:rPr>
        <w:t>和质量要求</w:t>
      </w:r>
      <w:bookmarkEnd w:id="257"/>
      <w:bookmarkEnd w:id="258"/>
    </w:p>
    <w:p w14:paraId="6BEF29EA">
      <w:pPr>
        <w:spacing w:line="360" w:lineRule="auto"/>
        <w:ind w:firstLine="420" w:firstLineChars="200"/>
        <w:rPr>
          <w:rFonts w:ascii="宋体" w:hAnsi="宋体"/>
          <w:color w:val="000000"/>
          <w:kern w:val="0"/>
          <w:szCs w:val="21"/>
        </w:rPr>
      </w:pPr>
      <w:r>
        <w:rPr>
          <w:rFonts w:ascii="宋体" w:hAnsi="宋体"/>
          <w:color w:val="000000"/>
          <w:kern w:val="0"/>
          <w:szCs w:val="21"/>
        </w:rPr>
        <w:t>1.3.1 本次招标范围：见“投标人须知前附表”。</w:t>
      </w:r>
    </w:p>
    <w:p w14:paraId="2399E6E4">
      <w:pPr>
        <w:spacing w:line="360" w:lineRule="auto"/>
        <w:ind w:firstLine="420" w:firstLineChars="200"/>
        <w:rPr>
          <w:rFonts w:ascii="宋体" w:hAnsi="宋体"/>
          <w:color w:val="000000"/>
          <w:kern w:val="0"/>
          <w:szCs w:val="21"/>
        </w:rPr>
      </w:pPr>
      <w:r>
        <w:rPr>
          <w:rFonts w:ascii="宋体" w:hAnsi="宋体"/>
          <w:color w:val="000000"/>
          <w:kern w:val="0"/>
          <w:szCs w:val="21"/>
        </w:rPr>
        <w:t>1.3.2 本</w:t>
      </w:r>
      <w:r>
        <w:rPr>
          <w:rFonts w:hint="eastAsia" w:ascii="宋体" w:hAnsi="宋体"/>
          <w:color w:val="000000"/>
          <w:kern w:val="0"/>
          <w:szCs w:val="21"/>
        </w:rPr>
        <w:t>项目</w:t>
      </w:r>
      <w:r>
        <w:rPr>
          <w:rFonts w:ascii="宋体" w:hAnsi="宋体"/>
          <w:color w:val="000000"/>
          <w:kern w:val="0"/>
          <w:szCs w:val="21"/>
        </w:rPr>
        <w:t>的</w:t>
      </w:r>
      <w:r>
        <w:rPr>
          <w:rFonts w:hint="eastAsia" w:ascii="宋体" w:hAnsi="宋体"/>
          <w:color w:val="000000"/>
          <w:kern w:val="0"/>
          <w:szCs w:val="21"/>
        </w:rPr>
        <w:t>服务期</w:t>
      </w:r>
      <w:r>
        <w:rPr>
          <w:rFonts w:ascii="宋体" w:hAnsi="宋体"/>
          <w:color w:val="000000"/>
          <w:kern w:val="0"/>
          <w:szCs w:val="21"/>
        </w:rPr>
        <w:t>：见“投标人须知前附表”。</w:t>
      </w:r>
    </w:p>
    <w:p w14:paraId="5BC66E14">
      <w:pPr>
        <w:spacing w:line="360" w:lineRule="auto"/>
        <w:ind w:firstLine="420" w:firstLineChars="200"/>
        <w:rPr>
          <w:rFonts w:ascii="宋体" w:hAnsi="宋体"/>
          <w:color w:val="000000"/>
          <w:kern w:val="0"/>
          <w:szCs w:val="21"/>
        </w:rPr>
      </w:pPr>
      <w:r>
        <w:rPr>
          <w:rFonts w:ascii="宋体" w:hAnsi="宋体"/>
          <w:color w:val="000000"/>
          <w:kern w:val="0"/>
          <w:szCs w:val="21"/>
        </w:rPr>
        <w:t>1.3.3 本</w:t>
      </w:r>
      <w:r>
        <w:rPr>
          <w:rFonts w:hint="eastAsia" w:ascii="宋体" w:hAnsi="宋体"/>
          <w:color w:val="000000"/>
          <w:kern w:val="0"/>
          <w:szCs w:val="21"/>
        </w:rPr>
        <w:t>项目</w:t>
      </w:r>
      <w:r>
        <w:rPr>
          <w:rFonts w:ascii="宋体" w:hAnsi="宋体"/>
          <w:color w:val="000000"/>
          <w:kern w:val="0"/>
          <w:szCs w:val="21"/>
        </w:rPr>
        <w:t>的质量要求：见“投标人须知前附表”。</w:t>
      </w:r>
    </w:p>
    <w:p w14:paraId="39A72637">
      <w:pPr>
        <w:keepNext/>
        <w:keepLines/>
        <w:spacing w:line="360" w:lineRule="auto"/>
        <w:outlineLvl w:val="3"/>
        <w:rPr>
          <w:rFonts w:ascii="宋体" w:hAnsi="宋体"/>
          <w:b/>
          <w:bCs/>
          <w:color w:val="000000"/>
          <w:szCs w:val="21"/>
        </w:rPr>
      </w:pPr>
      <w:bookmarkStart w:id="259" w:name="_Toc389065149"/>
      <w:bookmarkStart w:id="260" w:name="_Toc16860"/>
      <w:r>
        <w:rPr>
          <w:rFonts w:ascii="宋体" w:hAnsi="宋体"/>
          <w:b/>
          <w:bCs/>
          <w:color w:val="000000"/>
          <w:szCs w:val="21"/>
        </w:rPr>
        <w:t>1.4 投标人资格要求</w:t>
      </w:r>
      <w:bookmarkEnd w:id="259"/>
      <w:bookmarkEnd w:id="260"/>
    </w:p>
    <w:p w14:paraId="19929841">
      <w:pPr>
        <w:spacing w:line="360" w:lineRule="auto"/>
        <w:ind w:firstLine="420" w:firstLineChars="200"/>
        <w:rPr>
          <w:rFonts w:ascii="宋体" w:hAnsi="宋体"/>
          <w:color w:val="000000"/>
          <w:kern w:val="0"/>
          <w:szCs w:val="21"/>
        </w:rPr>
      </w:pPr>
      <w:r>
        <w:rPr>
          <w:rFonts w:ascii="宋体" w:hAnsi="宋体"/>
          <w:color w:val="000000"/>
          <w:kern w:val="0"/>
          <w:szCs w:val="21"/>
        </w:rPr>
        <w:t>1.4.1 投标人应具备承担本项目的资质条件</w:t>
      </w:r>
      <w:r>
        <w:rPr>
          <w:rFonts w:hint="eastAsia" w:ascii="宋体" w:hAnsi="宋体"/>
          <w:color w:val="000000"/>
          <w:kern w:val="0"/>
          <w:szCs w:val="21"/>
        </w:rPr>
        <w:t>,</w:t>
      </w:r>
      <w:r>
        <w:rPr>
          <w:rFonts w:ascii="宋体" w:hAnsi="宋体"/>
          <w:color w:val="000000"/>
          <w:kern w:val="0"/>
          <w:szCs w:val="21"/>
        </w:rPr>
        <w:t>见“投标人须知前附表”。</w:t>
      </w:r>
    </w:p>
    <w:p w14:paraId="12169986">
      <w:pPr>
        <w:spacing w:line="360" w:lineRule="auto"/>
        <w:ind w:firstLine="420" w:firstLineChars="200"/>
        <w:outlineLvl w:val="4"/>
        <w:rPr>
          <w:rFonts w:ascii="宋体" w:hAnsi="宋体"/>
          <w:color w:val="000000"/>
          <w:kern w:val="0"/>
          <w:szCs w:val="21"/>
        </w:rPr>
      </w:pPr>
      <w:r>
        <w:rPr>
          <w:rFonts w:ascii="宋体" w:hAnsi="宋体"/>
          <w:color w:val="000000"/>
          <w:kern w:val="0"/>
          <w:szCs w:val="21"/>
        </w:rPr>
        <w:t>1.4.</w:t>
      </w:r>
      <w:r>
        <w:rPr>
          <w:rFonts w:hint="eastAsia" w:ascii="宋体" w:hAnsi="宋体"/>
          <w:color w:val="000000"/>
          <w:kern w:val="0"/>
          <w:szCs w:val="21"/>
        </w:rPr>
        <w:t>2是否接受联合体投标：</w:t>
      </w:r>
      <w:r>
        <w:rPr>
          <w:rFonts w:ascii="宋体" w:hAnsi="宋体"/>
          <w:color w:val="000000"/>
          <w:kern w:val="0"/>
          <w:szCs w:val="21"/>
        </w:rPr>
        <w:t>见“投标人须知前附表”</w:t>
      </w:r>
      <w:r>
        <w:rPr>
          <w:rFonts w:hint="eastAsia" w:ascii="宋体" w:hAnsi="宋体"/>
          <w:color w:val="000000"/>
          <w:kern w:val="0"/>
          <w:szCs w:val="21"/>
        </w:rPr>
        <w:t>。</w:t>
      </w:r>
    </w:p>
    <w:p w14:paraId="087E9502">
      <w:pPr>
        <w:keepNext/>
        <w:keepLines/>
        <w:spacing w:line="360" w:lineRule="auto"/>
        <w:outlineLvl w:val="3"/>
        <w:rPr>
          <w:rFonts w:ascii="宋体" w:hAnsi="宋体"/>
          <w:b/>
          <w:bCs/>
          <w:color w:val="000000"/>
          <w:szCs w:val="21"/>
        </w:rPr>
      </w:pPr>
      <w:bookmarkStart w:id="261" w:name="_Toc25398"/>
      <w:bookmarkStart w:id="262" w:name="_Toc389065150"/>
      <w:r>
        <w:rPr>
          <w:rFonts w:ascii="宋体" w:hAnsi="宋体"/>
          <w:b/>
          <w:bCs/>
          <w:color w:val="000000"/>
          <w:szCs w:val="21"/>
        </w:rPr>
        <w:t>1.5 费用承担</w:t>
      </w:r>
      <w:bookmarkEnd w:id="261"/>
      <w:bookmarkEnd w:id="262"/>
    </w:p>
    <w:p w14:paraId="2099BAC2">
      <w:pPr>
        <w:spacing w:line="360" w:lineRule="auto"/>
        <w:ind w:firstLine="420" w:firstLineChars="200"/>
        <w:rPr>
          <w:rFonts w:ascii="宋体" w:hAnsi="宋体"/>
          <w:color w:val="000000"/>
          <w:kern w:val="0"/>
          <w:szCs w:val="21"/>
        </w:rPr>
      </w:pPr>
      <w:r>
        <w:rPr>
          <w:rFonts w:ascii="宋体" w:hAnsi="宋体"/>
          <w:color w:val="000000"/>
          <w:kern w:val="0"/>
          <w:szCs w:val="21"/>
        </w:rPr>
        <w:t>投标人准备和参加投标活动发生的费用自理。</w:t>
      </w:r>
    </w:p>
    <w:p w14:paraId="433188B5">
      <w:pPr>
        <w:keepNext/>
        <w:keepLines/>
        <w:spacing w:line="360" w:lineRule="auto"/>
        <w:outlineLvl w:val="3"/>
        <w:rPr>
          <w:rFonts w:ascii="宋体" w:hAnsi="宋体"/>
          <w:b/>
          <w:bCs/>
          <w:color w:val="000000"/>
          <w:szCs w:val="21"/>
        </w:rPr>
      </w:pPr>
      <w:bookmarkStart w:id="263" w:name="_Toc30935"/>
      <w:bookmarkStart w:id="264" w:name="_Toc389065151"/>
      <w:r>
        <w:rPr>
          <w:rFonts w:ascii="宋体" w:hAnsi="宋体"/>
          <w:b/>
          <w:bCs/>
          <w:color w:val="000000"/>
          <w:szCs w:val="21"/>
        </w:rPr>
        <w:t>1.6 保密</w:t>
      </w:r>
      <w:bookmarkEnd w:id="263"/>
      <w:bookmarkEnd w:id="264"/>
    </w:p>
    <w:p w14:paraId="5A0C9997">
      <w:pPr>
        <w:spacing w:line="360" w:lineRule="auto"/>
        <w:ind w:firstLine="420" w:firstLineChars="200"/>
        <w:rPr>
          <w:rFonts w:ascii="宋体" w:hAnsi="宋体"/>
          <w:color w:val="000000"/>
          <w:kern w:val="0"/>
          <w:szCs w:val="21"/>
        </w:rPr>
      </w:pPr>
      <w:r>
        <w:rPr>
          <w:rFonts w:ascii="宋体" w:hAnsi="宋体"/>
          <w:color w:val="000000"/>
          <w:kern w:val="0"/>
          <w:szCs w:val="21"/>
        </w:rPr>
        <w:t>参与招标投标活动的各方应对招标文件和投标文件中的商业和技术等秘密保密，违者应对由此造成的后果承担法律责任。</w:t>
      </w:r>
    </w:p>
    <w:p w14:paraId="36E62490">
      <w:pPr>
        <w:keepNext/>
        <w:keepLines/>
        <w:spacing w:line="360" w:lineRule="auto"/>
        <w:outlineLvl w:val="3"/>
        <w:rPr>
          <w:rFonts w:ascii="宋体" w:hAnsi="宋体"/>
          <w:b/>
          <w:bCs/>
          <w:color w:val="000000"/>
          <w:szCs w:val="21"/>
        </w:rPr>
      </w:pPr>
      <w:bookmarkStart w:id="265" w:name="_Toc32212"/>
      <w:bookmarkStart w:id="266" w:name="_Toc389065152"/>
      <w:r>
        <w:rPr>
          <w:rFonts w:ascii="宋体" w:hAnsi="宋体"/>
          <w:b/>
          <w:bCs/>
          <w:color w:val="000000"/>
          <w:szCs w:val="21"/>
        </w:rPr>
        <w:t>1.7 语言文字</w:t>
      </w:r>
      <w:bookmarkEnd w:id="265"/>
      <w:bookmarkEnd w:id="266"/>
    </w:p>
    <w:p w14:paraId="3C07B535">
      <w:pPr>
        <w:spacing w:line="360" w:lineRule="auto"/>
        <w:ind w:firstLine="420" w:firstLineChars="200"/>
        <w:rPr>
          <w:rFonts w:ascii="宋体" w:hAnsi="宋体"/>
          <w:color w:val="000000"/>
          <w:kern w:val="0"/>
          <w:szCs w:val="21"/>
        </w:rPr>
      </w:pPr>
      <w:r>
        <w:rPr>
          <w:rFonts w:ascii="宋体" w:hAnsi="宋体"/>
          <w:color w:val="000000"/>
          <w:kern w:val="0"/>
          <w:szCs w:val="21"/>
        </w:rPr>
        <w:t>除专用术语外，与招标投标有关的语言均使用中文。必要时专用术语应附有中文注释。</w:t>
      </w:r>
    </w:p>
    <w:p w14:paraId="21592971">
      <w:pPr>
        <w:keepNext/>
        <w:keepLines/>
        <w:spacing w:line="360" w:lineRule="auto"/>
        <w:outlineLvl w:val="3"/>
        <w:rPr>
          <w:rFonts w:ascii="宋体" w:hAnsi="宋体"/>
          <w:b/>
          <w:bCs/>
          <w:color w:val="000000"/>
          <w:szCs w:val="21"/>
        </w:rPr>
      </w:pPr>
      <w:bookmarkStart w:id="267" w:name="_Toc17517"/>
      <w:bookmarkStart w:id="268" w:name="_Toc389065153"/>
      <w:r>
        <w:rPr>
          <w:rFonts w:ascii="宋体" w:hAnsi="宋体"/>
          <w:b/>
          <w:bCs/>
          <w:color w:val="000000"/>
          <w:szCs w:val="21"/>
        </w:rPr>
        <w:t>1.8 计量单位</w:t>
      </w:r>
      <w:bookmarkEnd w:id="267"/>
      <w:bookmarkEnd w:id="268"/>
    </w:p>
    <w:p w14:paraId="746C2ECB">
      <w:pPr>
        <w:spacing w:line="360" w:lineRule="auto"/>
        <w:ind w:firstLine="420" w:firstLineChars="200"/>
        <w:rPr>
          <w:rFonts w:ascii="宋体" w:hAnsi="宋体"/>
          <w:color w:val="000000"/>
          <w:kern w:val="0"/>
          <w:szCs w:val="21"/>
        </w:rPr>
      </w:pPr>
      <w:r>
        <w:rPr>
          <w:rFonts w:ascii="宋体" w:hAnsi="宋体"/>
          <w:color w:val="000000"/>
          <w:kern w:val="0"/>
          <w:szCs w:val="21"/>
        </w:rPr>
        <w:t>所有计量均采用中华人民共和国法定计量单位。</w:t>
      </w:r>
    </w:p>
    <w:p w14:paraId="3A80FCA1">
      <w:pPr>
        <w:keepNext/>
        <w:keepLines/>
        <w:spacing w:line="360" w:lineRule="auto"/>
        <w:outlineLvl w:val="3"/>
        <w:rPr>
          <w:rFonts w:ascii="宋体" w:hAnsi="宋体"/>
          <w:b/>
          <w:bCs/>
          <w:color w:val="000000"/>
          <w:szCs w:val="21"/>
        </w:rPr>
      </w:pPr>
      <w:bookmarkStart w:id="269" w:name="_Toc389065154"/>
      <w:bookmarkStart w:id="270" w:name="_Toc14947"/>
      <w:r>
        <w:rPr>
          <w:rFonts w:ascii="宋体" w:hAnsi="宋体"/>
          <w:b/>
          <w:bCs/>
          <w:color w:val="000000"/>
          <w:szCs w:val="21"/>
        </w:rPr>
        <w:t>1.9 踏勘现场</w:t>
      </w:r>
      <w:bookmarkEnd w:id="269"/>
      <w:bookmarkEnd w:id="270"/>
    </w:p>
    <w:p w14:paraId="4A4EAE8D">
      <w:pPr>
        <w:spacing w:line="360" w:lineRule="auto"/>
        <w:ind w:firstLine="420" w:firstLineChars="200"/>
        <w:rPr>
          <w:rFonts w:ascii="宋体" w:hAnsi="宋体"/>
          <w:color w:val="000000"/>
          <w:kern w:val="0"/>
          <w:szCs w:val="21"/>
        </w:rPr>
      </w:pPr>
      <w:r>
        <w:rPr>
          <w:rFonts w:ascii="宋体" w:hAnsi="宋体"/>
          <w:color w:val="000000"/>
          <w:kern w:val="0"/>
          <w:szCs w:val="21"/>
        </w:rPr>
        <w:t>见“投标人须知前附表”</w:t>
      </w:r>
      <w:r>
        <w:rPr>
          <w:rFonts w:hint="eastAsia" w:ascii="宋体" w:hAnsi="宋体"/>
          <w:color w:val="000000"/>
          <w:kern w:val="0"/>
          <w:szCs w:val="21"/>
        </w:rPr>
        <w:t>。</w:t>
      </w:r>
    </w:p>
    <w:p w14:paraId="4AFDCDC8">
      <w:pPr>
        <w:keepNext/>
        <w:keepLines/>
        <w:spacing w:line="360" w:lineRule="auto"/>
        <w:outlineLvl w:val="3"/>
        <w:rPr>
          <w:rFonts w:ascii="宋体" w:hAnsi="宋体"/>
          <w:b/>
          <w:bCs/>
          <w:color w:val="000000"/>
          <w:szCs w:val="21"/>
        </w:rPr>
      </w:pPr>
      <w:bookmarkStart w:id="271" w:name="_Toc23535"/>
      <w:bookmarkStart w:id="272" w:name="_Toc389065155"/>
      <w:r>
        <w:rPr>
          <w:rFonts w:ascii="宋体" w:hAnsi="宋体"/>
          <w:b/>
          <w:bCs/>
          <w:color w:val="000000"/>
          <w:szCs w:val="21"/>
        </w:rPr>
        <w:t>1.10 投标预备会</w:t>
      </w:r>
      <w:bookmarkEnd w:id="271"/>
      <w:bookmarkEnd w:id="272"/>
    </w:p>
    <w:p w14:paraId="465FBC73">
      <w:pPr>
        <w:spacing w:line="360" w:lineRule="auto"/>
        <w:ind w:firstLine="420" w:firstLineChars="200"/>
        <w:rPr>
          <w:rFonts w:ascii="宋体" w:hAnsi="宋体"/>
          <w:color w:val="000000"/>
          <w:kern w:val="0"/>
          <w:szCs w:val="21"/>
        </w:rPr>
      </w:pPr>
      <w:r>
        <w:rPr>
          <w:rFonts w:ascii="宋体" w:hAnsi="宋体"/>
          <w:color w:val="000000"/>
          <w:kern w:val="0"/>
          <w:szCs w:val="21"/>
        </w:rPr>
        <w:t>见“投标人须知前附表”</w:t>
      </w:r>
      <w:r>
        <w:rPr>
          <w:rFonts w:hint="eastAsia" w:ascii="宋体" w:hAnsi="宋体"/>
          <w:color w:val="000000"/>
          <w:kern w:val="0"/>
          <w:szCs w:val="21"/>
        </w:rPr>
        <w:t>。</w:t>
      </w:r>
    </w:p>
    <w:p w14:paraId="65CED578">
      <w:pPr>
        <w:keepNext/>
        <w:keepLines/>
        <w:spacing w:line="360" w:lineRule="auto"/>
        <w:outlineLvl w:val="3"/>
        <w:rPr>
          <w:rFonts w:ascii="宋体" w:hAnsi="宋体"/>
          <w:b/>
          <w:bCs/>
          <w:color w:val="000000"/>
          <w:szCs w:val="21"/>
        </w:rPr>
      </w:pPr>
      <w:bookmarkStart w:id="273" w:name="_Toc2799"/>
      <w:bookmarkStart w:id="274" w:name="_Toc389065156"/>
      <w:r>
        <w:rPr>
          <w:rFonts w:ascii="宋体" w:hAnsi="宋体"/>
          <w:b/>
          <w:bCs/>
          <w:color w:val="000000"/>
          <w:szCs w:val="21"/>
        </w:rPr>
        <w:t>1.11 分包</w:t>
      </w:r>
      <w:bookmarkEnd w:id="273"/>
      <w:bookmarkEnd w:id="274"/>
    </w:p>
    <w:p w14:paraId="26C85E34">
      <w:pPr>
        <w:spacing w:line="360" w:lineRule="auto"/>
        <w:ind w:firstLine="420" w:firstLineChars="200"/>
        <w:rPr>
          <w:rFonts w:ascii="宋体" w:hAnsi="宋体"/>
          <w:color w:val="000000"/>
          <w:kern w:val="0"/>
          <w:szCs w:val="21"/>
        </w:rPr>
      </w:pPr>
      <w:r>
        <w:rPr>
          <w:rFonts w:ascii="宋体" w:hAnsi="宋体"/>
          <w:color w:val="000000"/>
          <w:kern w:val="0"/>
          <w:szCs w:val="21"/>
        </w:rPr>
        <w:t>见“投标人须知前附表”</w:t>
      </w:r>
      <w:r>
        <w:rPr>
          <w:rFonts w:hint="eastAsia" w:ascii="宋体" w:hAnsi="宋体"/>
          <w:color w:val="000000"/>
          <w:kern w:val="0"/>
          <w:szCs w:val="21"/>
        </w:rPr>
        <w:t>。</w:t>
      </w:r>
    </w:p>
    <w:p w14:paraId="7D58750B">
      <w:pPr>
        <w:keepNext/>
        <w:keepLines/>
        <w:spacing w:line="360" w:lineRule="auto"/>
        <w:outlineLvl w:val="3"/>
        <w:rPr>
          <w:rFonts w:ascii="宋体" w:hAnsi="宋体"/>
          <w:b/>
          <w:bCs/>
          <w:color w:val="000000"/>
          <w:szCs w:val="21"/>
        </w:rPr>
      </w:pPr>
      <w:bookmarkStart w:id="275" w:name="_Toc10549"/>
      <w:bookmarkStart w:id="276" w:name="_Toc389065157"/>
      <w:r>
        <w:rPr>
          <w:rFonts w:ascii="宋体" w:hAnsi="宋体"/>
          <w:b/>
          <w:bCs/>
          <w:color w:val="000000"/>
          <w:szCs w:val="21"/>
        </w:rPr>
        <w:t>1.12 偏离</w:t>
      </w:r>
      <w:bookmarkEnd w:id="275"/>
      <w:bookmarkEnd w:id="276"/>
    </w:p>
    <w:p w14:paraId="44BD83F1">
      <w:pPr>
        <w:spacing w:line="360" w:lineRule="auto"/>
        <w:ind w:firstLine="420" w:firstLineChars="200"/>
        <w:rPr>
          <w:rFonts w:ascii="宋体" w:hAnsi="宋体"/>
          <w:color w:val="000000"/>
          <w:kern w:val="0"/>
          <w:szCs w:val="21"/>
        </w:rPr>
      </w:pPr>
      <w:r>
        <w:rPr>
          <w:rFonts w:ascii="宋体" w:hAnsi="宋体"/>
          <w:color w:val="000000"/>
          <w:kern w:val="0"/>
          <w:szCs w:val="21"/>
        </w:rPr>
        <w:t>见“投标人须知前附表”</w:t>
      </w:r>
      <w:r>
        <w:rPr>
          <w:rFonts w:hint="eastAsia" w:ascii="宋体" w:hAnsi="宋体"/>
          <w:color w:val="000000"/>
          <w:kern w:val="0"/>
          <w:szCs w:val="21"/>
        </w:rPr>
        <w:t>。</w:t>
      </w:r>
    </w:p>
    <w:p w14:paraId="5B58CC0C">
      <w:pPr>
        <w:pStyle w:val="4"/>
        <w:spacing w:before="240" w:beforeLines="100" w:after="0" w:line="360" w:lineRule="auto"/>
        <w:rPr>
          <w:color w:val="000000"/>
          <w:sz w:val="24"/>
          <w:szCs w:val="24"/>
        </w:rPr>
      </w:pPr>
      <w:bookmarkStart w:id="277" w:name="_Toc32021"/>
      <w:bookmarkStart w:id="278" w:name="_Toc23044"/>
      <w:bookmarkStart w:id="279" w:name="_Toc12082"/>
      <w:bookmarkStart w:id="280" w:name="_Toc739"/>
      <w:bookmarkStart w:id="281" w:name="_Toc23563"/>
      <w:bookmarkStart w:id="282" w:name="_Toc29668"/>
      <w:bookmarkStart w:id="283" w:name="_Toc389065158"/>
      <w:r>
        <w:rPr>
          <w:color w:val="000000"/>
          <w:sz w:val="24"/>
          <w:szCs w:val="24"/>
        </w:rPr>
        <w:t>2</w:t>
      </w:r>
      <w:r>
        <w:rPr>
          <w:rFonts w:hint="eastAsia"/>
          <w:color w:val="000000"/>
          <w:sz w:val="24"/>
          <w:szCs w:val="24"/>
        </w:rPr>
        <w:t xml:space="preserve"> </w:t>
      </w:r>
      <w:r>
        <w:rPr>
          <w:color w:val="000000"/>
          <w:sz w:val="24"/>
          <w:szCs w:val="24"/>
        </w:rPr>
        <w:t>招标文件</w:t>
      </w:r>
      <w:bookmarkEnd w:id="277"/>
      <w:bookmarkEnd w:id="278"/>
      <w:bookmarkEnd w:id="279"/>
      <w:bookmarkEnd w:id="280"/>
      <w:bookmarkEnd w:id="281"/>
      <w:bookmarkEnd w:id="282"/>
      <w:bookmarkEnd w:id="283"/>
    </w:p>
    <w:p w14:paraId="63E35FFA">
      <w:pPr>
        <w:keepNext/>
        <w:keepLines/>
        <w:spacing w:line="360" w:lineRule="auto"/>
        <w:outlineLvl w:val="3"/>
        <w:rPr>
          <w:rFonts w:ascii="宋体" w:hAnsi="宋体"/>
          <w:b/>
          <w:bCs/>
          <w:color w:val="000000"/>
          <w:szCs w:val="21"/>
        </w:rPr>
      </w:pPr>
      <w:bookmarkStart w:id="284" w:name="_Toc389065159"/>
      <w:bookmarkStart w:id="285" w:name="_Toc15456"/>
      <w:r>
        <w:rPr>
          <w:rFonts w:ascii="宋体" w:hAnsi="宋体"/>
          <w:b/>
          <w:bCs/>
          <w:color w:val="000000"/>
          <w:szCs w:val="21"/>
        </w:rPr>
        <w:t>2.1 招标文件的组成</w:t>
      </w:r>
      <w:bookmarkEnd w:id="284"/>
      <w:bookmarkEnd w:id="285"/>
    </w:p>
    <w:p w14:paraId="7871FE90">
      <w:pPr>
        <w:spacing w:line="360" w:lineRule="auto"/>
        <w:ind w:firstLine="420" w:firstLineChars="200"/>
        <w:outlineLvl w:val="4"/>
        <w:rPr>
          <w:rFonts w:ascii="宋体" w:hAnsi="宋体"/>
          <w:color w:val="000000"/>
          <w:kern w:val="0"/>
          <w:szCs w:val="21"/>
        </w:rPr>
      </w:pPr>
      <w:r>
        <w:rPr>
          <w:rFonts w:ascii="宋体" w:hAnsi="宋体"/>
          <w:color w:val="000000"/>
          <w:kern w:val="0"/>
          <w:szCs w:val="21"/>
        </w:rPr>
        <w:t>2.1.1本招标文件包括：</w:t>
      </w:r>
    </w:p>
    <w:p w14:paraId="0BB79165">
      <w:pPr>
        <w:spacing w:line="360" w:lineRule="auto"/>
        <w:ind w:firstLine="420" w:firstLineChars="200"/>
        <w:rPr>
          <w:rFonts w:ascii="宋体" w:hAnsi="宋体"/>
          <w:color w:val="000000"/>
          <w:kern w:val="0"/>
          <w:szCs w:val="21"/>
        </w:rPr>
      </w:pPr>
      <w:r>
        <w:rPr>
          <w:rFonts w:ascii="宋体" w:hAnsi="宋体"/>
          <w:color w:val="000000"/>
          <w:kern w:val="0"/>
          <w:szCs w:val="21"/>
        </w:rPr>
        <w:t>（1）招标公告；</w:t>
      </w:r>
    </w:p>
    <w:p w14:paraId="73AA416F">
      <w:pPr>
        <w:spacing w:line="360" w:lineRule="auto"/>
        <w:ind w:firstLine="420" w:firstLineChars="200"/>
        <w:rPr>
          <w:rFonts w:ascii="宋体" w:hAnsi="宋体"/>
          <w:color w:val="000000"/>
          <w:kern w:val="0"/>
          <w:szCs w:val="21"/>
        </w:rPr>
      </w:pPr>
      <w:r>
        <w:rPr>
          <w:rFonts w:ascii="宋体" w:hAnsi="宋体"/>
          <w:color w:val="000000"/>
          <w:kern w:val="0"/>
          <w:szCs w:val="21"/>
        </w:rPr>
        <w:t>（2）投标人须知；</w:t>
      </w:r>
    </w:p>
    <w:p w14:paraId="257A8DCE">
      <w:pPr>
        <w:spacing w:line="360" w:lineRule="auto"/>
        <w:ind w:firstLine="420" w:firstLineChars="200"/>
        <w:rPr>
          <w:rFonts w:ascii="宋体" w:hAnsi="宋体"/>
          <w:color w:val="000000"/>
          <w:kern w:val="0"/>
          <w:szCs w:val="21"/>
        </w:rPr>
      </w:pPr>
      <w:r>
        <w:rPr>
          <w:rFonts w:ascii="宋体" w:hAnsi="宋体"/>
          <w:color w:val="000000"/>
          <w:kern w:val="0"/>
          <w:szCs w:val="21"/>
        </w:rPr>
        <w:t>（3）评标办法</w:t>
      </w:r>
      <w:r>
        <w:rPr>
          <w:color w:val="000000"/>
          <w:kern w:val="0"/>
          <w:szCs w:val="21"/>
        </w:rPr>
        <w:t>及标准</w:t>
      </w:r>
      <w:r>
        <w:rPr>
          <w:rFonts w:ascii="宋体" w:hAnsi="宋体"/>
          <w:color w:val="000000"/>
          <w:kern w:val="0"/>
          <w:szCs w:val="21"/>
        </w:rPr>
        <w:t>；</w:t>
      </w:r>
    </w:p>
    <w:p w14:paraId="437332C9">
      <w:pPr>
        <w:spacing w:line="360" w:lineRule="auto"/>
        <w:ind w:firstLine="420" w:firstLineChars="200"/>
        <w:rPr>
          <w:rFonts w:ascii="宋体" w:hAnsi="宋体"/>
          <w:color w:val="000000"/>
          <w:kern w:val="0"/>
          <w:szCs w:val="21"/>
        </w:rPr>
      </w:pPr>
      <w:r>
        <w:rPr>
          <w:rFonts w:ascii="宋体" w:hAnsi="宋体"/>
          <w:color w:val="000000"/>
          <w:kern w:val="0"/>
          <w:szCs w:val="21"/>
        </w:rPr>
        <w:t>（4）合同条款及格式；</w:t>
      </w:r>
    </w:p>
    <w:p w14:paraId="282841F8">
      <w:pPr>
        <w:spacing w:line="360" w:lineRule="auto"/>
        <w:ind w:firstLine="420" w:firstLineChars="200"/>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5</w:t>
      </w:r>
      <w:r>
        <w:rPr>
          <w:rFonts w:ascii="宋体" w:hAnsi="宋体"/>
          <w:color w:val="000000"/>
          <w:kern w:val="0"/>
          <w:szCs w:val="21"/>
        </w:rPr>
        <w:t>）用户需求书；</w:t>
      </w:r>
    </w:p>
    <w:p w14:paraId="5F852FFC">
      <w:pPr>
        <w:spacing w:line="360" w:lineRule="auto"/>
        <w:ind w:firstLine="420" w:firstLineChars="200"/>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6</w:t>
      </w:r>
      <w:r>
        <w:rPr>
          <w:rFonts w:ascii="宋体" w:hAnsi="宋体"/>
          <w:color w:val="000000"/>
          <w:kern w:val="0"/>
          <w:szCs w:val="21"/>
        </w:rPr>
        <w:t>）投标文件格式；</w:t>
      </w:r>
    </w:p>
    <w:p w14:paraId="23004085">
      <w:pPr>
        <w:spacing w:line="360" w:lineRule="auto"/>
        <w:ind w:firstLine="420" w:firstLineChars="200"/>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7</w:t>
      </w:r>
      <w:r>
        <w:rPr>
          <w:rFonts w:ascii="宋体" w:hAnsi="宋体"/>
          <w:color w:val="000000"/>
          <w:kern w:val="0"/>
          <w:szCs w:val="21"/>
        </w:rPr>
        <w:t>）“投标人须知前附表”规定的其他材料。</w:t>
      </w:r>
      <w:r>
        <w:rPr>
          <w:rFonts w:hint="eastAsia" w:ascii="宋体" w:hAnsi="宋体"/>
          <w:color w:val="000000"/>
          <w:kern w:val="0"/>
          <w:szCs w:val="21"/>
        </w:rPr>
        <w:t>根据本章第</w:t>
      </w:r>
      <w:r>
        <w:rPr>
          <w:rFonts w:ascii="宋体" w:hAnsi="宋体"/>
          <w:color w:val="000000"/>
          <w:kern w:val="0"/>
          <w:szCs w:val="21"/>
        </w:rPr>
        <w:t xml:space="preserve">1.10 </w:t>
      </w:r>
      <w:r>
        <w:rPr>
          <w:rFonts w:hint="eastAsia" w:ascii="宋体" w:hAnsi="宋体"/>
          <w:color w:val="000000"/>
          <w:kern w:val="0"/>
          <w:szCs w:val="21"/>
        </w:rPr>
        <w:t>款、第</w:t>
      </w:r>
      <w:r>
        <w:rPr>
          <w:rFonts w:ascii="宋体" w:hAnsi="宋体"/>
          <w:color w:val="000000"/>
          <w:kern w:val="0"/>
          <w:szCs w:val="21"/>
        </w:rPr>
        <w:t xml:space="preserve">2.2 </w:t>
      </w:r>
      <w:r>
        <w:rPr>
          <w:rFonts w:hint="eastAsia" w:ascii="宋体" w:hAnsi="宋体"/>
          <w:color w:val="000000"/>
          <w:kern w:val="0"/>
          <w:szCs w:val="21"/>
        </w:rPr>
        <w:t>款和第</w:t>
      </w:r>
      <w:r>
        <w:rPr>
          <w:rFonts w:ascii="宋体" w:hAnsi="宋体"/>
          <w:color w:val="000000"/>
          <w:kern w:val="0"/>
          <w:szCs w:val="21"/>
        </w:rPr>
        <w:t xml:space="preserve">2.3 </w:t>
      </w:r>
      <w:r>
        <w:rPr>
          <w:rFonts w:hint="eastAsia" w:ascii="宋体" w:hAnsi="宋体"/>
          <w:color w:val="000000"/>
          <w:kern w:val="0"/>
          <w:szCs w:val="21"/>
        </w:rPr>
        <w:t>款对招标文件所作的澄清、修改，构成招标文件的组成部分。</w:t>
      </w:r>
    </w:p>
    <w:p w14:paraId="233E5442">
      <w:pPr>
        <w:spacing w:line="360" w:lineRule="auto"/>
        <w:ind w:firstLine="420" w:firstLineChars="200"/>
        <w:rPr>
          <w:rFonts w:ascii="宋体" w:hAnsi="宋体"/>
          <w:color w:val="000000"/>
          <w:kern w:val="0"/>
          <w:szCs w:val="21"/>
        </w:rPr>
      </w:pPr>
      <w:r>
        <w:rPr>
          <w:rFonts w:hint="eastAsia" w:ascii="宋体" w:hAnsi="宋体"/>
          <w:color w:val="000000"/>
          <w:kern w:val="0"/>
          <w:szCs w:val="21"/>
        </w:rPr>
        <w:t>2.1.2</w:t>
      </w:r>
      <w:r>
        <w:rPr>
          <w:rFonts w:ascii="宋体" w:hAnsi="宋体"/>
          <w:color w:val="000000"/>
          <w:kern w:val="0"/>
          <w:szCs w:val="21"/>
        </w:rPr>
        <w:t>根据本章第2.2款和第2.3款对招标文件所作的澄清、修改，构成招标文件的组成部分。当招标文件及其澄清、修改或补充文件对</w:t>
      </w:r>
      <w:r>
        <w:rPr>
          <w:rFonts w:hint="eastAsia" w:ascii="宋体" w:hAnsi="宋体"/>
          <w:color w:val="000000"/>
          <w:kern w:val="0"/>
          <w:szCs w:val="21"/>
        </w:rPr>
        <w:t>于</w:t>
      </w:r>
      <w:r>
        <w:rPr>
          <w:rFonts w:ascii="宋体" w:hAnsi="宋体"/>
          <w:color w:val="000000"/>
          <w:kern w:val="0"/>
          <w:szCs w:val="21"/>
        </w:rPr>
        <w:t>同一内容表述不一致时，以最后发出的书面文件为准。</w:t>
      </w:r>
    </w:p>
    <w:p w14:paraId="74E19804">
      <w:pPr>
        <w:keepNext/>
        <w:keepLines/>
        <w:spacing w:line="360" w:lineRule="auto"/>
        <w:outlineLvl w:val="3"/>
        <w:rPr>
          <w:rFonts w:ascii="宋体" w:hAnsi="宋体"/>
          <w:b/>
          <w:bCs/>
          <w:color w:val="000000"/>
          <w:szCs w:val="21"/>
        </w:rPr>
      </w:pPr>
      <w:bookmarkStart w:id="286" w:name="_Toc389065160"/>
      <w:bookmarkStart w:id="287" w:name="_Toc12257"/>
      <w:r>
        <w:rPr>
          <w:rFonts w:ascii="宋体" w:hAnsi="宋体"/>
          <w:b/>
          <w:bCs/>
          <w:color w:val="000000"/>
          <w:szCs w:val="21"/>
        </w:rPr>
        <w:t>2.2 招标文件的澄清</w:t>
      </w:r>
      <w:bookmarkEnd w:id="286"/>
      <w:bookmarkEnd w:id="287"/>
    </w:p>
    <w:p w14:paraId="38C671EA">
      <w:pPr>
        <w:spacing w:line="360" w:lineRule="auto"/>
        <w:ind w:firstLine="420" w:firstLineChars="200"/>
        <w:rPr>
          <w:rFonts w:ascii="宋体" w:hAnsi="宋体"/>
          <w:color w:val="000000"/>
          <w:kern w:val="0"/>
          <w:szCs w:val="21"/>
        </w:rPr>
      </w:pPr>
      <w:r>
        <w:rPr>
          <w:rFonts w:ascii="宋体" w:hAnsi="宋体"/>
          <w:color w:val="000000"/>
          <w:kern w:val="0"/>
          <w:szCs w:val="21"/>
        </w:rPr>
        <w:t>2.2.1投标人应仔细阅读和检查招标文件的全部内容。如发现缺页或附件不全，应及时向招标人提出，以便补齐。任何要求对招标文件进行澄清的投标人，应在投标须知前附表所规定的时间之前，以书面形式通知招标代理机构，同时以发电子邮件的形式提供电子版本文件。</w:t>
      </w:r>
      <w:r>
        <w:rPr>
          <w:rFonts w:hint="eastAsia" w:ascii="宋体" w:hAnsi="宋体"/>
          <w:color w:val="000000"/>
          <w:kern w:val="0"/>
          <w:szCs w:val="21"/>
        </w:rPr>
        <w:t>否则</w:t>
      </w:r>
      <w:r>
        <w:rPr>
          <w:rFonts w:ascii="宋体" w:hAnsi="宋体"/>
          <w:color w:val="000000"/>
          <w:kern w:val="0"/>
          <w:szCs w:val="21"/>
        </w:rPr>
        <w:t>，招标人有权不予答复，或答复后投标截止时间由招标人确定是否顺延</w:t>
      </w:r>
      <w:r>
        <w:rPr>
          <w:rFonts w:hint="eastAsia" w:ascii="宋体" w:hAnsi="宋体"/>
          <w:color w:val="000000"/>
          <w:kern w:val="0"/>
          <w:szCs w:val="21"/>
        </w:rPr>
        <w:t>。</w:t>
      </w:r>
      <w:r>
        <w:rPr>
          <w:rFonts w:ascii="宋体" w:hAnsi="宋体"/>
          <w:color w:val="000000"/>
          <w:kern w:val="0"/>
          <w:szCs w:val="21"/>
        </w:rPr>
        <w:t>招标</w:t>
      </w:r>
      <w:r>
        <w:rPr>
          <w:rFonts w:hint="eastAsia" w:ascii="宋体" w:hAnsi="宋体"/>
          <w:color w:val="000000"/>
          <w:kern w:val="0"/>
          <w:szCs w:val="21"/>
        </w:rPr>
        <w:t>人</w:t>
      </w:r>
      <w:r>
        <w:rPr>
          <w:rFonts w:ascii="宋体" w:hAnsi="宋体"/>
          <w:color w:val="000000"/>
          <w:kern w:val="0"/>
          <w:szCs w:val="21"/>
        </w:rPr>
        <w:t>将根据投标人的</w:t>
      </w:r>
      <w:r>
        <w:rPr>
          <w:rFonts w:hint="eastAsia" w:ascii="宋体" w:hAnsi="宋体"/>
          <w:color w:val="000000"/>
          <w:kern w:val="0"/>
          <w:szCs w:val="21"/>
        </w:rPr>
        <w:t>书面</w:t>
      </w:r>
      <w:r>
        <w:rPr>
          <w:rFonts w:ascii="宋体" w:hAnsi="宋体"/>
          <w:color w:val="000000"/>
          <w:kern w:val="0"/>
          <w:szCs w:val="21"/>
        </w:rPr>
        <w:t>澄清要求</w:t>
      </w:r>
      <w:r>
        <w:rPr>
          <w:rFonts w:hint="eastAsia" w:ascii="宋体" w:hAnsi="宋体"/>
          <w:color w:val="000000"/>
          <w:kern w:val="0"/>
          <w:szCs w:val="21"/>
        </w:rPr>
        <w:t>进行澄清答复，</w:t>
      </w:r>
      <w:r>
        <w:rPr>
          <w:rFonts w:ascii="宋体" w:hAnsi="宋体"/>
          <w:color w:val="000000"/>
          <w:kern w:val="0"/>
          <w:szCs w:val="21"/>
        </w:rPr>
        <w:t>招标</w:t>
      </w:r>
      <w:r>
        <w:rPr>
          <w:rFonts w:hint="eastAsia" w:ascii="宋体" w:hAnsi="宋体"/>
          <w:color w:val="000000"/>
          <w:kern w:val="0"/>
          <w:szCs w:val="21"/>
        </w:rPr>
        <w:t>人</w:t>
      </w:r>
      <w:r>
        <w:rPr>
          <w:rFonts w:ascii="宋体" w:hAnsi="宋体"/>
          <w:color w:val="000000"/>
          <w:kern w:val="0"/>
          <w:szCs w:val="21"/>
        </w:rPr>
        <w:t>只答复与招标文件内容有关的问题，并有权对任何与招标文件无关的问题不作回答</w:t>
      </w:r>
      <w:r>
        <w:rPr>
          <w:rFonts w:hint="eastAsia" w:ascii="宋体" w:hAnsi="宋体"/>
          <w:color w:val="000000"/>
          <w:kern w:val="0"/>
          <w:szCs w:val="21"/>
        </w:rPr>
        <w:t>。</w:t>
      </w:r>
    </w:p>
    <w:p w14:paraId="48567BF0">
      <w:pPr>
        <w:spacing w:line="360" w:lineRule="auto"/>
        <w:ind w:firstLine="420" w:firstLineChars="200"/>
        <w:rPr>
          <w:rFonts w:ascii="宋体" w:hAnsi="宋体"/>
          <w:color w:val="000000"/>
          <w:kern w:val="0"/>
          <w:szCs w:val="21"/>
        </w:rPr>
      </w:pPr>
      <w:r>
        <w:rPr>
          <w:rFonts w:ascii="宋体" w:hAnsi="宋体"/>
          <w:color w:val="000000"/>
          <w:kern w:val="0"/>
          <w:szCs w:val="21"/>
        </w:rPr>
        <w:t>2.2.2招标</w:t>
      </w:r>
      <w:r>
        <w:rPr>
          <w:rFonts w:hint="eastAsia" w:ascii="宋体" w:hAnsi="宋体"/>
          <w:color w:val="000000"/>
          <w:kern w:val="0"/>
          <w:szCs w:val="21"/>
        </w:rPr>
        <w:t>人</w:t>
      </w:r>
      <w:r>
        <w:rPr>
          <w:rFonts w:ascii="宋体" w:hAnsi="宋体"/>
          <w:color w:val="000000"/>
          <w:kern w:val="0"/>
          <w:szCs w:val="21"/>
        </w:rPr>
        <w:t>将澄清的答复内容（答复中包括问题但不包括问题的来源）进行整理，</w:t>
      </w:r>
      <w:r>
        <w:rPr>
          <w:rFonts w:hint="eastAsia" w:ascii="宋体" w:hAnsi="宋体"/>
          <w:color w:val="000000"/>
          <w:kern w:val="0"/>
          <w:szCs w:val="21"/>
        </w:rPr>
        <w:t>并</w:t>
      </w:r>
      <w:r>
        <w:rPr>
          <w:rFonts w:ascii="宋体" w:hAnsi="宋体"/>
          <w:color w:val="000000"/>
          <w:kern w:val="0"/>
          <w:szCs w:val="21"/>
        </w:rPr>
        <w:t>以补充招标文件的形式在</w:t>
      </w:r>
      <w:r>
        <w:rPr>
          <w:rFonts w:hint="eastAsia"/>
          <w:color w:val="000000"/>
          <w:szCs w:val="21"/>
        </w:rPr>
        <w:t>南宁轨道数智科技有限公司（https://www.nn-cc.cn/toIndex/00/firstmenu.html）</w:t>
      </w:r>
      <w:r>
        <w:rPr>
          <w:rFonts w:ascii="宋体" w:hAnsi="宋体"/>
          <w:color w:val="000000"/>
          <w:kern w:val="0"/>
          <w:szCs w:val="21"/>
        </w:rPr>
        <w:t>网站上发布的形式通知所有</w:t>
      </w:r>
      <w:r>
        <w:rPr>
          <w:rFonts w:hint="eastAsia" w:ascii="宋体" w:hAnsi="宋体"/>
          <w:color w:val="000000"/>
          <w:kern w:val="0"/>
          <w:szCs w:val="21"/>
        </w:rPr>
        <w:t>潜在</w:t>
      </w:r>
      <w:r>
        <w:rPr>
          <w:rFonts w:ascii="宋体" w:hAnsi="宋体"/>
          <w:color w:val="000000"/>
          <w:kern w:val="0"/>
          <w:szCs w:val="21"/>
        </w:rPr>
        <w:t>投标人</w:t>
      </w:r>
      <w:r>
        <w:rPr>
          <w:rFonts w:hint="eastAsia" w:ascii="宋体" w:hAnsi="宋体"/>
          <w:color w:val="000000"/>
          <w:kern w:val="0"/>
          <w:szCs w:val="21"/>
        </w:rPr>
        <w:t>，</w:t>
      </w:r>
      <w:r>
        <w:rPr>
          <w:rFonts w:ascii="宋体" w:hAnsi="宋体"/>
          <w:color w:val="000000"/>
          <w:kern w:val="0"/>
          <w:szCs w:val="21"/>
        </w:rPr>
        <w:t>发布之日起，视为投标人已收到该补充招标文件；投标人未及时关注</w:t>
      </w:r>
      <w:r>
        <w:rPr>
          <w:rFonts w:hint="eastAsia"/>
          <w:color w:val="000000"/>
          <w:szCs w:val="21"/>
        </w:rPr>
        <w:t>南宁轨道数智科技有限公司（https://www.nn-cc.cn/toIndex/00/firstmenu.html）</w:t>
      </w:r>
      <w:r>
        <w:rPr>
          <w:rFonts w:ascii="宋体" w:hAnsi="宋体"/>
          <w:color w:val="000000"/>
          <w:kern w:val="0"/>
          <w:szCs w:val="21"/>
        </w:rPr>
        <w:t>网站上发布的补充招标文件造成的损失，由投标人自行负责。该答复的内容为招标文件的组成部分</w:t>
      </w:r>
      <w:r>
        <w:rPr>
          <w:rFonts w:hint="eastAsia" w:ascii="宋体" w:hAnsi="宋体"/>
          <w:color w:val="000000"/>
          <w:kern w:val="0"/>
          <w:szCs w:val="21"/>
        </w:rPr>
        <w:t>。</w:t>
      </w:r>
    </w:p>
    <w:p w14:paraId="3867C59A">
      <w:pPr>
        <w:keepNext/>
        <w:keepLines/>
        <w:spacing w:line="360" w:lineRule="auto"/>
        <w:outlineLvl w:val="3"/>
        <w:rPr>
          <w:rFonts w:ascii="宋体" w:hAnsi="宋体"/>
          <w:b/>
          <w:bCs/>
          <w:color w:val="000000"/>
          <w:szCs w:val="21"/>
        </w:rPr>
      </w:pPr>
      <w:bookmarkStart w:id="288" w:name="_Toc389065161"/>
      <w:bookmarkStart w:id="289" w:name="_Toc23252"/>
      <w:r>
        <w:rPr>
          <w:rFonts w:ascii="宋体" w:hAnsi="宋体"/>
          <w:b/>
          <w:bCs/>
          <w:color w:val="000000"/>
          <w:szCs w:val="21"/>
        </w:rPr>
        <w:t>2.3 招标文件的修改</w:t>
      </w:r>
      <w:bookmarkEnd w:id="288"/>
      <w:bookmarkEnd w:id="289"/>
    </w:p>
    <w:p w14:paraId="58794537">
      <w:pPr>
        <w:spacing w:line="360" w:lineRule="auto"/>
        <w:ind w:firstLine="420" w:firstLineChars="200"/>
        <w:rPr>
          <w:rFonts w:ascii="宋体" w:hAnsi="宋体"/>
          <w:color w:val="000000"/>
          <w:kern w:val="0"/>
          <w:szCs w:val="21"/>
        </w:rPr>
      </w:pPr>
      <w:r>
        <w:rPr>
          <w:rFonts w:ascii="宋体" w:hAnsi="宋体"/>
          <w:color w:val="000000"/>
          <w:kern w:val="0"/>
          <w:szCs w:val="21"/>
        </w:rPr>
        <w:t>2.3.1在投标截止时间前，无论出于何种原因，招标</w:t>
      </w:r>
      <w:r>
        <w:rPr>
          <w:rFonts w:hint="eastAsia" w:ascii="宋体" w:hAnsi="宋体"/>
          <w:color w:val="000000"/>
          <w:kern w:val="0"/>
          <w:szCs w:val="21"/>
        </w:rPr>
        <w:t>人</w:t>
      </w:r>
      <w:r>
        <w:rPr>
          <w:rFonts w:ascii="宋体" w:hAnsi="宋体"/>
          <w:color w:val="000000"/>
          <w:kern w:val="0"/>
          <w:szCs w:val="21"/>
        </w:rPr>
        <w:t>可以主动或应投标人澄清要求对招标文件进行必要的补遗或修改。</w:t>
      </w:r>
    </w:p>
    <w:p w14:paraId="4CCF6266">
      <w:pPr>
        <w:spacing w:line="360" w:lineRule="auto"/>
        <w:ind w:firstLine="420" w:firstLineChars="200"/>
        <w:rPr>
          <w:rFonts w:ascii="宋体" w:hAnsi="宋体"/>
          <w:color w:val="000000"/>
          <w:kern w:val="0"/>
          <w:szCs w:val="21"/>
        </w:rPr>
      </w:pPr>
      <w:r>
        <w:rPr>
          <w:rFonts w:ascii="宋体" w:hAnsi="宋体"/>
          <w:color w:val="000000"/>
          <w:kern w:val="0"/>
          <w:szCs w:val="21"/>
        </w:rPr>
        <w:t>2.3.2招标文件的补遗或修改通知是招标文件的组成部分，将以补充招标文件的形式在</w:t>
      </w:r>
      <w:r>
        <w:rPr>
          <w:rFonts w:hint="eastAsia"/>
          <w:color w:val="000000"/>
          <w:szCs w:val="21"/>
        </w:rPr>
        <w:t>南宁轨道数智科技有限公司（https://www.nn-cc.cn/toIndex/00/firstmenu.html）</w:t>
      </w:r>
      <w:r>
        <w:rPr>
          <w:rFonts w:ascii="宋体" w:hAnsi="宋体"/>
          <w:color w:val="000000"/>
          <w:kern w:val="0"/>
          <w:szCs w:val="21"/>
        </w:rPr>
        <w:t>网站上发布的形式通知所有</w:t>
      </w:r>
      <w:r>
        <w:rPr>
          <w:rFonts w:hint="eastAsia" w:ascii="宋体" w:hAnsi="宋体"/>
          <w:color w:val="000000"/>
          <w:kern w:val="0"/>
          <w:szCs w:val="21"/>
        </w:rPr>
        <w:t>潜在</w:t>
      </w:r>
      <w:r>
        <w:rPr>
          <w:rFonts w:ascii="宋体" w:hAnsi="宋体"/>
          <w:color w:val="000000"/>
          <w:kern w:val="0"/>
          <w:szCs w:val="21"/>
        </w:rPr>
        <w:t>投标人</w:t>
      </w:r>
      <w:r>
        <w:rPr>
          <w:rFonts w:hint="eastAsia" w:ascii="宋体" w:hAnsi="宋体"/>
          <w:color w:val="000000"/>
          <w:kern w:val="0"/>
          <w:szCs w:val="21"/>
        </w:rPr>
        <w:t>，</w:t>
      </w:r>
      <w:r>
        <w:rPr>
          <w:rFonts w:ascii="宋体" w:hAnsi="宋体"/>
          <w:color w:val="000000"/>
          <w:kern w:val="0"/>
          <w:szCs w:val="21"/>
        </w:rPr>
        <w:t>发布之日起，视为投标人已收到该补充招标文件</w:t>
      </w:r>
      <w:r>
        <w:rPr>
          <w:rFonts w:hint="eastAsia" w:ascii="宋体" w:hAnsi="宋体"/>
          <w:color w:val="000000"/>
          <w:kern w:val="0"/>
          <w:szCs w:val="21"/>
        </w:rPr>
        <w:t>，并</w:t>
      </w:r>
      <w:r>
        <w:rPr>
          <w:rFonts w:ascii="宋体" w:hAnsi="宋体"/>
          <w:color w:val="000000"/>
          <w:kern w:val="0"/>
          <w:szCs w:val="21"/>
        </w:rPr>
        <w:t>对投标人具有约束力；投标人未及时关注</w:t>
      </w:r>
      <w:r>
        <w:rPr>
          <w:rFonts w:hint="eastAsia"/>
          <w:color w:val="000000"/>
          <w:szCs w:val="21"/>
        </w:rPr>
        <w:t>南宁轨道数智科技有限公司（https://www.nn-cc.cn/toIndex/00/firstmenu.html）</w:t>
      </w:r>
      <w:r>
        <w:rPr>
          <w:rFonts w:ascii="宋体" w:hAnsi="宋体"/>
          <w:color w:val="000000"/>
          <w:kern w:val="0"/>
          <w:szCs w:val="21"/>
        </w:rPr>
        <w:t>网站上发布的补充招标文件造成的损失，由投标人自行负责。</w:t>
      </w:r>
    </w:p>
    <w:p w14:paraId="0A32BE84">
      <w:pPr>
        <w:spacing w:line="360" w:lineRule="auto"/>
        <w:ind w:firstLine="420" w:firstLineChars="200"/>
        <w:rPr>
          <w:rFonts w:ascii="宋体" w:hAnsi="宋体"/>
          <w:color w:val="000000"/>
          <w:kern w:val="0"/>
          <w:szCs w:val="21"/>
        </w:rPr>
      </w:pPr>
      <w:r>
        <w:rPr>
          <w:rFonts w:ascii="宋体" w:hAnsi="宋体"/>
          <w:color w:val="000000"/>
          <w:kern w:val="0"/>
          <w:szCs w:val="21"/>
        </w:rPr>
        <w:t>2.3.</w:t>
      </w:r>
      <w:r>
        <w:rPr>
          <w:rFonts w:hint="eastAsia" w:ascii="宋体" w:hAnsi="宋体"/>
          <w:color w:val="000000"/>
          <w:kern w:val="0"/>
          <w:szCs w:val="21"/>
        </w:rPr>
        <w:t>3</w:t>
      </w:r>
      <w:r>
        <w:rPr>
          <w:rFonts w:ascii="宋体" w:hAnsi="宋体"/>
          <w:color w:val="000000"/>
          <w:kern w:val="0"/>
          <w:szCs w:val="21"/>
        </w:rPr>
        <w:t>当后发的补遗或修改通知与原招标文件或此前发出的补遗或修改通知之间存有不一致时，应以后发的补遗或修改通知为准。</w:t>
      </w:r>
    </w:p>
    <w:p w14:paraId="15D04A6A">
      <w:pPr>
        <w:spacing w:line="360" w:lineRule="auto"/>
        <w:ind w:firstLine="420" w:firstLineChars="200"/>
        <w:rPr>
          <w:rFonts w:ascii="宋体" w:hAnsi="宋体"/>
          <w:color w:val="000000"/>
          <w:kern w:val="0"/>
          <w:szCs w:val="21"/>
        </w:rPr>
      </w:pPr>
      <w:r>
        <w:rPr>
          <w:rFonts w:ascii="宋体" w:hAnsi="宋体"/>
          <w:color w:val="000000"/>
          <w:kern w:val="0"/>
          <w:szCs w:val="21"/>
        </w:rPr>
        <w:t>2.3.</w:t>
      </w:r>
      <w:r>
        <w:rPr>
          <w:rFonts w:hint="eastAsia" w:ascii="宋体" w:hAnsi="宋体"/>
          <w:color w:val="000000"/>
          <w:kern w:val="0"/>
          <w:szCs w:val="21"/>
        </w:rPr>
        <w:t>4</w:t>
      </w:r>
      <w:r>
        <w:rPr>
          <w:rFonts w:ascii="宋体" w:hAnsi="宋体"/>
          <w:color w:val="000000"/>
          <w:kern w:val="0"/>
          <w:szCs w:val="21"/>
        </w:rPr>
        <w:t>为使投标人准备投标时有充分时间对招标文件的补遗或修改部分进行研究，招标</w:t>
      </w:r>
      <w:r>
        <w:rPr>
          <w:rFonts w:hint="eastAsia" w:ascii="宋体" w:hAnsi="宋体"/>
          <w:color w:val="000000"/>
          <w:kern w:val="0"/>
          <w:szCs w:val="21"/>
        </w:rPr>
        <w:t>人</w:t>
      </w:r>
      <w:r>
        <w:rPr>
          <w:rFonts w:ascii="宋体" w:hAnsi="宋体"/>
          <w:color w:val="000000"/>
          <w:kern w:val="0"/>
          <w:szCs w:val="21"/>
        </w:rPr>
        <w:t>可适当推迟投标截止时间。</w:t>
      </w:r>
      <w:r>
        <w:rPr>
          <w:rFonts w:hint="eastAsia" w:ascii="宋体" w:hAnsi="宋体"/>
          <w:color w:val="000000"/>
          <w:kern w:val="0"/>
          <w:szCs w:val="21"/>
        </w:rPr>
        <w:t>招标澄清或修改的内容影响投标文件编制的，招标人应当在投标截止时间1</w:t>
      </w:r>
      <w:r>
        <w:rPr>
          <w:rFonts w:ascii="宋体" w:hAnsi="宋体"/>
          <w:color w:val="000000"/>
          <w:kern w:val="0"/>
          <w:szCs w:val="21"/>
        </w:rPr>
        <w:t>5</w:t>
      </w:r>
      <w:r>
        <w:rPr>
          <w:rFonts w:hint="eastAsia" w:ascii="宋体" w:hAnsi="宋体"/>
          <w:color w:val="000000"/>
          <w:kern w:val="0"/>
          <w:szCs w:val="21"/>
        </w:rPr>
        <w:t>日前以</w:t>
      </w:r>
      <w:r>
        <w:rPr>
          <w:rFonts w:ascii="宋体" w:hAnsi="宋体"/>
          <w:color w:val="000000"/>
          <w:kern w:val="0"/>
          <w:szCs w:val="21"/>
        </w:rPr>
        <w:t>在</w:t>
      </w:r>
      <w:r>
        <w:rPr>
          <w:rFonts w:hint="eastAsia"/>
          <w:color w:val="000000"/>
          <w:szCs w:val="21"/>
        </w:rPr>
        <w:t>南宁轨道数智科技有限公司（https://www.nn-cc.cn/toIndex/00/firstmenu.html）</w:t>
      </w:r>
      <w:r>
        <w:rPr>
          <w:rFonts w:ascii="宋体" w:hAnsi="宋体"/>
          <w:color w:val="000000"/>
          <w:kern w:val="0"/>
          <w:szCs w:val="21"/>
        </w:rPr>
        <w:t>网站上发布的形式通知所有</w:t>
      </w:r>
      <w:r>
        <w:rPr>
          <w:rFonts w:hint="eastAsia" w:ascii="宋体" w:hAnsi="宋体"/>
          <w:color w:val="000000"/>
          <w:kern w:val="0"/>
          <w:szCs w:val="21"/>
        </w:rPr>
        <w:t>潜在</w:t>
      </w:r>
      <w:r>
        <w:rPr>
          <w:rFonts w:ascii="宋体" w:hAnsi="宋体"/>
          <w:color w:val="000000"/>
          <w:kern w:val="0"/>
          <w:szCs w:val="21"/>
        </w:rPr>
        <w:t xml:space="preserve">投标人。 </w:t>
      </w:r>
    </w:p>
    <w:p w14:paraId="5B1D5EE5">
      <w:pPr>
        <w:pStyle w:val="4"/>
        <w:spacing w:before="240" w:beforeLines="100" w:after="0" w:line="360" w:lineRule="auto"/>
        <w:rPr>
          <w:color w:val="000000"/>
          <w:sz w:val="24"/>
          <w:szCs w:val="24"/>
        </w:rPr>
      </w:pPr>
      <w:bookmarkStart w:id="290" w:name="_Toc12488"/>
      <w:bookmarkStart w:id="291" w:name="_Toc21654"/>
      <w:bookmarkStart w:id="292" w:name="_Toc10426"/>
      <w:bookmarkStart w:id="293" w:name="_Toc31476"/>
      <w:bookmarkStart w:id="294" w:name="_Toc389065162"/>
      <w:bookmarkStart w:id="295" w:name="_Toc10627"/>
      <w:bookmarkStart w:id="296" w:name="_Toc2571"/>
      <w:r>
        <w:rPr>
          <w:color w:val="000000"/>
          <w:sz w:val="24"/>
          <w:szCs w:val="24"/>
        </w:rPr>
        <w:t>3</w:t>
      </w:r>
      <w:r>
        <w:rPr>
          <w:rFonts w:hint="eastAsia"/>
          <w:color w:val="000000"/>
          <w:sz w:val="24"/>
          <w:szCs w:val="24"/>
        </w:rPr>
        <w:t xml:space="preserve"> </w:t>
      </w:r>
      <w:r>
        <w:rPr>
          <w:color w:val="000000"/>
          <w:sz w:val="24"/>
          <w:szCs w:val="24"/>
        </w:rPr>
        <w:t>投标文件</w:t>
      </w:r>
      <w:bookmarkEnd w:id="290"/>
      <w:bookmarkEnd w:id="291"/>
      <w:bookmarkEnd w:id="292"/>
      <w:bookmarkEnd w:id="293"/>
      <w:bookmarkEnd w:id="294"/>
      <w:bookmarkEnd w:id="295"/>
      <w:bookmarkEnd w:id="296"/>
    </w:p>
    <w:p w14:paraId="508C66E5">
      <w:pPr>
        <w:keepNext/>
        <w:keepLines/>
        <w:spacing w:line="360" w:lineRule="auto"/>
        <w:outlineLvl w:val="3"/>
        <w:rPr>
          <w:rFonts w:ascii="宋体" w:hAnsi="宋体"/>
          <w:b/>
          <w:bCs/>
          <w:color w:val="000000"/>
          <w:szCs w:val="21"/>
        </w:rPr>
      </w:pPr>
      <w:bookmarkStart w:id="297" w:name="_Toc389065163"/>
      <w:bookmarkStart w:id="298" w:name="_Toc27366"/>
      <w:r>
        <w:rPr>
          <w:rFonts w:ascii="宋体" w:hAnsi="宋体"/>
          <w:b/>
          <w:bCs/>
          <w:color w:val="000000"/>
          <w:szCs w:val="21"/>
        </w:rPr>
        <w:t>3.1 投标文件的组成</w:t>
      </w:r>
      <w:bookmarkEnd w:id="297"/>
      <w:bookmarkEnd w:id="298"/>
    </w:p>
    <w:p w14:paraId="616B5074">
      <w:pPr>
        <w:spacing w:line="360" w:lineRule="auto"/>
        <w:ind w:firstLine="420" w:firstLineChars="200"/>
        <w:outlineLvl w:val="4"/>
        <w:rPr>
          <w:rFonts w:ascii="宋体" w:hAnsi="宋体"/>
          <w:color w:val="000000"/>
          <w:kern w:val="0"/>
          <w:szCs w:val="21"/>
        </w:rPr>
      </w:pPr>
      <w:r>
        <w:rPr>
          <w:rFonts w:ascii="宋体" w:hAnsi="宋体"/>
          <w:color w:val="000000"/>
          <w:kern w:val="0"/>
          <w:szCs w:val="21"/>
        </w:rPr>
        <w:t>3.1.1 投标文件应包括下列内容：</w:t>
      </w:r>
    </w:p>
    <w:p w14:paraId="7C01BE48">
      <w:pPr>
        <w:spacing w:line="360" w:lineRule="auto"/>
        <w:ind w:firstLine="420" w:firstLineChars="200"/>
        <w:rPr>
          <w:rFonts w:ascii="宋体" w:hAnsi="宋体"/>
          <w:color w:val="000000"/>
          <w:kern w:val="0"/>
          <w:szCs w:val="21"/>
        </w:rPr>
      </w:pPr>
      <w:r>
        <w:rPr>
          <w:rFonts w:ascii="宋体" w:hAnsi="宋体"/>
          <w:color w:val="000000"/>
          <w:kern w:val="0"/>
          <w:szCs w:val="21"/>
        </w:rPr>
        <w:t>（1）资格审查</w:t>
      </w:r>
      <w:r>
        <w:rPr>
          <w:rFonts w:hint="eastAsia" w:ascii="宋体" w:hAnsi="宋体"/>
          <w:color w:val="000000"/>
          <w:kern w:val="0"/>
          <w:szCs w:val="21"/>
        </w:rPr>
        <w:t>文件</w:t>
      </w:r>
      <w:r>
        <w:rPr>
          <w:rFonts w:ascii="宋体" w:hAnsi="宋体"/>
          <w:color w:val="000000"/>
          <w:kern w:val="0"/>
          <w:szCs w:val="21"/>
        </w:rPr>
        <w:t>：具体</w:t>
      </w:r>
      <w:r>
        <w:rPr>
          <w:rFonts w:hint="eastAsia" w:ascii="宋体" w:hAnsi="宋体"/>
          <w:color w:val="000000"/>
          <w:kern w:val="0"/>
          <w:szCs w:val="21"/>
        </w:rPr>
        <w:t>内容</w:t>
      </w:r>
      <w:r>
        <w:rPr>
          <w:rFonts w:ascii="宋体" w:hAnsi="宋体"/>
          <w:color w:val="000000"/>
          <w:kern w:val="0"/>
          <w:szCs w:val="21"/>
        </w:rPr>
        <w:t>见“投标人须知前附表”；</w:t>
      </w:r>
    </w:p>
    <w:p w14:paraId="558471F2">
      <w:pPr>
        <w:spacing w:line="360" w:lineRule="auto"/>
        <w:ind w:firstLine="420" w:firstLineChars="200"/>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资信文件</w:t>
      </w:r>
      <w:r>
        <w:rPr>
          <w:rFonts w:ascii="宋体" w:hAnsi="宋体"/>
          <w:color w:val="000000"/>
          <w:kern w:val="0"/>
          <w:szCs w:val="21"/>
        </w:rPr>
        <w:t>：具体</w:t>
      </w:r>
      <w:r>
        <w:rPr>
          <w:rFonts w:hint="eastAsia" w:ascii="宋体" w:hAnsi="宋体"/>
          <w:color w:val="000000"/>
          <w:kern w:val="0"/>
          <w:szCs w:val="21"/>
        </w:rPr>
        <w:t>内容</w:t>
      </w:r>
      <w:r>
        <w:rPr>
          <w:rFonts w:ascii="宋体" w:hAnsi="宋体"/>
          <w:color w:val="000000"/>
          <w:kern w:val="0"/>
          <w:szCs w:val="21"/>
        </w:rPr>
        <w:t>见“投标人须知前附表”；</w:t>
      </w:r>
    </w:p>
    <w:p w14:paraId="044EF512">
      <w:pPr>
        <w:spacing w:line="360" w:lineRule="auto"/>
        <w:ind w:firstLine="420" w:firstLineChars="200"/>
        <w:rPr>
          <w:rFonts w:ascii="宋体" w:hAnsi="宋体"/>
          <w:color w:val="000000"/>
          <w:kern w:val="0"/>
          <w:szCs w:val="21"/>
        </w:rPr>
      </w:pPr>
      <w:r>
        <w:rPr>
          <w:rFonts w:ascii="宋体" w:hAnsi="宋体"/>
          <w:color w:val="000000"/>
          <w:kern w:val="0"/>
          <w:szCs w:val="21"/>
        </w:rPr>
        <w:t>（3）技术</w:t>
      </w:r>
      <w:r>
        <w:rPr>
          <w:rFonts w:hint="eastAsia" w:ascii="宋体" w:hAnsi="宋体"/>
          <w:color w:val="000000"/>
          <w:kern w:val="0"/>
          <w:szCs w:val="21"/>
        </w:rPr>
        <w:t>文件</w:t>
      </w:r>
      <w:r>
        <w:rPr>
          <w:rFonts w:ascii="宋体" w:hAnsi="宋体"/>
          <w:color w:val="000000"/>
          <w:kern w:val="0"/>
          <w:szCs w:val="21"/>
        </w:rPr>
        <w:t>：具体</w:t>
      </w:r>
      <w:r>
        <w:rPr>
          <w:rFonts w:hint="eastAsia" w:ascii="宋体" w:hAnsi="宋体"/>
          <w:color w:val="000000"/>
          <w:kern w:val="0"/>
          <w:szCs w:val="21"/>
        </w:rPr>
        <w:t>内容</w:t>
      </w:r>
      <w:r>
        <w:rPr>
          <w:rFonts w:ascii="宋体" w:hAnsi="宋体"/>
          <w:color w:val="000000"/>
          <w:kern w:val="0"/>
          <w:szCs w:val="21"/>
        </w:rPr>
        <w:t>见“投标人须知前附表”；</w:t>
      </w:r>
    </w:p>
    <w:p w14:paraId="4FCBE371">
      <w:pPr>
        <w:spacing w:line="360" w:lineRule="auto"/>
        <w:ind w:firstLine="420" w:firstLineChars="200"/>
        <w:rPr>
          <w:rFonts w:ascii="宋体" w:hAnsi="宋体"/>
          <w:color w:val="000000"/>
          <w:kern w:val="0"/>
          <w:szCs w:val="21"/>
        </w:rPr>
      </w:pPr>
      <w:r>
        <w:rPr>
          <w:rFonts w:ascii="宋体" w:hAnsi="宋体"/>
          <w:color w:val="000000"/>
          <w:kern w:val="0"/>
          <w:szCs w:val="21"/>
        </w:rPr>
        <w:t>（4）</w:t>
      </w:r>
      <w:r>
        <w:rPr>
          <w:rFonts w:hint="eastAsia" w:ascii="宋体" w:hAnsi="宋体"/>
          <w:color w:val="000000"/>
          <w:kern w:val="0"/>
          <w:szCs w:val="21"/>
        </w:rPr>
        <w:t>报价文件</w:t>
      </w:r>
      <w:r>
        <w:rPr>
          <w:rFonts w:ascii="宋体" w:hAnsi="宋体"/>
          <w:color w:val="000000"/>
          <w:kern w:val="0"/>
          <w:szCs w:val="21"/>
        </w:rPr>
        <w:t>：具体</w:t>
      </w:r>
      <w:r>
        <w:rPr>
          <w:rFonts w:hint="eastAsia" w:ascii="宋体" w:hAnsi="宋体"/>
          <w:color w:val="000000"/>
          <w:kern w:val="0"/>
          <w:szCs w:val="21"/>
        </w:rPr>
        <w:t>内容</w:t>
      </w:r>
      <w:r>
        <w:rPr>
          <w:rFonts w:ascii="宋体" w:hAnsi="宋体"/>
          <w:color w:val="000000"/>
          <w:kern w:val="0"/>
          <w:szCs w:val="21"/>
        </w:rPr>
        <w:t>见“投标人须知前附表”；</w:t>
      </w:r>
    </w:p>
    <w:p w14:paraId="0EAE5F06">
      <w:pPr>
        <w:spacing w:line="360" w:lineRule="auto"/>
        <w:ind w:firstLine="420" w:firstLineChars="200"/>
        <w:rPr>
          <w:rFonts w:ascii="宋体" w:hAnsi="宋体"/>
          <w:color w:val="000000"/>
          <w:kern w:val="0"/>
          <w:szCs w:val="21"/>
        </w:rPr>
      </w:pPr>
      <w:r>
        <w:rPr>
          <w:rFonts w:ascii="宋体" w:hAnsi="宋体"/>
          <w:color w:val="000000"/>
          <w:kern w:val="0"/>
          <w:szCs w:val="21"/>
        </w:rPr>
        <w:t>3.1.2招标文件“第</w:t>
      </w:r>
      <w:r>
        <w:rPr>
          <w:rFonts w:hint="eastAsia" w:ascii="宋体" w:hAnsi="宋体"/>
          <w:color w:val="000000"/>
          <w:kern w:val="0"/>
          <w:szCs w:val="21"/>
        </w:rPr>
        <w:t>六</w:t>
      </w:r>
      <w:r>
        <w:rPr>
          <w:rFonts w:ascii="宋体" w:hAnsi="宋体"/>
          <w:color w:val="000000"/>
          <w:kern w:val="0"/>
          <w:szCs w:val="21"/>
        </w:rPr>
        <w:t>章投标文件格式”有规定格式要求的，投标人应按规定的格式填写并按要求提交相关的证明材料。</w:t>
      </w:r>
    </w:p>
    <w:p w14:paraId="5CAFEAE8">
      <w:pPr>
        <w:keepNext/>
        <w:keepLines/>
        <w:spacing w:line="360" w:lineRule="auto"/>
        <w:outlineLvl w:val="3"/>
        <w:rPr>
          <w:rFonts w:ascii="宋体" w:hAnsi="宋体"/>
          <w:b/>
          <w:bCs/>
          <w:color w:val="000000"/>
          <w:szCs w:val="21"/>
        </w:rPr>
      </w:pPr>
      <w:bookmarkStart w:id="299" w:name="_Toc389065164"/>
      <w:bookmarkStart w:id="300" w:name="_Toc16578"/>
      <w:r>
        <w:rPr>
          <w:rFonts w:ascii="宋体" w:hAnsi="宋体"/>
          <w:b/>
          <w:bCs/>
          <w:color w:val="000000"/>
          <w:szCs w:val="21"/>
        </w:rPr>
        <w:t>3.2 投标报价</w:t>
      </w:r>
      <w:bookmarkEnd w:id="299"/>
      <w:bookmarkEnd w:id="300"/>
    </w:p>
    <w:p w14:paraId="72432B27">
      <w:pPr>
        <w:spacing w:line="360" w:lineRule="auto"/>
        <w:ind w:firstLine="420" w:firstLineChars="200"/>
        <w:rPr>
          <w:rFonts w:hint="eastAsia" w:ascii="宋体" w:hAnsi="宋体"/>
          <w:color w:val="000000"/>
          <w:szCs w:val="21"/>
        </w:rPr>
      </w:pPr>
      <w:r>
        <w:rPr>
          <w:rFonts w:ascii="宋体" w:hAnsi="宋体"/>
          <w:color w:val="000000"/>
          <w:kern w:val="0"/>
          <w:szCs w:val="21"/>
        </w:rPr>
        <w:t>3.</w:t>
      </w:r>
      <w:r>
        <w:rPr>
          <w:rFonts w:hint="eastAsia" w:ascii="宋体" w:hAnsi="宋体"/>
          <w:color w:val="000000"/>
          <w:kern w:val="0"/>
          <w:szCs w:val="21"/>
        </w:rPr>
        <w:t>2.1</w:t>
      </w:r>
      <w:r>
        <w:rPr>
          <w:rFonts w:hint="eastAsia" w:ascii="宋体" w:hAnsi="宋体"/>
          <w:color w:val="000000"/>
          <w:szCs w:val="21"/>
        </w:rPr>
        <w:t>投标报价是指由投标人根据本项目招标要求进行自主报价，本项目投标报价内容和要求</w:t>
      </w:r>
      <w:r>
        <w:rPr>
          <w:rFonts w:hint="eastAsia" w:ascii="宋体" w:hAnsi="宋体"/>
          <w:color w:val="000000"/>
          <w:kern w:val="0"/>
          <w:szCs w:val="21"/>
        </w:rPr>
        <w:t>详见</w:t>
      </w:r>
      <w:r>
        <w:rPr>
          <w:rFonts w:ascii="宋体" w:hAnsi="宋体"/>
          <w:color w:val="000000"/>
          <w:kern w:val="0"/>
          <w:szCs w:val="21"/>
        </w:rPr>
        <w:t>投标人须知前附表</w:t>
      </w:r>
      <w:r>
        <w:rPr>
          <w:rFonts w:hint="eastAsia" w:ascii="宋体" w:hAnsi="宋体"/>
          <w:color w:val="000000"/>
          <w:szCs w:val="21"/>
        </w:rPr>
        <w:t>。</w:t>
      </w:r>
    </w:p>
    <w:p w14:paraId="27234535">
      <w:pPr>
        <w:spacing w:line="360" w:lineRule="auto"/>
        <w:ind w:firstLine="420" w:firstLineChars="200"/>
        <w:outlineLvl w:val="4"/>
        <w:rPr>
          <w:rFonts w:ascii="宋体" w:hAnsi="宋体"/>
          <w:color w:val="000000"/>
          <w:kern w:val="0"/>
          <w:szCs w:val="21"/>
        </w:rPr>
      </w:pPr>
      <w:r>
        <w:rPr>
          <w:rFonts w:hint="eastAsia" w:ascii="宋体" w:hAnsi="宋体"/>
          <w:color w:val="000000"/>
          <w:kern w:val="0"/>
          <w:szCs w:val="21"/>
        </w:rPr>
        <w:t>3.2.2</w:t>
      </w:r>
      <w:r>
        <w:rPr>
          <w:rFonts w:ascii="宋体" w:hAnsi="宋体"/>
          <w:color w:val="000000"/>
          <w:kern w:val="0"/>
          <w:szCs w:val="21"/>
        </w:rPr>
        <w:t xml:space="preserve"> </w:t>
      </w:r>
      <w:r>
        <w:rPr>
          <w:rFonts w:hint="eastAsia" w:ascii="宋体" w:hAnsi="宋体"/>
          <w:color w:val="000000"/>
          <w:kern w:val="0"/>
          <w:szCs w:val="21"/>
        </w:rPr>
        <w:t>投标人应按招标文件要求填写相应表格。</w:t>
      </w:r>
    </w:p>
    <w:p w14:paraId="488AB49F">
      <w:pPr>
        <w:keepNext/>
        <w:keepLines/>
        <w:spacing w:line="360" w:lineRule="auto"/>
        <w:outlineLvl w:val="3"/>
        <w:rPr>
          <w:rFonts w:ascii="宋体" w:hAnsi="宋体"/>
          <w:b/>
          <w:bCs/>
          <w:color w:val="000000"/>
          <w:szCs w:val="21"/>
        </w:rPr>
      </w:pPr>
      <w:bookmarkStart w:id="301" w:name="_Toc389065165"/>
      <w:bookmarkStart w:id="302" w:name="_Toc18961"/>
      <w:r>
        <w:rPr>
          <w:rFonts w:ascii="宋体" w:hAnsi="宋体"/>
          <w:b/>
          <w:bCs/>
          <w:color w:val="000000"/>
          <w:szCs w:val="21"/>
        </w:rPr>
        <w:t>3.3 投标有效期</w:t>
      </w:r>
      <w:bookmarkEnd w:id="301"/>
      <w:bookmarkEnd w:id="302"/>
    </w:p>
    <w:p w14:paraId="66929B4C">
      <w:pPr>
        <w:spacing w:line="360" w:lineRule="auto"/>
        <w:ind w:firstLine="420" w:firstLineChars="200"/>
        <w:rPr>
          <w:rFonts w:ascii="宋体" w:hAnsi="宋体"/>
          <w:color w:val="000000"/>
          <w:kern w:val="0"/>
          <w:szCs w:val="21"/>
        </w:rPr>
      </w:pPr>
      <w:r>
        <w:rPr>
          <w:rFonts w:ascii="宋体" w:hAnsi="宋体"/>
          <w:color w:val="000000"/>
          <w:kern w:val="0"/>
          <w:szCs w:val="21"/>
        </w:rPr>
        <w:t>3.3.1在“投标人须知前附表”规定的投标有效期内，投标人不得要求撤销或修改其投标文件。</w:t>
      </w:r>
    </w:p>
    <w:p w14:paraId="262E5A71">
      <w:pPr>
        <w:spacing w:line="360" w:lineRule="auto"/>
        <w:ind w:firstLine="420" w:firstLineChars="200"/>
        <w:rPr>
          <w:rFonts w:ascii="宋体" w:hAnsi="宋体"/>
          <w:color w:val="000000"/>
          <w:kern w:val="0"/>
          <w:szCs w:val="21"/>
        </w:rPr>
      </w:pPr>
      <w:r>
        <w:rPr>
          <w:rFonts w:ascii="宋体" w:hAnsi="宋体"/>
          <w:color w:val="000000"/>
          <w:kern w:val="0"/>
          <w:szCs w:val="21"/>
        </w:rPr>
        <w:t>3.3.2出现特殊情况需要延长投标有效期的，招标人以书面形式通知所有投标人延长投标有效期。投标人同意延长的，不得要求或被允许修改或撤销其投标文件；投标人拒绝延长的，其投标失效。</w:t>
      </w:r>
    </w:p>
    <w:p w14:paraId="35EE202D">
      <w:pPr>
        <w:keepNext/>
        <w:keepLines/>
        <w:spacing w:line="360" w:lineRule="auto"/>
        <w:outlineLvl w:val="3"/>
        <w:rPr>
          <w:rFonts w:ascii="宋体" w:hAnsi="宋体"/>
          <w:b/>
          <w:bCs/>
          <w:color w:val="000000"/>
          <w:szCs w:val="21"/>
        </w:rPr>
      </w:pPr>
      <w:bookmarkStart w:id="303" w:name="_Toc389065166"/>
      <w:bookmarkStart w:id="304" w:name="_Toc28910"/>
      <w:r>
        <w:rPr>
          <w:rFonts w:ascii="宋体" w:hAnsi="宋体"/>
          <w:b/>
          <w:bCs/>
          <w:color w:val="000000"/>
          <w:szCs w:val="21"/>
        </w:rPr>
        <w:t>3.4 投标保证金</w:t>
      </w:r>
      <w:bookmarkEnd w:id="303"/>
      <w:bookmarkEnd w:id="304"/>
    </w:p>
    <w:p w14:paraId="3DF13493">
      <w:pPr>
        <w:spacing w:line="360" w:lineRule="auto"/>
        <w:ind w:firstLine="420" w:firstLineChars="200"/>
        <w:rPr>
          <w:rFonts w:ascii="宋体" w:hAnsi="宋体"/>
          <w:color w:val="000000"/>
          <w:kern w:val="0"/>
          <w:szCs w:val="21"/>
        </w:rPr>
      </w:pPr>
      <w:r>
        <w:rPr>
          <w:rFonts w:hint="eastAsia" w:ascii="宋体" w:hAnsi="宋体"/>
          <w:color w:val="000000"/>
          <w:kern w:val="0"/>
          <w:szCs w:val="21"/>
        </w:rPr>
        <w:t>本项目无需</w:t>
      </w:r>
      <w:r>
        <w:rPr>
          <w:rFonts w:ascii="宋体" w:hAnsi="宋体"/>
          <w:color w:val="000000"/>
          <w:kern w:val="0"/>
          <w:szCs w:val="21"/>
        </w:rPr>
        <w:t>递交投标保证金</w:t>
      </w:r>
      <w:r>
        <w:rPr>
          <w:rFonts w:hint="eastAsia" w:ascii="宋体" w:hAnsi="宋体"/>
          <w:color w:val="000000"/>
          <w:kern w:val="0"/>
          <w:szCs w:val="21"/>
        </w:rPr>
        <w:t>。</w:t>
      </w:r>
    </w:p>
    <w:p w14:paraId="7F545037">
      <w:pPr>
        <w:keepNext/>
        <w:keepLines/>
        <w:spacing w:line="360" w:lineRule="auto"/>
        <w:outlineLvl w:val="3"/>
        <w:rPr>
          <w:rFonts w:ascii="宋体" w:hAnsi="宋体"/>
          <w:b/>
          <w:bCs/>
          <w:color w:val="000000"/>
          <w:szCs w:val="21"/>
        </w:rPr>
      </w:pPr>
      <w:bookmarkStart w:id="305" w:name="_Toc389065167"/>
      <w:r>
        <w:rPr>
          <w:rFonts w:ascii="宋体" w:hAnsi="宋体"/>
          <w:b/>
          <w:bCs/>
          <w:color w:val="000000"/>
          <w:szCs w:val="21"/>
        </w:rPr>
        <w:t>3.5 备选投标方案</w:t>
      </w:r>
      <w:bookmarkEnd w:id="305"/>
    </w:p>
    <w:p w14:paraId="6C44BDE2">
      <w:pPr>
        <w:spacing w:line="360" w:lineRule="auto"/>
        <w:ind w:firstLine="420" w:firstLineChars="200"/>
        <w:rPr>
          <w:rFonts w:ascii="宋体" w:hAnsi="宋体"/>
          <w:color w:val="000000"/>
          <w:kern w:val="0"/>
          <w:szCs w:val="21"/>
        </w:rPr>
      </w:pPr>
      <w:r>
        <w:rPr>
          <w:rFonts w:ascii="宋体" w:hAnsi="宋体"/>
          <w:color w:val="000000"/>
          <w:kern w:val="0"/>
          <w:szCs w:val="21"/>
        </w:rPr>
        <w:t>除</w:t>
      </w:r>
      <w:r>
        <w:rPr>
          <w:rFonts w:hint="eastAsia" w:ascii="宋体" w:hAnsi="宋体"/>
          <w:color w:val="000000"/>
          <w:kern w:val="0"/>
          <w:szCs w:val="21"/>
        </w:rPr>
        <w:t>“</w:t>
      </w:r>
      <w:r>
        <w:rPr>
          <w:rFonts w:ascii="宋体" w:hAnsi="宋体"/>
          <w:color w:val="000000"/>
          <w:kern w:val="0"/>
          <w:szCs w:val="21"/>
        </w:rPr>
        <w:t>投标人须知前附表</w:t>
      </w:r>
      <w:r>
        <w:rPr>
          <w:rFonts w:hint="eastAsia" w:ascii="宋体" w:hAnsi="宋体"/>
          <w:color w:val="000000"/>
          <w:kern w:val="0"/>
          <w:szCs w:val="21"/>
        </w:rPr>
        <w:t>”</w:t>
      </w:r>
      <w:r>
        <w:rPr>
          <w:rFonts w:ascii="宋体" w:hAnsi="宋体"/>
          <w:color w:val="000000"/>
          <w:kern w:val="0"/>
          <w:szCs w:val="21"/>
        </w:rPr>
        <w:t>另有规定外，投标人不得递交备选投标方案。</w:t>
      </w:r>
    </w:p>
    <w:p w14:paraId="10FE3B67">
      <w:pPr>
        <w:keepNext/>
        <w:keepLines/>
        <w:spacing w:line="360" w:lineRule="auto"/>
        <w:outlineLvl w:val="3"/>
        <w:rPr>
          <w:rFonts w:ascii="宋体" w:hAnsi="宋体"/>
          <w:b/>
          <w:bCs/>
          <w:color w:val="000000"/>
          <w:szCs w:val="21"/>
        </w:rPr>
      </w:pPr>
      <w:bookmarkStart w:id="306" w:name="_Toc389065168"/>
      <w:bookmarkStart w:id="307" w:name="_Toc22124"/>
      <w:r>
        <w:rPr>
          <w:rFonts w:ascii="宋体" w:hAnsi="宋体"/>
          <w:b/>
          <w:bCs/>
          <w:color w:val="000000"/>
          <w:szCs w:val="21"/>
        </w:rPr>
        <w:t>3.6 投标文件的编制</w:t>
      </w:r>
      <w:bookmarkEnd w:id="306"/>
      <w:bookmarkEnd w:id="307"/>
    </w:p>
    <w:p w14:paraId="137FE542">
      <w:pPr>
        <w:spacing w:line="360" w:lineRule="auto"/>
        <w:ind w:firstLine="420" w:firstLineChars="200"/>
        <w:rPr>
          <w:rFonts w:ascii="宋体" w:hAnsi="宋体"/>
          <w:color w:val="000000"/>
          <w:kern w:val="0"/>
          <w:szCs w:val="21"/>
        </w:rPr>
      </w:pPr>
      <w:r>
        <w:rPr>
          <w:rFonts w:ascii="宋体" w:hAnsi="宋体"/>
          <w:color w:val="000000"/>
          <w:kern w:val="0"/>
          <w:szCs w:val="21"/>
        </w:rPr>
        <w:t>3.6.1投标文件应按第</w:t>
      </w:r>
      <w:r>
        <w:rPr>
          <w:rFonts w:hint="eastAsia" w:ascii="宋体" w:hAnsi="宋体"/>
          <w:color w:val="000000"/>
          <w:kern w:val="0"/>
          <w:szCs w:val="21"/>
        </w:rPr>
        <w:t>六</w:t>
      </w:r>
      <w:r>
        <w:rPr>
          <w:rFonts w:ascii="宋体" w:hAnsi="宋体"/>
          <w:color w:val="000000"/>
          <w:kern w:val="0"/>
          <w:szCs w:val="21"/>
        </w:rPr>
        <w:t>章“投标文件格式”进行编写，如有必要，可以增加附页，作为投标文件的组成部分。</w:t>
      </w:r>
    </w:p>
    <w:p w14:paraId="6FF59916">
      <w:pPr>
        <w:spacing w:line="360" w:lineRule="auto"/>
        <w:ind w:firstLine="420" w:firstLineChars="200"/>
        <w:rPr>
          <w:rFonts w:ascii="宋体" w:hAnsi="宋体"/>
          <w:color w:val="000000"/>
          <w:kern w:val="0"/>
          <w:szCs w:val="21"/>
        </w:rPr>
      </w:pPr>
      <w:r>
        <w:rPr>
          <w:rFonts w:ascii="宋体" w:hAnsi="宋体"/>
          <w:color w:val="000000"/>
          <w:kern w:val="0"/>
          <w:szCs w:val="21"/>
        </w:rPr>
        <w:t>3.6.2投标文件</w:t>
      </w:r>
      <w:r>
        <w:rPr>
          <w:rFonts w:hint="eastAsia" w:ascii="宋体" w:hAnsi="宋体"/>
          <w:color w:val="000000"/>
          <w:kern w:val="0"/>
          <w:szCs w:val="21"/>
        </w:rPr>
        <w:t>必须</w:t>
      </w:r>
      <w:r>
        <w:rPr>
          <w:rFonts w:ascii="宋体" w:hAnsi="宋体"/>
          <w:color w:val="000000"/>
          <w:kern w:val="0"/>
          <w:szCs w:val="21"/>
        </w:rPr>
        <w:t>对招标文件有关</w:t>
      </w:r>
      <w:r>
        <w:rPr>
          <w:rFonts w:hint="eastAsia" w:ascii="宋体" w:hAnsi="宋体"/>
          <w:color w:val="000000"/>
          <w:kern w:val="0"/>
          <w:szCs w:val="21"/>
        </w:rPr>
        <w:t>服务期</w:t>
      </w:r>
      <w:r>
        <w:rPr>
          <w:rFonts w:ascii="宋体" w:hAnsi="宋体"/>
          <w:color w:val="000000"/>
          <w:kern w:val="0"/>
          <w:szCs w:val="21"/>
        </w:rPr>
        <w:t xml:space="preserve">、投标有效期、质量要求、用户需求书、招标范围等实质性内容作出响应。 </w:t>
      </w:r>
    </w:p>
    <w:p w14:paraId="35C17E92">
      <w:pPr>
        <w:spacing w:line="360" w:lineRule="auto"/>
        <w:ind w:firstLine="420" w:firstLineChars="200"/>
        <w:rPr>
          <w:rFonts w:ascii="宋体" w:hAnsi="宋体"/>
          <w:color w:val="000000"/>
          <w:kern w:val="0"/>
          <w:szCs w:val="21"/>
        </w:rPr>
      </w:pPr>
      <w:r>
        <w:rPr>
          <w:rFonts w:ascii="宋体" w:hAnsi="宋体"/>
          <w:color w:val="000000"/>
          <w:kern w:val="0"/>
          <w:szCs w:val="21"/>
        </w:rPr>
        <w:t>3.6.3投标文件应用不褪色的材料书写或打印，</w:t>
      </w:r>
      <w:r>
        <w:rPr>
          <w:rFonts w:hint="eastAsia" w:ascii="宋体" w:hAnsi="宋体"/>
          <w:color w:val="000000"/>
          <w:kern w:val="0"/>
          <w:szCs w:val="21"/>
        </w:rPr>
        <w:t>投标文件副本也可使用正本的复印件。投标文件正本与副本均</w:t>
      </w:r>
      <w:r>
        <w:rPr>
          <w:rFonts w:ascii="宋体" w:hAnsi="宋体"/>
          <w:color w:val="000000"/>
          <w:kern w:val="0"/>
          <w:szCs w:val="21"/>
        </w:rPr>
        <w:t>由投标人的法定代表人或其委托代理人在规定的相关位置签字</w:t>
      </w:r>
      <w:r>
        <w:rPr>
          <w:rFonts w:hint="eastAsia" w:ascii="宋体" w:hAnsi="宋体"/>
          <w:color w:val="000000"/>
          <w:kern w:val="0"/>
          <w:szCs w:val="21"/>
        </w:rPr>
        <w:t>（或盖章）</w:t>
      </w:r>
      <w:r>
        <w:rPr>
          <w:rFonts w:ascii="宋体" w:hAnsi="宋体"/>
          <w:color w:val="000000"/>
          <w:kern w:val="0"/>
          <w:szCs w:val="21"/>
        </w:rPr>
        <w:t>并加盖投标人单位公章。</w:t>
      </w:r>
      <w:r>
        <w:rPr>
          <w:rFonts w:hint="eastAsia" w:ascii="宋体" w:hAnsi="宋体"/>
          <w:color w:val="000000"/>
          <w:kern w:val="0"/>
          <w:szCs w:val="21"/>
        </w:rPr>
        <w:t>由</w:t>
      </w:r>
      <w:r>
        <w:rPr>
          <w:rFonts w:ascii="宋体" w:hAnsi="宋体"/>
          <w:color w:val="000000"/>
          <w:kern w:val="0"/>
          <w:szCs w:val="21"/>
        </w:rPr>
        <w:t>委托代理人签字的，投标文件应附法定代表人签署的授权委托书。投标文件应尽量避免涂改、行间插字或删除。如果出现上述情况，改动之处应加盖</w:t>
      </w:r>
      <w:r>
        <w:rPr>
          <w:rFonts w:hint="eastAsia" w:ascii="宋体" w:hAnsi="宋体"/>
          <w:color w:val="000000"/>
          <w:kern w:val="0"/>
          <w:szCs w:val="21"/>
        </w:rPr>
        <w:t>投标人</w:t>
      </w:r>
      <w:r>
        <w:rPr>
          <w:rFonts w:ascii="宋体" w:hAnsi="宋体"/>
          <w:color w:val="000000"/>
          <w:kern w:val="0"/>
          <w:szCs w:val="21"/>
        </w:rPr>
        <w:t>单位</w:t>
      </w:r>
      <w:r>
        <w:rPr>
          <w:rFonts w:hint="eastAsia" w:ascii="宋体" w:hAnsi="宋体"/>
          <w:color w:val="000000"/>
          <w:kern w:val="0"/>
          <w:szCs w:val="21"/>
        </w:rPr>
        <w:t>公</w:t>
      </w:r>
      <w:r>
        <w:rPr>
          <w:rFonts w:ascii="宋体" w:hAnsi="宋体"/>
          <w:color w:val="000000"/>
          <w:kern w:val="0"/>
          <w:szCs w:val="21"/>
        </w:rPr>
        <w:t>章或由投标人的法定代表人或其</w:t>
      </w:r>
      <w:r>
        <w:rPr>
          <w:rFonts w:hint="eastAsia" w:ascii="宋体" w:hAnsi="宋体"/>
          <w:color w:val="000000"/>
          <w:kern w:val="0"/>
          <w:szCs w:val="21"/>
        </w:rPr>
        <w:t>委托</w:t>
      </w:r>
      <w:r>
        <w:rPr>
          <w:rFonts w:ascii="宋体" w:hAnsi="宋体"/>
          <w:color w:val="000000"/>
          <w:kern w:val="0"/>
          <w:szCs w:val="21"/>
        </w:rPr>
        <w:t>代理人签字确认。签字或盖章的具体要求见“投标人须知前附表”。</w:t>
      </w:r>
    </w:p>
    <w:p w14:paraId="248222DA">
      <w:pPr>
        <w:spacing w:line="360" w:lineRule="auto"/>
        <w:ind w:firstLine="420" w:firstLineChars="200"/>
        <w:rPr>
          <w:rFonts w:ascii="宋体" w:hAnsi="宋体"/>
          <w:color w:val="000000"/>
          <w:kern w:val="0"/>
          <w:szCs w:val="21"/>
        </w:rPr>
      </w:pPr>
      <w:r>
        <w:rPr>
          <w:rFonts w:ascii="宋体" w:hAnsi="宋体"/>
          <w:color w:val="000000"/>
          <w:kern w:val="0"/>
          <w:szCs w:val="21"/>
        </w:rPr>
        <w:t>3.6.4投标文件正本一份，副本份数见“投标人须知前附表”。正本和副本的封面上应清楚地标记“正本”或“副本”的字样。当副本和正本不一致时，以正本为准。</w:t>
      </w:r>
    </w:p>
    <w:p w14:paraId="02B8AB99">
      <w:pPr>
        <w:spacing w:line="360" w:lineRule="auto"/>
        <w:ind w:firstLine="420" w:firstLineChars="200"/>
        <w:rPr>
          <w:rFonts w:ascii="宋体" w:hAnsi="宋体"/>
          <w:color w:val="000000"/>
          <w:kern w:val="0"/>
          <w:szCs w:val="21"/>
        </w:rPr>
      </w:pPr>
      <w:r>
        <w:rPr>
          <w:rFonts w:ascii="宋体" w:hAnsi="宋体"/>
          <w:color w:val="000000"/>
          <w:kern w:val="0"/>
          <w:szCs w:val="21"/>
        </w:rPr>
        <w:t>3.6.5 投标文件</w:t>
      </w:r>
      <w:r>
        <w:rPr>
          <w:rFonts w:hint="eastAsia" w:ascii="宋体" w:hAnsi="宋体"/>
          <w:color w:val="000000"/>
          <w:kern w:val="0"/>
          <w:szCs w:val="21"/>
        </w:rPr>
        <w:t>应</w:t>
      </w:r>
      <w:r>
        <w:rPr>
          <w:rFonts w:ascii="宋体" w:hAnsi="宋体"/>
          <w:color w:val="000000"/>
          <w:kern w:val="0"/>
          <w:szCs w:val="21"/>
        </w:rPr>
        <w:t>编制目录，具体装订要求见“投标人须知前附表”规定。</w:t>
      </w:r>
    </w:p>
    <w:p w14:paraId="7D5C3A1C">
      <w:pPr>
        <w:pStyle w:val="4"/>
        <w:spacing w:before="240" w:beforeLines="100" w:after="0" w:line="360" w:lineRule="auto"/>
        <w:rPr>
          <w:color w:val="000000"/>
          <w:sz w:val="24"/>
          <w:szCs w:val="24"/>
        </w:rPr>
      </w:pPr>
      <w:bookmarkStart w:id="308" w:name="_Toc10682"/>
      <w:bookmarkStart w:id="309" w:name="_Toc11228"/>
      <w:bookmarkStart w:id="310" w:name="_Toc756"/>
      <w:bookmarkStart w:id="311" w:name="_Toc389065169"/>
      <w:bookmarkStart w:id="312" w:name="_Toc12605"/>
      <w:bookmarkStart w:id="313" w:name="_Toc11889"/>
      <w:bookmarkStart w:id="314" w:name="_Toc10822"/>
      <w:r>
        <w:rPr>
          <w:color w:val="000000"/>
          <w:sz w:val="24"/>
          <w:szCs w:val="24"/>
        </w:rPr>
        <w:t>4</w:t>
      </w:r>
      <w:r>
        <w:rPr>
          <w:rFonts w:hint="eastAsia"/>
          <w:color w:val="000000"/>
          <w:sz w:val="24"/>
          <w:szCs w:val="24"/>
        </w:rPr>
        <w:t xml:space="preserve"> </w:t>
      </w:r>
      <w:r>
        <w:rPr>
          <w:color w:val="000000"/>
          <w:sz w:val="24"/>
          <w:szCs w:val="24"/>
        </w:rPr>
        <w:t>投标</w:t>
      </w:r>
      <w:bookmarkEnd w:id="308"/>
      <w:bookmarkEnd w:id="309"/>
      <w:bookmarkEnd w:id="310"/>
      <w:bookmarkEnd w:id="311"/>
      <w:bookmarkEnd w:id="312"/>
      <w:bookmarkEnd w:id="313"/>
      <w:bookmarkEnd w:id="314"/>
    </w:p>
    <w:p w14:paraId="1052754D">
      <w:pPr>
        <w:keepNext/>
        <w:keepLines/>
        <w:spacing w:line="360" w:lineRule="auto"/>
        <w:outlineLvl w:val="3"/>
        <w:rPr>
          <w:rFonts w:ascii="宋体" w:hAnsi="宋体"/>
          <w:b/>
          <w:bCs/>
          <w:color w:val="000000"/>
          <w:szCs w:val="21"/>
        </w:rPr>
      </w:pPr>
      <w:bookmarkStart w:id="315" w:name="_Toc8690"/>
      <w:bookmarkStart w:id="316" w:name="_Toc389065170"/>
      <w:r>
        <w:rPr>
          <w:rFonts w:ascii="宋体" w:hAnsi="宋体"/>
          <w:b/>
          <w:bCs/>
          <w:color w:val="000000"/>
          <w:szCs w:val="21"/>
        </w:rPr>
        <w:t>4.1 投标文件的密封</w:t>
      </w:r>
      <w:bookmarkEnd w:id="315"/>
      <w:bookmarkEnd w:id="316"/>
    </w:p>
    <w:p w14:paraId="10E0F1C0">
      <w:pPr>
        <w:spacing w:line="360" w:lineRule="auto"/>
        <w:ind w:firstLine="420" w:firstLineChars="200"/>
        <w:rPr>
          <w:rFonts w:ascii="宋体" w:hAnsi="宋体"/>
          <w:color w:val="000000"/>
          <w:kern w:val="0"/>
          <w:szCs w:val="21"/>
        </w:rPr>
      </w:pPr>
      <w:r>
        <w:rPr>
          <w:rFonts w:ascii="宋体" w:hAnsi="宋体"/>
          <w:color w:val="000000"/>
          <w:kern w:val="0"/>
          <w:szCs w:val="21"/>
        </w:rPr>
        <w:t>4.1.1投标文件应按“投标人须知前附表”的要求进行包装</w:t>
      </w:r>
      <w:r>
        <w:rPr>
          <w:rFonts w:hint="eastAsia" w:ascii="宋体" w:hAnsi="宋体"/>
          <w:color w:val="000000"/>
          <w:kern w:val="0"/>
          <w:szCs w:val="21"/>
        </w:rPr>
        <w:t>、密封</w:t>
      </w:r>
      <w:r>
        <w:rPr>
          <w:rFonts w:ascii="宋体" w:hAnsi="宋体"/>
          <w:color w:val="000000"/>
          <w:kern w:val="0"/>
          <w:szCs w:val="21"/>
        </w:rPr>
        <w:t>，并在封套的封口处加盖投标人单位公章。</w:t>
      </w:r>
    </w:p>
    <w:p w14:paraId="49032C4F">
      <w:pPr>
        <w:spacing w:line="360" w:lineRule="auto"/>
        <w:ind w:firstLine="420" w:firstLineChars="200"/>
        <w:rPr>
          <w:rFonts w:ascii="宋体" w:hAnsi="宋体"/>
          <w:color w:val="000000"/>
          <w:kern w:val="0"/>
          <w:szCs w:val="21"/>
        </w:rPr>
      </w:pPr>
      <w:r>
        <w:rPr>
          <w:rFonts w:ascii="宋体" w:hAnsi="宋体"/>
          <w:color w:val="000000"/>
          <w:kern w:val="0"/>
          <w:szCs w:val="21"/>
        </w:rPr>
        <w:t>4.1.2 投标文件封套上应写明的其他内容见“投标人须知前附表”。</w:t>
      </w:r>
    </w:p>
    <w:p w14:paraId="3C0C8E6B">
      <w:pPr>
        <w:keepNext/>
        <w:keepLines/>
        <w:spacing w:line="360" w:lineRule="auto"/>
        <w:outlineLvl w:val="3"/>
        <w:rPr>
          <w:rFonts w:ascii="宋体" w:hAnsi="宋体"/>
          <w:b/>
          <w:bCs/>
          <w:color w:val="000000"/>
          <w:szCs w:val="21"/>
        </w:rPr>
      </w:pPr>
      <w:bookmarkStart w:id="317" w:name="_Toc389065171"/>
      <w:bookmarkStart w:id="318" w:name="_Toc12657"/>
      <w:r>
        <w:rPr>
          <w:rFonts w:ascii="宋体" w:hAnsi="宋体"/>
          <w:b/>
          <w:bCs/>
          <w:color w:val="000000"/>
          <w:szCs w:val="21"/>
        </w:rPr>
        <w:t>4.2 投标文件的递交</w:t>
      </w:r>
      <w:bookmarkEnd w:id="317"/>
      <w:bookmarkEnd w:id="318"/>
    </w:p>
    <w:p w14:paraId="3EBAB5E5">
      <w:pPr>
        <w:spacing w:line="360" w:lineRule="auto"/>
        <w:ind w:firstLine="420" w:firstLineChars="200"/>
        <w:rPr>
          <w:rFonts w:ascii="宋体" w:hAnsi="宋体"/>
          <w:color w:val="000000"/>
          <w:kern w:val="0"/>
          <w:szCs w:val="21"/>
        </w:rPr>
      </w:pPr>
      <w:r>
        <w:rPr>
          <w:rFonts w:ascii="宋体" w:hAnsi="宋体"/>
          <w:color w:val="000000"/>
          <w:kern w:val="0"/>
          <w:szCs w:val="21"/>
        </w:rPr>
        <w:t>4.2.1 投标人应在</w:t>
      </w:r>
      <w:r>
        <w:rPr>
          <w:rFonts w:hint="eastAsia" w:ascii="宋体" w:hAnsi="宋体"/>
          <w:color w:val="000000"/>
          <w:kern w:val="0"/>
          <w:szCs w:val="21"/>
        </w:rPr>
        <w:t>“投标人须知前附表”第5.1款</w:t>
      </w:r>
      <w:r>
        <w:rPr>
          <w:rFonts w:ascii="宋体" w:hAnsi="宋体"/>
          <w:color w:val="000000"/>
          <w:kern w:val="0"/>
          <w:szCs w:val="21"/>
        </w:rPr>
        <w:t>规定的投标截止时间前递交投标文件。</w:t>
      </w:r>
    </w:p>
    <w:p w14:paraId="74C9EE7F">
      <w:pPr>
        <w:spacing w:line="360" w:lineRule="auto"/>
        <w:ind w:firstLine="420" w:firstLineChars="200"/>
        <w:rPr>
          <w:rFonts w:ascii="宋体" w:hAnsi="宋体"/>
          <w:color w:val="000000"/>
          <w:kern w:val="0"/>
          <w:szCs w:val="21"/>
        </w:rPr>
      </w:pPr>
      <w:r>
        <w:rPr>
          <w:rFonts w:ascii="宋体" w:hAnsi="宋体"/>
          <w:color w:val="000000"/>
          <w:kern w:val="0"/>
          <w:szCs w:val="21"/>
        </w:rPr>
        <w:t>4.2.2 投标人递交投标文件的地点：见</w:t>
      </w:r>
      <w:r>
        <w:rPr>
          <w:rFonts w:hint="eastAsia" w:ascii="宋体" w:hAnsi="宋体"/>
          <w:color w:val="000000"/>
          <w:kern w:val="0"/>
          <w:szCs w:val="21"/>
        </w:rPr>
        <w:t>“</w:t>
      </w:r>
      <w:r>
        <w:rPr>
          <w:rFonts w:ascii="宋体" w:hAnsi="宋体"/>
          <w:color w:val="000000"/>
          <w:kern w:val="0"/>
          <w:szCs w:val="21"/>
        </w:rPr>
        <w:t>投标人须知前附表</w:t>
      </w:r>
      <w:r>
        <w:rPr>
          <w:rFonts w:hint="eastAsia" w:ascii="宋体" w:hAnsi="宋体"/>
          <w:color w:val="000000"/>
          <w:kern w:val="0"/>
          <w:szCs w:val="21"/>
        </w:rPr>
        <w:t>”</w:t>
      </w:r>
      <w:r>
        <w:rPr>
          <w:rFonts w:ascii="宋体" w:hAnsi="宋体"/>
          <w:color w:val="000000"/>
          <w:kern w:val="0"/>
          <w:szCs w:val="21"/>
        </w:rPr>
        <w:t>。</w:t>
      </w:r>
    </w:p>
    <w:p w14:paraId="5AD18481">
      <w:pPr>
        <w:spacing w:line="360" w:lineRule="auto"/>
        <w:ind w:firstLine="420" w:firstLineChars="200"/>
        <w:rPr>
          <w:rFonts w:ascii="宋体" w:hAnsi="宋体"/>
          <w:color w:val="000000"/>
          <w:kern w:val="0"/>
          <w:szCs w:val="21"/>
        </w:rPr>
      </w:pPr>
      <w:r>
        <w:rPr>
          <w:rFonts w:ascii="宋体" w:hAnsi="宋体"/>
          <w:color w:val="000000"/>
          <w:kern w:val="0"/>
          <w:szCs w:val="21"/>
        </w:rPr>
        <w:t>4.2.3 除</w:t>
      </w:r>
      <w:r>
        <w:rPr>
          <w:rFonts w:hint="eastAsia" w:ascii="宋体" w:hAnsi="宋体"/>
          <w:color w:val="000000"/>
          <w:kern w:val="0"/>
          <w:szCs w:val="21"/>
        </w:rPr>
        <w:t>“</w:t>
      </w:r>
      <w:r>
        <w:rPr>
          <w:rFonts w:ascii="宋体" w:hAnsi="宋体"/>
          <w:color w:val="000000"/>
          <w:kern w:val="0"/>
          <w:szCs w:val="21"/>
        </w:rPr>
        <w:t>投标人须知前附表</w:t>
      </w:r>
      <w:r>
        <w:rPr>
          <w:rFonts w:hint="eastAsia" w:ascii="宋体" w:hAnsi="宋体"/>
          <w:color w:val="000000"/>
          <w:kern w:val="0"/>
          <w:szCs w:val="21"/>
        </w:rPr>
        <w:t>”</w:t>
      </w:r>
      <w:r>
        <w:rPr>
          <w:rFonts w:ascii="宋体" w:hAnsi="宋体"/>
          <w:color w:val="000000"/>
          <w:kern w:val="0"/>
          <w:szCs w:val="21"/>
        </w:rPr>
        <w:t>另有规定外，投标人所递交的投标文件不予退还。</w:t>
      </w:r>
    </w:p>
    <w:p w14:paraId="22979919">
      <w:pPr>
        <w:tabs>
          <w:tab w:val="left" w:pos="7676"/>
        </w:tabs>
        <w:spacing w:line="360" w:lineRule="auto"/>
        <w:ind w:firstLine="420" w:firstLineChars="200"/>
        <w:rPr>
          <w:rFonts w:ascii="宋体" w:hAnsi="宋体"/>
          <w:color w:val="000000"/>
          <w:kern w:val="0"/>
          <w:szCs w:val="21"/>
        </w:rPr>
      </w:pPr>
      <w:r>
        <w:rPr>
          <w:rFonts w:ascii="宋体" w:hAnsi="宋体"/>
          <w:color w:val="000000"/>
          <w:kern w:val="0"/>
          <w:szCs w:val="21"/>
        </w:rPr>
        <w:t>4.2.</w:t>
      </w:r>
      <w:r>
        <w:rPr>
          <w:rFonts w:hint="eastAsia" w:ascii="宋体" w:hAnsi="宋体"/>
          <w:color w:val="000000"/>
          <w:kern w:val="0"/>
          <w:szCs w:val="21"/>
        </w:rPr>
        <w:t>4</w:t>
      </w:r>
      <w:r>
        <w:rPr>
          <w:rFonts w:ascii="宋体" w:hAnsi="宋体"/>
          <w:color w:val="000000"/>
          <w:kern w:val="0"/>
          <w:szCs w:val="21"/>
        </w:rPr>
        <w:t xml:space="preserve"> 逾期送达的或者未送达指定地点的投标文件，招标人不予受理。</w:t>
      </w:r>
    </w:p>
    <w:p w14:paraId="7F6E6A7C">
      <w:pPr>
        <w:tabs>
          <w:tab w:val="left" w:pos="7676"/>
        </w:tabs>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 xml:space="preserve">4.2.5 </w:t>
      </w:r>
      <w:r>
        <w:rPr>
          <w:rFonts w:hint="eastAsia" w:ascii="宋体" w:hAnsi="宋体"/>
          <w:b/>
          <w:color w:val="000000"/>
          <w:kern w:val="0"/>
          <w:szCs w:val="21"/>
        </w:rPr>
        <w:t>现场递交投标文件的投标人，需携带法定代表人证明书原件，若为其授权人来递交文件的，还需提供授权委托书原件，否则其递交的投标文件不予接收</w:t>
      </w:r>
      <w:r>
        <w:rPr>
          <w:rFonts w:hint="eastAsia" w:ascii="宋体" w:hAnsi="宋体"/>
          <w:color w:val="000000"/>
          <w:kern w:val="0"/>
          <w:szCs w:val="21"/>
        </w:rPr>
        <w:t>。</w:t>
      </w:r>
      <w:r>
        <w:rPr>
          <w:rFonts w:hint="eastAsia" w:ascii="宋体" w:hAnsi="宋体"/>
          <w:color w:val="000000"/>
          <w:kern w:val="0"/>
          <w:szCs w:val="21"/>
        </w:rPr>
        <w:tab/>
      </w:r>
    </w:p>
    <w:p w14:paraId="13E13C96">
      <w:pPr>
        <w:keepNext/>
        <w:keepLines/>
        <w:spacing w:line="360" w:lineRule="auto"/>
        <w:outlineLvl w:val="3"/>
        <w:rPr>
          <w:rFonts w:ascii="宋体" w:hAnsi="宋体"/>
          <w:b/>
          <w:bCs/>
          <w:color w:val="000000"/>
          <w:szCs w:val="21"/>
        </w:rPr>
      </w:pPr>
      <w:bookmarkStart w:id="319" w:name="_Toc28382"/>
      <w:bookmarkStart w:id="320" w:name="_Toc389065172"/>
      <w:r>
        <w:rPr>
          <w:rFonts w:ascii="宋体" w:hAnsi="宋体"/>
          <w:b/>
          <w:bCs/>
          <w:color w:val="000000"/>
          <w:szCs w:val="21"/>
        </w:rPr>
        <w:t>4.3 投标文件的修改与撤回</w:t>
      </w:r>
      <w:bookmarkEnd w:id="319"/>
      <w:bookmarkEnd w:id="320"/>
    </w:p>
    <w:p w14:paraId="43D59300">
      <w:pPr>
        <w:spacing w:line="360" w:lineRule="auto"/>
        <w:ind w:firstLine="420" w:firstLineChars="200"/>
        <w:rPr>
          <w:rFonts w:ascii="宋体" w:hAnsi="宋体"/>
          <w:color w:val="000000"/>
          <w:kern w:val="0"/>
          <w:szCs w:val="21"/>
        </w:rPr>
      </w:pPr>
      <w:r>
        <w:rPr>
          <w:rFonts w:ascii="宋体" w:hAnsi="宋体"/>
          <w:color w:val="000000"/>
          <w:kern w:val="0"/>
          <w:szCs w:val="21"/>
        </w:rPr>
        <w:t>4.3.1在</w:t>
      </w:r>
      <w:r>
        <w:rPr>
          <w:rFonts w:hint="eastAsia" w:ascii="宋体" w:hAnsi="宋体"/>
          <w:color w:val="000000"/>
          <w:kern w:val="0"/>
          <w:szCs w:val="21"/>
        </w:rPr>
        <w:t>“投标人须知前附表”第5.1款</w:t>
      </w:r>
      <w:r>
        <w:rPr>
          <w:rFonts w:ascii="宋体" w:hAnsi="宋体"/>
          <w:color w:val="000000"/>
          <w:kern w:val="0"/>
          <w:szCs w:val="21"/>
        </w:rPr>
        <w:t>规定的投标截止时间前，投标人可以修改或撤回已递交的投标文件，但应以书面形式通知招标人。</w:t>
      </w:r>
    </w:p>
    <w:p w14:paraId="45C1FED5">
      <w:pPr>
        <w:spacing w:line="360" w:lineRule="auto"/>
        <w:ind w:firstLine="420" w:firstLineChars="200"/>
        <w:rPr>
          <w:rFonts w:ascii="宋体" w:hAnsi="宋体"/>
          <w:color w:val="000000"/>
          <w:kern w:val="0"/>
          <w:szCs w:val="21"/>
        </w:rPr>
      </w:pPr>
      <w:r>
        <w:rPr>
          <w:rFonts w:ascii="宋体" w:hAnsi="宋体"/>
          <w:color w:val="000000"/>
          <w:kern w:val="0"/>
          <w:szCs w:val="21"/>
        </w:rPr>
        <w:t>4.3.2投标人修改或撤回已递交投标文件的书面通知，应按照本章第3.6.3款的要求签字和盖章。招标人收到书面通知后，向投标人出具签收凭证。</w:t>
      </w:r>
    </w:p>
    <w:p w14:paraId="70CF0632">
      <w:pPr>
        <w:spacing w:line="360" w:lineRule="auto"/>
        <w:ind w:firstLine="420" w:firstLineChars="200"/>
        <w:rPr>
          <w:rFonts w:ascii="宋体" w:hAnsi="宋体"/>
          <w:color w:val="000000"/>
          <w:kern w:val="0"/>
          <w:szCs w:val="21"/>
        </w:rPr>
      </w:pPr>
      <w:r>
        <w:rPr>
          <w:rFonts w:ascii="宋体" w:hAnsi="宋体"/>
          <w:color w:val="000000"/>
          <w:kern w:val="0"/>
          <w:szCs w:val="21"/>
        </w:rPr>
        <w:t>4.3.3修改的内容为投标文件的组成部分。修改的投标文件应按照本章第3.6款和第4</w:t>
      </w:r>
      <w:r>
        <w:rPr>
          <w:rFonts w:hint="eastAsia" w:ascii="宋体" w:hAnsi="宋体"/>
          <w:color w:val="000000"/>
          <w:kern w:val="0"/>
          <w:szCs w:val="21"/>
        </w:rPr>
        <w:t>款</w:t>
      </w:r>
      <w:r>
        <w:rPr>
          <w:rFonts w:ascii="宋体" w:hAnsi="宋体"/>
          <w:color w:val="000000"/>
          <w:kern w:val="0"/>
          <w:szCs w:val="21"/>
        </w:rPr>
        <w:t>规定进行编制、密封、标记和递交，并标明“修改”字样。</w:t>
      </w:r>
    </w:p>
    <w:p w14:paraId="2BF4FB8F">
      <w:pPr>
        <w:pStyle w:val="4"/>
        <w:spacing w:before="240" w:beforeLines="100" w:after="0" w:line="360" w:lineRule="auto"/>
        <w:rPr>
          <w:color w:val="000000"/>
          <w:sz w:val="24"/>
          <w:szCs w:val="24"/>
        </w:rPr>
      </w:pPr>
      <w:bookmarkStart w:id="321" w:name="_Toc13577"/>
      <w:bookmarkStart w:id="322" w:name="_Toc389065173"/>
      <w:bookmarkStart w:id="323" w:name="_Toc11472"/>
      <w:bookmarkStart w:id="324" w:name="_Toc974"/>
      <w:bookmarkStart w:id="325" w:name="_Toc1799"/>
      <w:bookmarkStart w:id="326" w:name="_Toc6261"/>
      <w:bookmarkStart w:id="327" w:name="_Toc15939"/>
      <w:r>
        <w:rPr>
          <w:color w:val="000000"/>
          <w:sz w:val="24"/>
          <w:szCs w:val="24"/>
        </w:rPr>
        <w:t>5</w:t>
      </w:r>
      <w:r>
        <w:rPr>
          <w:rFonts w:hint="eastAsia"/>
          <w:color w:val="000000"/>
          <w:sz w:val="24"/>
          <w:szCs w:val="24"/>
        </w:rPr>
        <w:t xml:space="preserve"> </w:t>
      </w:r>
      <w:r>
        <w:rPr>
          <w:color w:val="000000"/>
          <w:sz w:val="24"/>
          <w:szCs w:val="24"/>
        </w:rPr>
        <w:t>开标</w:t>
      </w:r>
      <w:bookmarkEnd w:id="321"/>
      <w:bookmarkEnd w:id="322"/>
      <w:bookmarkEnd w:id="323"/>
      <w:bookmarkEnd w:id="324"/>
      <w:bookmarkEnd w:id="325"/>
      <w:bookmarkEnd w:id="326"/>
      <w:bookmarkEnd w:id="327"/>
    </w:p>
    <w:p w14:paraId="18DDB06D">
      <w:pPr>
        <w:keepNext/>
        <w:keepLines/>
        <w:spacing w:line="360" w:lineRule="auto"/>
        <w:outlineLvl w:val="3"/>
        <w:rPr>
          <w:rFonts w:ascii="宋体" w:hAnsi="宋体"/>
          <w:b/>
          <w:bCs/>
          <w:color w:val="000000"/>
          <w:szCs w:val="21"/>
        </w:rPr>
      </w:pPr>
      <w:bookmarkStart w:id="328" w:name="_Toc389065174"/>
      <w:bookmarkStart w:id="329" w:name="_Toc24745"/>
      <w:r>
        <w:rPr>
          <w:rFonts w:ascii="宋体" w:hAnsi="宋体"/>
          <w:b/>
          <w:bCs/>
          <w:color w:val="000000"/>
          <w:szCs w:val="21"/>
        </w:rPr>
        <w:t>5.1 开标时间和地点</w:t>
      </w:r>
      <w:bookmarkEnd w:id="328"/>
      <w:bookmarkEnd w:id="329"/>
    </w:p>
    <w:p w14:paraId="57D7F06C">
      <w:pPr>
        <w:spacing w:line="360" w:lineRule="auto"/>
        <w:ind w:firstLine="420" w:firstLineChars="200"/>
        <w:rPr>
          <w:rFonts w:ascii="宋体" w:hAnsi="宋体"/>
          <w:color w:val="000000"/>
          <w:kern w:val="0"/>
          <w:szCs w:val="21"/>
        </w:rPr>
      </w:pPr>
      <w:r>
        <w:rPr>
          <w:rFonts w:hint="eastAsia" w:ascii="宋体" w:hAnsi="宋体"/>
          <w:color w:val="000000"/>
          <w:kern w:val="0"/>
          <w:szCs w:val="21"/>
        </w:rPr>
        <w:t>招标人在“投标人须知前附表”规定的投标截止时间（开标时间）、地点公开开标，并邀请所有投标人的法定代表人或委托代理人参加。</w:t>
      </w:r>
    </w:p>
    <w:p w14:paraId="7956FC7E">
      <w:pPr>
        <w:keepNext/>
        <w:keepLines/>
        <w:spacing w:line="360" w:lineRule="auto"/>
        <w:outlineLvl w:val="3"/>
        <w:rPr>
          <w:rFonts w:ascii="宋体" w:hAnsi="宋体"/>
          <w:b/>
          <w:bCs/>
          <w:color w:val="000000"/>
          <w:szCs w:val="21"/>
        </w:rPr>
      </w:pPr>
      <w:bookmarkStart w:id="330" w:name="_Toc389065175"/>
      <w:bookmarkStart w:id="331" w:name="_Toc14100"/>
      <w:r>
        <w:rPr>
          <w:rFonts w:ascii="宋体" w:hAnsi="宋体"/>
          <w:b/>
          <w:bCs/>
          <w:color w:val="000000"/>
          <w:szCs w:val="21"/>
        </w:rPr>
        <w:t>5.2 开标程序</w:t>
      </w:r>
      <w:bookmarkEnd w:id="330"/>
      <w:bookmarkEnd w:id="331"/>
    </w:p>
    <w:p w14:paraId="02B032D8">
      <w:pPr>
        <w:spacing w:line="360" w:lineRule="auto"/>
        <w:ind w:firstLine="420" w:firstLineChars="200"/>
        <w:rPr>
          <w:color w:val="000000"/>
          <w:kern w:val="0"/>
          <w:szCs w:val="21"/>
        </w:rPr>
      </w:pPr>
      <w:r>
        <w:rPr>
          <w:rFonts w:hint="eastAsia" w:ascii="宋体" w:hAnsi="宋体"/>
          <w:color w:val="000000"/>
          <w:kern w:val="0"/>
          <w:szCs w:val="21"/>
        </w:rPr>
        <w:t>5.2.1</w:t>
      </w:r>
      <w:r>
        <w:rPr>
          <w:rFonts w:hint="eastAsia"/>
          <w:color w:val="000000"/>
          <w:kern w:val="0"/>
          <w:szCs w:val="21"/>
        </w:rPr>
        <w:t>投标人可自行决定是否参加现场开标活动，但未参加开标会的投标人视同已认可本次开标会全过程，并在开标记录中注明其未到场。参加现场开标会的投标人法定代表人或其授权代表（以下统称“投标人代表”）必须在投标截止前到开标地点出示本人有效身份证（限中国公民居民身份证、外籍有效护照，下同）、法定代表人证明书、法人代表授权委托书（若为授权人时），并由招标人或其委托的公证机构代表验证确认。否则</w:t>
      </w:r>
      <w:r>
        <w:rPr>
          <w:rFonts w:hint="eastAsia" w:ascii="宋体" w:hAnsi="宋体" w:cs="宋体"/>
          <w:color w:val="000000"/>
          <w:kern w:val="0"/>
          <w:szCs w:val="21"/>
        </w:rPr>
        <w:t>禁止其参加开标会</w:t>
      </w:r>
      <w:r>
        <w:rPr>
          <w:rFonts w:hint="eastAsia"/>
          <w:color w:val="000000"/>
          <w:kern w:val="0"/>
          <w:szCs w:val="21"/>
        </w:rPr>
        <w:t>。</w:t>
      </w:r>
    </w:p>
    <w:p w14:paraId="1F92EDD3">
      <w:pPr>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5.2.2</w:t>
      </w:r>
      <w:r>
        <w:rPr>
          <w:color w:val="000000"/>
          <w:kern w:val="0"/>
          <w:szCs w:val="21"/>
        </w:rPr>
        <w:t>招标代理机构对开标过程制作记录。</w:t>
      </w:r>
      <w:r>
        <w:rPr>
          <w:rFonts w:hint="eastAsia" w:ascii="宋体" w:hAnsi="宋体"/>
          <w:color w:val="000000"/>
          <w:kern w:val="0"/>
          <w:szCs w:val="21"/>
        </w:rPr>
        <w:tab/>
      </w:r>
    </w:p>
    <w:p w14:paraId="2C4CA0D6">
      <w:pPr>
        <w:tabs>
          <w:tab w:val="left" w:pos="397"/>
        </w:tabs>
        <w:spacing w:line="360" w:lineRule="auto"/>
        <w:ind w:firstLine="420" w:firstLineChars="200"/>
        <w:rPr>
          <w:rFonts w:ascii="宋体" w:hAnsi="宋体"/>
          <w:color w:val="000000"/>
          <w:kern w:val="0"/>
          <w:szCs w:val="21"/>
        </w:rPr>
      </w:pPr>
      <w:r>
        <w:rPr>
          <w:rFonts w:hint="eastAsia" w:ascii="宋体" w:hAnsi="宋体"/>
          <w:color w:val="000000"/>
          <w:kern w:val="0"/>
          <w:szCs w:val="21"/>
        </w:rPr>
        <w:t>5</w:t>
      </w:r>
      <w:r>
        <w:rPr>
          <w:rFonts w:ascii="宋体" w:hAnsi="宋体"/>
          <w:color w:val="000000"/>
          <w:kern w:val="0"/>
          <w:szCs w:val="21"/>
        </w:rPr>
        <w:t>.2.</w:t>
      </w:r>
      <w:r>
        <w:rPr>
          <w:rFonts w:hint="eastAsia" w:ascii="宋体" w:hAnsi="宋体"/>
          <w:color w:val="000000"/>
          <w:kern w:val="0"/>
          <w:szCs w:val="21"/>
        </w:rPr>
        <w:t>3</w:t>
      </w:r>
      <w:r>
        <w:rPr>
          <w:rFonts w:ascii="宋体" w:hAnsi="宋体"/>
          <w:color w:val="000000"/>
          <w:kern w:val="0"/>
          <w:szCs w:val="21"/>
        </w:rPr>
        <w:t>开标会由</w:t>
      </w:r>
      <w:r>
        <w:rPr>
          <w:rFonts w:hint="eastAsia" w:ascii="宋体" w:hAnsi="宋体"/>
          <w:color w:val="000000"/>
          <w:kern w:val="0"/>
          <w:szCs w:val="21"/>
        </w:rPr>
        <w:t>招标人或其委托的招标代理机构</w:t>
      </w:r>
      <w:r>
        <w:rPr>
          <w:rFonts w:ascii="宋体" w:hAnsi="宋体"/>
          <w:color w:val="000000"/>
          <w:kern w:val="0"/>
          <w:szCs w:val="21"/>
        </w:rPr>
        <w:t>主持。</w:t>
      </w:r>
    </w:p>
    <w:p w14:paraId="49E72863">
      <w:pPr>
        <w:spacing w:line="360" w:lineRule="auto"/>
        <w:ind w:firstLine="420" w:firstLineChars="200"/>
        <w:rPr>
          <w:rFonts w:ascii="宋体" w:hAnsi="宋体"/>
          <w:color w:val="000000"/>
          <w:kern w:val="0"/>
          <w:szCs w:val="21"/>
        </w:rPr>
      </w:pPr>
      <w:r>
        <w:rPr>
          <w:rFonts w:ascii="宋体" w:hAnsi="宋体"/>
          <w:color w:val="000000"/>
          <w:kern w:val="0"/>
          <w:szCs w:val="21"/>
        </w:rPr>
        <w:t>5.2.</w:t>
      </w:r>
      <w:r>
        <w:rPr>
          <w:rFonts w:hint="eastAsia" w:ascii="宋体" w:hAnsi="宋体"/>
          <w:color w:val="000000"/>
          <w:kern w:val="0"/>
          <w:szCs w:val="21"/>
        </w:rPr>
        <w:t>4</w:t>
      </w:r>
      <w:r>
        <w:rPr>
          <w:rFonts w:ascii="宋体" w:hAnsi="宋体"/>
          <w:color w:val="000000"/>
          <w:kern w:val="0"/>
          <w:szCs w:val="21"/>
        </w:rPr>
        <w:t>主持人按以下程序进行开标：</w:t>
      </w:r>
    </w:p>
    <w:p w14:paraId="065DDE04">
      <w:pPr>
        <w:spacing w:line="360" w:lineRule="auto"/>
        <w:ind w:firstLine="420" w:firstLineChars="200"/>
        <w:rPr>
          <w:rFonts w:ascii="宋体" w:hAnsi="宋体"/>
          <w:color w:val="000000"/>
          <w:kern w:val="0"/>
          <w:szCs w:val="21"/>
        </w:rPr>
      </w:pPr>
      <w:r>
        <w:rPr>
          <w:rFonts w:ascii="宋体" w:hAnsi="宋体"/>
          <w:color w:val="000000"/>
          <w:kern w:val="0"/>
          <w:szCs w:val="21"/>
        </w:rPr>
        <w:t>（1）宣布开标纪律；</w:t>
      </w:r>
    </w:p>
    <w:p w14:paraId="4312A2CF">
      <w:pPr>
        <w:spacing w:line="360" w:lineRule="auto"/>
        <w:ind w:firstLine="420" w:firstLineChars="200"/>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介绍参加开标会议的单位和人员</w:t>
      </w:r>
      <w:r>
        <w:rPr>
          <w:rFonts w:ascii="宋体" w:hAnsi="宋体"/>
          <w:color w:val="000000"/>
          <w:kern w:val="0"/>
          <w:szCs w:val="21"/>
        </w:rPr>
        <w:t>；</w:t>
      </w:r>
    </w:p>
    <w:p w14:paraId="0B42D012">
      <w:pPr>
        <w:spacing w:line="360" w:lineRule="auto"/>
        <w:ind w:firstLine="420" w:firstLineChars="200"/>
        <w:rPr>
          <w:rFonts w:ascii="宋体" w:hAnsi="宋体"/>
          <w:color w:val="000000"/>
          <w:kern w:val="0"/>
          <w:szCs w:val="21"/>
        </w:rPr>
      </w:pPr>
      <w:r>
        <w:rPr>
          <w:rFonts w:ascii="宋体" w:hAnsi="宋体"/>
          <w:color w:val="000000"/>
          <w:kern w:val="0"/>
          <w:szCs w:val="21"/>
        </w:rPr>
        <w:t>（3）公布在投标截止时间前递交投标文件的投标人名称，点名确认投标人是否派人到场；</w:t>
      </w:r>
    </w:p>
    <w:p w14:paraId="7B5B1D9C">
      <w:pPr>
        <w:spacing w:line="360" w:lineRule="auto"/>
        <w:ind w:firstLine="420" w:firstLineChars="200"/>
        <w:outlineLvl w:val="4"/>
        <w:rPr>
          <w:rFonts w:ascii="宋体" w:hAnsi="宋体"/>
          <w:color w:val="000000"/>
          <w:kern w:val="0"/>
          <w:szCs w:val="21"/>
        </w:rPr>
      </w:pPr>
      <w:r>
        <w:rPr>
          <w:rFonts w:ascii="宋体" w:hAnsi="宋体"/>
          <w:color w:val="000000"/>
          <w:kern w:val="0"/>
          <w:szCs w:val="21"/>
        </w:rPr>
        <w:t>（4）投标人代表检查投标文件的密封情况；</w:t>
      </w:r>
    </w:p>
    <w:p w14:paraId="3047F41C">
      <w:pPr>
        <w:spacing w:line="360" w:lineRule="auto"/>
        <w:ind w:firstLine="420" w:firstLineChars="200"/>
        <w:rPr>
          <w:rFonts w:ascii="宋体" w:hAnsi="宋体"/>
          <w:color w:val="000000"/>
          <w:kern w:val="0"/>
          <w:szCs w:val="21"/>
        </w:rPr>
      </w:pPr>
      <w:r>
        <w:rPr>
          <w:rFonts w:ascii="宋体" w:hAnsi="宋体"/>
          <w:color w:val="000000"/>
          <w:kern w:val="0"/>
          <w:szCs w:val="21"/>
        </w:rPr>
        <w:t>（5）投标人代表、招标人代表等有关人员对</w:t>
      </w:r>
      <w:r>
        <w:rPr>
          <w:rFonts w:hint="eastAsia" w:ascii="宋体" w:hAnsi="宋体"/>
          <w:color w:val="000000"/>
          <w:kern w:val="0"/>
          <w:szCs w:val="21"/>
        </w:rPr>
        <w:t>以上内容相关</w:t>
      </w:r>
      <w:r>
        <w:rPr>
          <w:rFonts w:ascii="宋体" w:hAnsi="宋体"/>
          <w:color w:val="000000"/>
          <w:kern w:val="0"/>
          <w:szCs w:val="21"/>
        </w:rPr>
        <w:t>表格进行签字确认</w:t>
      </w:r>
      <w:r>
        <w:rPr>
          <w:rFonts w:hint="eastAsia" w:ascii="宋体" w:hAnsi="宋体"/>
          <w:color w:val="000000"/>
          <w:kern w:val="0"/>
          <w:szCs w:val="21"/>
        </w:rPr>
        <w:t>；</w:t>
      </w:r>
    </w:p>
    <w:p w14:paraId="57717B3A">
      <w:pPr>
        <w:spacing w:line="360" w:lineRule="auto"/>
        <w:ind w:firstLine="420" w:firstLineChars="200"/>
        <w:outlineLvl w:val="4"/>
        <w:rPr>
          <w:rFonts w:ascii="宋体" w:hAnsi="宋体"/>
          <w:color w:val="000000"/>
          <w:kern w:val="0"/>
          <w:szCs w:val="21"/>
        </w:rPr>
      </w:pPr>
      <w:r>
        <w:rPr>
          <w:rFonts w:hint="eastAsia" w:ascii="宋体" w:hAnsi="宋体"/>
          <w:color w:val="000000"/>
          <w:kern w:val="0"/>
          <w:szCs w:val="21"/>
        </w:rPr>
        <w:t>（6）</w:t>
      </w:r>
      <w:r>
        <w:rPr>
          <w:rFonts w:ascii="宋体" w:hAnsi="宋体"/>
          <w:color w:val="000000"/>
          <w:kern w:val="0"/>
          <w:szCs w:val="21"/>
        </w:rPr>
        <w:t>按照“投标人须知前附表”的规定</w:t>
      </w:r>
      <w:r>
        <w:rPr>
          <w:rFonts w:hint="eastAsia" w:ascii="宋体" w:hAnsi="宋体"/>
          <w:color w:val="000000"/>
          <w:kern w:val="0"/>
          <w:szCs w:val="21"/>
        </w:rPr>
        <w:t>的</w:t>
      </w:r>
      <w:r>
        <w:rPr>
          <w:rFonts w:ascii="宋体" w:hAnsi="宋体"/>
          <w:color w:val="000000"/>
          <w:kern w:val="0"/>
          <w:szCs w:val="21"/>
        </w:rPr>
        <w:t>开标顺序</w:t>
      </w:r>
      <w:r>
        <w:rPr>
          <w:rFonts w:hint="eastAsia" w:ascii="宋体" w:hAnsi="宋体"/>
          <w:color w:val="000000"/>
          <w:kern w:val="0"/>
          <w:szCs w:val="21"/>
        </w:rPr>
        <w:t>开标；</w:t>
      </w:r>
    </w:p>
    <w:p w14:paraId="35F6EAA2">
      <w:pPr>
        <w:spacing w:line="360" w:lineRule="auto"/>
        <w:ind w:firstLine="420" w:firstLineChars="200"/>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7</w:t>
      </w:r>
      <w:r>
        <w:rPr>
          <w:rFonts w:hint="eastAsia" w:ascii="宋体" w:hAnsi="宋体"/>
          <w:color w:val="000000"/>
          <w:kern w:val="0"/>
          <w:szCs w:val="21"/>
        </w:rPr>
        <w:t>）唱标：对投标人的投标报价、质量要求、服务期及其他内容进行唱标，并记录在案；</w:t>
      </w:r>
    </w:p>
    <w:p w14:paraId="6F784A5B">
      <w:pPr>
        <w:spacing w:line="360" w:lineRule="auto"/>
        <w:ind w:firstLine="420" w:firstLineChars="200"/>
        <w:outlineLvl w:val="4"/>
        <w:rPr>
          <w:rFonts w:ascii="宋体" w:hAnsi="宋体"/>
          <w:color w:val="000000"/>
          <w:kern w:val="0"/>
          <w:szCs w:val="21"/>
        </w:rPr>
      </w:pPr>
      <w:r>
        <w:rPr>
          <w:rFonts w:ascii="宋体" w:hAnsi="宋体"/>
          <w:color w:val="000000"/>
          <w:kern w:val="0"/>
          <w:szCs w:val="21"/>
        </w:rPr>
        <w:t>（8）公布招标控制价及相关内容；</w:t>
      </w:r>
    </w:p>
    <w:p w14:paraId="52C14072">
      <w:pPr>
        <w:spacing w:line="360" w:lineRule="auto"/>
        <w:ind w:firstLine="420" w:firstLineChars="200"/>
        <w:rPr>
          <w:rFonts w:ascii="宋体" w:hAnsi="宋体"/>
          <w:color w:val="000000"/>
          <w:kern w:val="0"/>
          <w:szCs w:val="21"/>
        </w:rPr>
      </w:pPr>
      <w:r>
        <w:rPr>
          <w:rFonts w:ascii="宋体" w:hAnsi="宋体"/>
          <w:color w:val="000000"/>
          <w:kern w:val="0"/>
          <w:szCs w:val="21"/>
        </w:rPr>
        <w:t>（9）投标人代表、招标人代表等有关人员</w:t>
      </w:r>
      <w:r>
        <w:rPr>
          <w:rFonts w:hint="eastAsia" w:ascii="宋体" w:hAnsi="宋体"/>
          <w:color w:val="000000"/>
          <w:kern w:val="0"/>
          <w:szCs w:val="21"/>
        </w:rPr>
        <w:t>对开标过程相关表格进行</w:t>
      </w:r>
      <w:r>
        <w:rPr>
          <w:rFonts w:ascii="宋体" w:hAnsi="宋体"/>
          <w:color w:val="000000"/>
          <w:kern w:val="0"/>
          <w:szCs w:val="21"/>
        </w:rPr>
        <w:t>签字确认；</w:t>
      </w:r>
    </w:p>
    <w:p w14:paraId="627A8C69">
      <w:pPr>
        <w:spacing w:line="360" w:lineRule="auto"/>
        <w:ind w:firstLine="420" w:firstLineChars="200"/>
        <w:rPr>
          <w:rFonts w:ascii="宋体" w:hAnsi="宋体"/>
          <w:color w:val="000000"/>
          <w:kern w:val="0"/>
          <w:szCs w:val="21"/>
        </w:rPr>
      </w:pPr>
      <w:r>
        <w:rPr>
          <w:rFonts w:ascii="宋体" w:hAnsi="宋体"/>
          <w:color w:val="000000"/>
          <w:kern w:val="0"/>
          <w:szCs w:val="21"/>
        </w:rPr>
        <w:t>（10）</w:t>
      </w:r>
      <w:r>
        <w:rPr>
          <w:rFonts w:hint="eastAsia" w:ascii="宋体" w:hAnsi="宋体"/>
          <w:color w:val="000000"/>
          <w:kern w:val="0"/>
          <w:szCs w:val="21"/>
        </w:rPr>
        <w:t>主持人宣布相关事宜。</w:t>
      </w:r>
    </w:p>
    <w:p w14:paraId="05862CBF">
      <w:pPr>
        <w:spacing w:line="360" w:lineRule="auto"/>
        <w:ind w:firstLine="420" w:firstLineChars="200"/>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1</w:t>
      </w:r>
      <w:r>
        <w:rPr>
          <w:rFonts w:hint="eastAsia" w:ascii="宋体" w:hAnsi="宋体"/>
          <w:color w:val="000000"/>
          <w:kern w:val="0"/>
          <w:szCs w:val="21"/>
        </w:rPr>
        <w:t>）</w:t>
      </w:r>
      <w:r>
        <w:rPr>
          <w:rFonts w:ascii="宋体" w:hAnsi="宋体"/>
          <w:color w:val="000000"/>
          <w:kern w:val="0"/>
          <w:szCs w:val="21"/>
        </w:rPr>
        <w:t>开标结束。</w:t>
      </w:r>
    </w:p>
    <w:p w14:paraId="659A78E2">
      <w:pPr>
        <w:keepNext/>
        <w:keepLines/>
        <w:spacing w:line="360" w:lineRule="auto"/>
        <w:outlineLvl w:val="3"/>
        <w:rPr>
          <w:rFonts w:ascii="宋体" w:hAnsi="宋体"/>
          <w:b/>
          <w:bCs/>
          <w:color w:val="000000"/>
          <w:szCs w:val="21"/>
        </w:rPr>
      </w:pPr>
      <w:bookmarkStart w:id="332" w:name="_Toc27870"/>
      <w:r>
        <w:rPr>
          <w:rFonts w:ascii="宋体" w:hAnsi="宋体"/>
          <w:b/>
          <w:bCs/>
          <w:color w:val="000000"/>
          <w:szCs w:val="21"/>
        </w:rPr>
        <w:t>5.3不予开标</w:t>
      </w:r>
      <w:bookmarkEnd w:id="332"/>
    </w:p>
    <w:p w14:paraId="30CF60E4">
      <w:pPr>
        <w:spacing w:line="360" w:lineRule="auto"/>
        <w:ind w:firstLine="420" w:firstLineChars="200"/>
        <w:rPr>
          <w:rFonts w:ascii="宋体" w:hAnsi="宋体"/>
          <w:color w:val="000000"/>
          <w:kern w:val="0"/>
          <w:szCs w:val="21"/>
        </w:rPr>
      </w:pPr>
      <w:r>
        <w:rPr>
          <w:rFonts w:ascii="宋体" w:hAnsi="宋体"/>
          <w:color w:val="000000"/>
          <w:kern w:val="0"/>
          <w:szCs w:val="21"/>
        </w:rPr>
        <w:t>符合下列情况之一的投标，招标人拒绝受理或在开标时当场</w:t>
      </w:r>
      <w:r>
        <w:rPr>
          <w:rFonts w:hint="eastAsia" w:ascii="宋体" w:hAnsi="宋体"/>
          <w:color w:val="000000"/>
          <w:kern w:val="0"/>
          <w:szCs w:val="21"/>
        </w:rPr>
        <w:t>否决其投标</w:t>
      </w:r>
      <w:r>
        <w:rPr>
          <w:rFonts w:ascii="宋体" w:hAnsi="宋体"/>
          <w:color w:val="000000"/>
          <w:kern w:val="0"/>
          <w:szCs w:val="21"/>
        </w:rPr>
        <w:t>，不得进入评标：</w:t>
      </w:r>
    </w:p>
    <w:p w14:paraId="2B8E2182">
      <w:pPr>
        <w:spacing w:line="360" w:lineRule="auto"/>
        <w:ind w:firstLine="420" w:firstLineChars="200"/>
        <w:rPr>
          <w:rFonts w:ascii="宋体" w:hAnsi="宋体"/>
          <w:color w:val="000000"/>
          <w:kern w:val="0"/>
          <w:szCs w:val="21"/>
        </w:rPr>
      </w:pPr>
      <w:r>
        <w:rPr>
          <w:rFonts w:ascii="宋体" w:hAnsi="宋体"/>
          <w:color w:val="000000"/>
          <w:kern w:val="0"/>
          <w:szCs w:val="21"/>
        </w:rPr>
        <w:t>（1）投标文件逾期送达的或者未送达指定地点的；</w:t>
      </w:r>
    </w:p>
    <w:p w14:paraId="06BAE67B">
      <w:pPr>
        <w:spacing w:line="360" w:lineRule="auto"/>
        <w:ind w:firstLine="420" w:firstLineChars="200"/>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2</w:t>
      </w:r>
      <w:r>
        <w:rPr>
          <w:rFonts w:ascii="宋体" w:hAnsi="宋体"/>
          <w:color w:val="000000"/>
          <w:kern w:val="0"/>
          <w:szCs w:val="21"/>
        </w:rPr>
        <w:t>）投标文件未按招标文件要求密封的</w:t>
      </w:r>
      <w:r>
        <w:rPr>
          <w:rFonts w:hint="eastAsia" w:ascii="宋体" w:hAnsi="宋体"/>
          <w:color w:val="000000"/>
          <w:kern w:val="0"/>
          <w:szCs w:val="21"/>
        </w:rPr>
        <w:t>。</w:t>
      </w:r>
    </w:p>
    <w:p w14:paraId="34DED9CA">
      <w:pPr>
        <w:keepNext/>
        <w:keepLines/>
        <w:spacing w:line="360" w:lineRule="auto"/>
        <w:outlineLvl w:val="3"/>
        <w:rPr>
          <w:rFonts w:ascii="宋体" w:hAnsi="宋体"/>
          <w:b/>
          <w:bCs/>
          <w:color w:val="000000"/>
          <w:szCs w:val="21"/>
        </w:rPr>
      </w:pPr>
      <w:bookmarkStart w:id="333" w:name="_Toc4496"/>
      <w:r>
        <w:rPr>
          <w:rFonts w:ascii="宋体" w:hAnsi="宋体"/>
          <w:b/>
          <w:bCs/>
          <w:color w:val="000000"/>
          <w:szCs w:val="21"/>
        </w:rPr>
        <w:t>5.</w:t>
      </w:r>
      <w:r>
        <w:rPr>
          <w:rFonts w:hint="eastAsia" w:ascii="宋体" w:hAnsi="宋体"/>
          <w:b/>
          <w:bCs/>
          <w:color w:val="000000"/>
          <w:szCs w:val="21"/>
        </w:rPr>
        <w:t>4开标异议</w:t>
      </w:r>
      <w:bookmarkEnd w:id="333"/>
    </w:p>
    <w:p w14:paraId="3BA5D9F7">
      <w:pPr>
        <w:spacing w:line="360" w:lineRule="auto"/>
        <w:ind w:firstLine="420" w:firstLineChars="200"/>
        <w:rPr>
          <w:rFonts w:ascii="宋体" w:hAnsi="宋体"/>
          <w:color w:val="000000"/>
          <w:kern w:val="0"/>
          <w:szCs w:val="21"/>
        </w:rPr>
      </w:pPr>
      <w:bookmarkStart w:id="334" w:name="_Toc15801"/>
      <w:bookmarkStart w:id="335" w:name="_Toc389065177"/>
      <w:r>
        <w:rPr>
          <w:rFonts w:hint="eastAsia" w:ascii="宋体" w:hAnsi="宋体"/>
          <w:color w:val="000000"/>
          <w:kern w:val="0"/>
          <w:szCs w:val="21"/>
        </w:rPr>
        <w:t>（1）投标人对开标有异议的，应当在开标现场提出，招标人应当当场作出答复，并制作记录。</w:t>
      </w:r>
    </w:p>
    <w:p w14:paraId="32F903B5">
      <w:pPr>
        <w:spacing w:line="360" w:lineRule="auto"/>
        <w:ind w:firstLine="420" w:firstLineChars="200"/>
        <w:outlineLvl w:val="4"/>
        <w:rPr>
          <w:rFonts w:ascii="宋体" w:hAnsi="宋体"/>
          <w:color w:val="000000"/>
          <w:kern w:val="0"/>
          <w:szCs w:val="21"/>
        </w:rPr>
      </w:pPr>
      <w:r>
        <w:rPr>
          <w:rFonts w:hint="eastAsia" w:ascii="宋体" w:hAnsi="宋体"/>
          <w:color w:val="000000"/>
          <w:kern w:val="0"/>
          <w:szCs w:val="21"/>
        </w:rPr>
        <w:t>（2）投标人不得就招标人已答复的同一事项再次异议。</w:t>
      </w:r>
    </w:p>
    <w:p w14:paraId="67279CB2">
      <w:pPr>
        <w:spacing w:line="360" w:lineRule="auto"/>
        <w:ind w:firstLine="420" w:firstLineChars="200"/>
        <w:rPr>
          <w:color w:val="000000"/>
        </w:rPr>
      </w:pPr>
      <w:r>
        <w:rPr>
          <w:rFonts w:hint="eastAsia" w:ascii="宋体" w:hAnsi="宋体"/>
          <w:color w:val="000000"/>
          <w:kern w:val="0"/>
          <w:szCs w:val="21"/>
        </w:rPr>
        <w:t>（3）投标人如在开标</w:t>
      </w:r>
      <w:r>
        <w:rPr>
          <w:rFonts w:ascii="宋体" w:hAnsi="宋体"/>
          <w:color w:val="000000"/>
          <w:kern w:val="0"/>
          <w:szCs w:val="21"/>
        </w:rPr>
        <w:t>现场</w:t>
      </w:r>
      <w:r>
        <w:rPr>
          <w:rFonts w:hint="eastAsia" w:ascii="宋体" w:hAnsi="宋体"/>
          <w:color w:val="000000"/>
          <w:kern w:val="0"/>
          <w:szCs w:val="21"/>
        </w:rPr>
        <w:t>没有</w:t>
      </w:r>
      <w:r>
        <w:rPr>
          <w:rFonts w:ascii="宋体" w:hAnsi="宋体"/>
          <w:color w:val="000000"/>
          <w:kern w:val="0"/>
          <w:szCs w:val="21"/>
        </w:rPr>
        <w:t>提出异议，</w:t>
      </w:r>
      <w:r>
        <w:rPr>
          <w:rFonts w:hint="eastAsia" w:ascii="宋体" w:hAnsi="宋体"/>
          <w:color w:val="000000"/>
          <w:kern w:val="0"/>
          <w:szCs w:val="21"/>
        </w:rPr>
        <w:t>视为主动放弃异议资格，不得在其他情况下再次提出开标异议。</w:t>
      </w:r>
    </w:p>
    <w:p w14:paraId="16D3D532">
      <w:pPr>
        <w:pStyle w:val="4"/>
        <w:spacing w:before="240" w:beforeLines="100" w:after="0" w:line="360" w:lineRule="auto"/>
        <w:rPr>
          <w:color w:val="000000"/>
          <w:sz w:val="24"/>
          <w:szCs w:val="24"/>
        </w:rPr>
      </w:pPr>
      <w:bookmarkStart w:id="336" w:name="_Toc3266"/>
      <w:bookmarkStart w:id="337" w:name="_Toc3003"/>
      <w:bookmarkStart w:id="338" w:name="_Toc4583"/>
      <w:bookmarkStart w:id="339" w:name="_Toc8927"/>
      <w:bookmarkStart w:id="340" w:name="_Toc15997"/>
      <w:r>
        <w:rPr>
          <w:color w:val="000000"/>
          <w:sz w:val="24"/>
          <w:szCs w:val="24"/>
        </w:rPr>
        <w:t>6</w:t>
      </w:r>
      <w:r>
        <w:rPr>
          <w:rFonts w:hint="eastAsia"/>
          <w:color w:val="000000"/>
          <w:sz w:val="24"/>
          <w:szCs w:val="24"/>
        </w:rPr>
        <w:t xml:space="preserve"> </w:t>
      </w:r>
      <w:r>
        <w:rPr>
          <w:color w:val="000000"/>
          <w:sz w:val="24"/>
          <w:szCs w:val="24"/>
        </w:rPr>
        <w:t>评标</w:t>
      </w:r>
      <w:bookmarkEnd w:id="334"/>
      <w:bookmarkEnd w:id="335"/>
      <w:bookmarkEnd w:id="336"/>
      <w:bookmarkEnd w:id="337"/>
      <w:bookmarkEnd w:id="338"/>
      <w:bookmarkEnd w:id="339"/>
      <w:bookmarkEnd w:id="340"/>
    </w:p>
    <w:p w14:paraId="27E35BC1">
      <w:pPr>
        <w:keepNext/>
        <w:keepLines/>
        <w:spacing w:line="360" w:lineRule="auto"/>
        <w:outlineLvl w:val="3"/>
        <w:rPr>
          <w:rFonts w:ascii="宋体" w:hAnsi="宋体"/>
          <w:b/>
          <w:bCs/>
          <w:color w:val="000000"/>
          <w:szCs w:val="21"/>
        </w:rPr>
      </w:pPr>
      <w:bookmarkStart w:id="341" w:name="_Toc389065178"/>
      <w:bookmarkStart w:id="342" w:name="_Toc25904"/>
      <w:r>
        <w:rPr>
          <w:rFonts w:ascii="宋体" w:hAnsi="宋体"/>
          <w:b/>
          <w:bCs/>
          <w:color w:val="000000"/>
          <w:szCs w:val="21"/>
        </w:rPr>
        <w:t>6.1 评标委员会</w:t>
      </w:r>
      <w:bookmarkEnd w:id="341"/>
      <w:bookmarkEnd w:id="342"/>
    </w:p>
    <w:p w14:paraId="66A10AEA">
      <w:pPr>
        <w:spacing w:line="360" w:lineRule="auto"/>
        <w:ind w:firstLine="420" w:firstLineChars="200"/>
        <w:rPr>
          <w:rFonts w:ascii="宋体" w:hAnsi="宋体"/>
          <w:color w:val="000000"/>
          <w:kern w:val="0"/>
          <w:szCs w:val="21"/>
        </w:rPr>
      </w:pPr>
      <w:r>
        <w:rPr>
          <w:rFonts w:ascii="宋体" w:hAnsi="宋体"/>
          <w:color w:val="000000"/>
          <w:kern w:val="0"/>
          <w:szCs w:val="21"/>
        </w:rPr>
        <w:t>6.1.1评标由招标人依法组建的评标委员会负责。评标委员会由招标人熟悉相关业务的代表，以及有关技术、经济等方面的专家组成。评标委员会成员人数以及技术、经济等方面专家的确定方式见投标人须知前附表</w:t>
      </w:r>
      <w:r>
        <w:rPr>
          <w:rFonts w:hint="eastAsia" w:ascii="宋体" w:hAnsi="宋体"/>
          <w:color w:val="000000"/>
          <w:kern w:val="0"/>
          <w:szCs w:val="21"/>
        </w:rPr>
        <w:t>。</w:t>
      </w:r>
    </w:p>
    <w:p w14:paraId="17310085">
      <w:pPr>
        <w:spacing w:line="360" w:lineRule="auto"/>
        <w:ind w:firstLine="420" w:firstLineChars="200"/>
        <w:outlineLvl w:val="4"/>
        <w:rPr>
          <w:rFonts w:ascii="宋体" w:hAnsi="宋体"/>
          <w:color w:val="000000"/>
          <w:kern w:val="0"/>
          <w:szCs w:val="21"/>
        </w:rPr>
      </w:pPr>
      <w:r>
        <w:rPr>
          <w:rFonts w:ascii="宋体" w:hAnsi="宋体"/>
          <w:color w:val="000000"/>
          <w:kern w:val="0"/>
          <w:szCs w:val="21"/>
        </w:rPr>
        <w:t>6.1.2 评标委员会成员有下列情形之一的，应当回避：</w:t>
      </w:r>
    </w:p>
    <w:p w14:paraId="02972E7C">
      <w:pPr>
        <w:spacing w:line="360" w:lineRule="auto"/>
        <w:ind w:firstLine="420" w:firstLineChars="200"/>
        <w:rPr>
          <w:rFonts w:ascii="宋体" w:hAnsi="宋体"/>
          <w:color w:val="000000"/>
          <w:kern w:val="0"/>
          <w:szCs w:val="21"/>
        </w:rPr>
      </w:pPr>
      <w:r>
        <w:rPr>
          <w:rFonts w:ascii="宋体" w:hAnsi="宋体"/>
          <w:color w:val="000000"/>
          <w:kern w:val="0"/>
          <w:szCs w:val="21"/>
        </w:rPr>
        <w:t>（1）招标人或投标人的主要负责人的近亲属；</w:t>
      </w:r>
    </w:p>
    <w:p w14:paraId="50C8D0EB">
      <w:pPr>
        <w:spacing w:line="360" w:lineRule="auto"/>
        <w:ind w:firstLine="420" w:firstLineChars="200"/>
        <w:rPr>
          <w:rFonts w:ascii="宋体" w:hAnsi="宋体"/>
          <w:color w:val="000000"/>
          <w:kern w:val="0"/>
          <w:szCs w:val="21"/>
        </w:rPr>
      </w:pPr>
      <w:r>
        <w:rPr>
          <w:rFonts w:ascii="宋体" w:hAnsi="宋体"/>
          <w:color w:val="000000"/>
          <w:kern w:val="0"/>
          <w:szCs w:val="21"/>
        </w:rPr>
        <w:t>（2）项目主管部门或者行政监督部门的人员；</w:t>
      </w:r>
    </w:p>
    <w:p w14:paraId="77007CF5">
      <w:pPr>
        <w:spacing w:line="360" w:lineRule="auto"/>
        <w:ind w:firstLine="420" w:firstLineChars="200"/>
        <w:rPr>
          <w:rFonts w:ascii="宋体" w:hAnsi="宋体"/>
          <w:color w:val="000000"/>
          <w:kern w:val="0"/>
          <w:szCs w:val="21"/>
        </w:rPr>
      </w:pPr>
      <w:r>
        <w:rPr>
          <w:rFonts w:ascii="宋体" w:hAnsi="宋体"/>
          <w:color w:val="000000"/>
          <w:kern w:val="0"/>
          <w:szCs w:val="21"/>
        </w:rPr>
        <w:t>（3）与投标人有经济利益关系，可能影响对投标公正评审的</w:t>
      </w:r>
      <w:r>
        <w:rPr>
          <w:rFonts w:hint="eastAsia" w:ascii="宋体" w:hAnsi="宋体"/>
          <w:color w:val="000000"/>
          <w:kern w:val="0"/>
          <w:szCs w:val="21"/>
        </w:rPr>
        <w:t>；</w:t>
      </w:r>
    </w:p>
    <w:p w14:paraId="0DA7B731">
      <w:pPr>
        <w:spacing w:line="360" w:lineRule="auto"/>
        <w:ind w:firstLine="420" w:firstLineChars="200"/>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4</w:t>
      </w:r>
      <w:r>
        <w:rPr>
          <w:rFonts w:hint="eastAsia" w:ascii="宋体" w:hAnsi="宋体"/>
          <w:color w:val="000000"/>
          <w:kern w:val="0"/>
          <w:szCs w:val="21"/>
        </w:rPr>
        <w:t>）曾因在招标、评标以及其他与招标投标有关活动中从事违法行为而受过行政处罚或刑事处罚的；</w:t>
      </w:r>
    </w:p>
    <w:p w14:paraId="5FF0558B">
      <w:pPr>
        <w:spacing w:line="360" w:lineRule="auto"/>
        <w:ind w:firstLine="420" w:firstLineChars="200"/>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5</w:t>
      </w:r>
      <w:r>
        <w:rPr>
          <w:rFonts w:hint="eastAsia" w:ascii="宋体" w:hAnsi="宋体"/>
          <w:color w:val="000000"/>
          <w:kern w:val="0"/>
          <w:szCs w:val="21"/>
        </w:rPr>
        <w:t>）为该工程提供勘察、设计、监理咨询的主要人员；</w:t>
      </w:r>
    </w:p>
    <w:p w14:paraId="3846EFB5">
      <w:pPr>
        <w:spacing w:line="360" w:lineRule="auto"/>
        <w:ind w:firstLine="420" w:firstLineChars="200"/>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6</w:t>
      </w:r>
      <w:r>
        <w:rPr>
          <w:rFonts w:hint="eastAsia" w:ascii="宋体" w:hAnsi="宋体"/>
          <w:color w:val="000000"/>
          <w:kern w:val="0"/>
          <w:szCs w:val="21"/>
        </w:rPr>
        <w:t>）为该工程的勘察、设计人员；</w:t>
      </w:r>
    </w:p>
    <w:p w14:paraId="46089399">
      <w:pPr>
        <w:spacing w:line="360" w:lineRule="auto"/>
        <w:ind w:firstLine="420" w:firstLineChars="200"/>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7</w:t>
      </w:r>
      <w:r>
        <w:rPr>
          <w:rFonts w:hint="eastAsia" w:ascii="宋体" w:hAnsi="宋体"/>
          <w:color w:val="000000"/>
          <w:kern w:val="0"/>
          <w:szCs w:val="21"/>
        </w:rPr>
        <w:t>）为该工程招标代理、造价咨询机构的人员；</w:t>
      </w:r>
    </w:p>
    <w:p w14:paraId="2C7040ED">
      <w:pPr>
        <w:spacing w:line="360" w:lineRule="auto"/>
        <w:ind w:firstLine="420" w:firstLineChars="200"/>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8</w:t>
      </w:r>
      <w:r>
        <w:rPr>
          <w:rFonts w:hint="eastAsia" w:ascii="宋体" w:hAnsi="宋体"/>
          <w:color w:val="000000"/>
          <w:kern w:val="0"/>
          <w:szCs w:val="21"/>
        </w:rPr>
        <w:t>）与投标人有其他利害关系。</w:t>
      </w:r>
    </w:p>
    <w:p w14:paraId="2AB19A8E">
      <w:pPr>
        <w:keepNext/>
        <w:keepLines/>
        <w:spacing w:line="360" w:lineRule="auto"/>
        <w:outlineLvl w:val="3"/>
        <w:rPr>
          <w:rFonts w:ascii="宋体" w:hAnsi="宋体"/>
          <w:b/>
          <w:bCs/>
          <w:color w:val="000000"/>
          <w:szCs w:val="21"/>
        </w:rPr>
      </w:pPr>
      <w:bookmarkStart w:id="343" w:name="_Toc389065179"/>
      <w:bookmarkStart w:id="344" w:name="_Toc15075"/>
      <w:r>
        <w:rPr>
          <w:rFonts w:ascii="宋体" w:hAnsi="宋体"/>
          <w:b/>
          <w:bCs/>
          <w:color w:val="000000"/>
          <w:szCs w:val="21"/>
        </w:rPr>
        <w:t>6.2 评标原则</w:t>
      </w:r>
      <w:bookmarkEnd w:id="343"/>
      <w:bookmarkEnd w:id="344"/>
    </w:p>
    <w:p w14:paraId="11954305">
      <w:pPr>
        <w:spacing w:line="360" w:lineRule="auto"/>
        <w:ind w:firstLine="420" w:firstLineChars="200"/>
        <w:rPr>
          <w:rFonts w:ascii="宋体" w:hAnsi="宋体"/>
          <w:color w:val="000000"/>
          <w:kern w:val="0"/>
          <w:szCs w:val="21"/>
        </w:rPr>
      </w:pPr>
      <w:r>
        <w:rPr>
          <w:rFonts w:ascii="宋体" w:hAnsi="宋体"/>
          <w:color w:val="000000"/>
          <w:kern w:val="0"/>
          <w:szCs w:val="21"/>
        </w:rPr>
        <w:t>评标活动遵循公平、公正、科学和择优的原则。</w:t>
      </w:r>
    </w:p>
    <w:p w14:paraId="66A514DF">
      <w:pPr>
        <w:keepNext/>
        <w:keepLines/>
        <w:spacing w:line="360" w:lineRule="auto"/>
        <w:outlineLvl w:val="3"/>
        <w:rPr>
          <w:rFonts w:ascii="宋体" w:hAnsi="宋体"/>
          <w:b/>
          <w:bCs/>
          <w:color w:val="000000"/>
          <w:szCs w:val="21"/>
        </w:rPr>
      </w:pPr>
      <w:bookmarkStart w:id="345" w:name="_Toc389065180"/>
      <w:bookmarkStart w:id="346" w:name="_Toc9656"/>
      <w:r>
        <w:rPr>
          <w:rFonts w:ascii="宋体" w:hAnsi="宋体"/>
          <w:b/>
          <w:bCs/>
          <w:color w:val="000000"/>
          <w:szCs w:val="21"/>
        </w:rPr>
        <w:t>6.3 评标</w:t>
      </w:r>
      <w:bookmarkEnd w:id="345"/>
      <w:bookmarkEnd w:id="346"/>
      <w:r>
        <w:rPr>
          <w:rFonts w:hint="eastAsia" w:ascii="宋体" w:hAnsi="宋体"/>
          <w:b/>
          <w:bCs/>
          <w:color w:val="000000"/>
          <w:szCs w:val="21"/>
        </w:rPr>
        <w:t>办法</w:t>
      </w:r>
    </w:p>
    <w:p w14:paraId="131CCD67">
      <w:pPr>
        <w:spacing w:line="360" w:lineRule="auto"/>
        <w:ind w:firstLine="420" w:firstLineChars="200"/>
        <w:rPr>
          <w:rFonts w:ascii="宋体" w:hAnsi="宋体"/>
          <w:color w:val="000000"/>
          <w:kern w:val="0"/>
          <w:sz w:val="24"/>
          <w:szCs w:val="21"/>
        </w:rPr>
      </w:pPr>
      <w:r>
        <w:rPr>
          <w:rFonts w:hint="eastAsia" w:ascii="宋体" w:hAnsi="宋体"/>
          <w:color w:val="000000"/>
          <w:kern w:val="0"/>
          <w:szCs w:val="21"/>
        </w:rPr>
        <w:t>详见第三章《评标办法</w:t>
      </w:r>
      <w:r>
        <w:rPr>
          <w:color w:val="000000"/>
          <w:kern w:val="0"/>
          <w:szCs w:val="21"/>
        </w:rPr>
        <w:t>及标准</w:t>
      </w:r>
      <w:r>
        <w:rPr>
          <w:rFonts w:hint="eastAsia" w:ascii="宋体" w:hAnsi="宋体"/>
          <w:color w:val="000000"/>
          <w:kern w:val="0"/>
          <w:szCs w:val="21"/>
        </w:rPr>
        <w:t>》。</w:t>
      </w:r>
    </w:p>
    <w:p w14:paraId="31BC2A0B">
      <w:pPr>
        <w:pStyle w:val="4"/>
        <w:spacing w:before="240" w:beforeLines="100" w:after="0" w:line="360" w:lineRule="auto"/>
        <w:rPr>
          <w:color w:val="000000"/>
          <w:sz w:val="24"/>
          <w:szCs w:val="24"/>
        </w:rPr>
      </w:pPr>
      <w:bookmarkStart w:id="347" w:name="_Toc12990"/>
      <w:bookmarkStart w:id="348" w:name="_Toc12099"/>
      <w:bookmarkStart w:id="349" w:name="_Toc14574"/>
      <w:bookmarkStart w:id="350" w:name="_Toc389065184"/>
      <w:bookmarkStart w:id="351" w:name="_Toc27388"/>
      <w:bookmarkStart w:id="352" w:name="_Toc20581"/>
      <w:bookmarkStart w:id="353" w:name="_Toc28929"/>
      <w:r>
        <w:rPr>
          <w:color w:val="000000"/>
          <w:sz w:val="24"/>
          <w:szCs w:val="24"/>
        </w:rPr>
        <w:t>7</w:t>
      </w:r>
      <w:r>
        <w:rPr>
          <w:rFonts w:hint="eastAsia"/>
          <w:color w:val="000000"/>
          <w:sz w:val="24"/>
          <w:szCs w:val="24"/>
        </w:rPr>
        <w:t xml:space="preserve"> </w:t>
      </w:r>
      <w:r>
        <w:rPr>
          <w:color w:val="000000"/>
          <w:sz w:val="24"/>
          <w:szCs w:val="24"/>
        </w:rPr>
        <w:t>合同授予</w:t>
      </w:r>
      <w:bookmarkEnd w:id="347"/>
      <w:bookmarkEnd w:id="348"/>
      <w:bookmarkEnd w:id="349"/>
      <w:bookmarkEnd w:id="350"/>
      <w:bookmarkEnd w:id="351"/>
      <w:bookmarkEnd w:id="352"/>
      <w:bookmarkEnd w:id="353"/>
    </w:p>
    <w:p w14:paraId="23A35BB0">
      <w:pPr>
        <w:keepNext/>
        <w:keepLines/>
        <w:spacing w:line="360" w:lineRule="auto"/>
        <w:outlineLvl w:val="3"/>
        <w:rPr>
          <w:rFonts w:ascii="宋体" w:hAnsi="宋体"/>
          <w:b/>
          <w:bCs/>
          <w:color w:val="000000"/>
          <w:szCs w:val="21"/>
        </w:rPr>
      </w:pPr>
      <w:bookmarkStart w:id="354" w:name="_Toc389065185"/>
      <w:bookmarkStart w:id="355" w:name="_Toc5173"/>
      <w:r>
        <w:rPr>
          <w:rFonts w:ascii="宋体" w:hAnsi="宋体"/>
          <w:b/>
          <w:bCs/>
          <w:color w:val="000000"/>
          <w:szCs w:val="21"/>
        </w:rPr>
        <w:t>7.1 定标</w:t>
      </w:r>
      <w:bookmarkEnd w:id="354"/>
      <w:bookmarkEnd w:id="355"/>
    </w:p>
    <w:p w14:paraId="15AD1C26">
      <w:pPr>
        <w:spacing w:line="360" w:lineRule="auto"/>
        <w:ind w:firstLine="420" w:firstLineChars="200"/>
        <w:rPr>
          <w:rFonts w:ascii="宋体" w:hAnsi="宋体"/>
          <w:color w:val="000000"/>
          <w:kern w:val="0"/>
          <w:szCs w:val="21"/>
        </w:rPr>
      </w:pPr>
      <w:r>
        <w:rPr>
          <w:rFonts w:hint="eastAsia" w:ascii="宋体" w:hAnsi="宋体"/>
          <w:color w:val="000000"/>
          <w:kern w:val="0"/>
          <w:szCs w:val="21"/>
        </w:rPr>
        <w:t>7</w:t>
      </w:r>
      <w:r>
        <w:rPr>
          <w:rFonts w:ascii="宋体" w:hAnsi="宋体"/>
          <w:color w:val="000000"/>
          <w:kern w:val="0"/>
          <w:szCs w:val="21"/>
        </w:rPr>
        <w:t>.1.1除“投标人须知前附表”规定评标委员会直接确定中标人外，招标人依据评标委员会推荐的中标候选人确定中标人，评标委员会推荐中标候选人的人数见“投标人须知前附表”。</w:t>
      </w:r>
    </w:p>
    <w:p w14:paraId="5A20E320">
      <w:pPr>
        <w:spacing w:line="360" w:lineRule="auto"/>
        <w:ind w:firstLine="420" w:firstLineChars="200"/>
        <w:rPr>
          <w:rFonts w:ascii="宋体" w:hAnsi="宋体"/>
          <w:color w:val="000000"/>
          <w:kern w:val="0"/>
          <w:szCs w:val="21"/>
        </w:rPr>
      </w:pPr>
      <w:r>
        <w:rPr>
          <w:rFonts w:ascii="宋体" w:hAnsi="宋体"/>
          <w:color w:val="000000"/>
          <w:kern w:val="0"/>
          <w:szCs w:val="21"/>
        </w:rPr>
        <w:t>7.1.2</w:t>
      </w:r>
      <w:r>
        <w:rPr>
          <w:rFonts w:hint="eastAsia" w:ascii="宋体" w:hAnsi="宋体"/>
          <w:color w:val="000000"/>
          <w:kern w:val="0"/>
          <w:szCs w:val="21"/>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9E75D09">
      <w:pPr>
        <w:spacing w:line="360" w:lineRule="auto"/>
        <w:ind w:firstLine="420" w:firstLineChars="200"/>
        <w:rPr>
          <w:rFonts w:ascii="宋体" w:hAnsi="宋体"/>
          <w:color w:val="000000"/>
          <w:kern w:val="0"/>
          <w:szCs w:val="21"/>
        </w:rPr>
      </w:pPr>
      <w:r>
        <w:rPr>
          <w:rFonts w:ascii="宋体" w:hAnsi="宋体"/>
          <w:color w:val="000000"/>
          <w:kern w:val="0"/>
          <w:szCs w:val="21"/>
        </w:rPr>
        <w:t>7.1.3</w:t>
      </w:r>
      <w:r>
        <w:rPr>
          <w:rFonts w:hint="eastAsia" w:ascii="宋体" w:hAnsi="宋体"/>
          <w:color w:val="000000"/>
          <w:kern w:val="0"/>
          <w:szCs w:val="21"/>
        </w:rPr>
        <w:t>投标人应确保提供的资料真实无误，如有弄虚作假的情况，一经查实，取消投标资格，已经中标的取消中标资格。</w:t>
      </w:r>
    </w:p>
    <w:p w14:paraId="09E6A6F6">
      <w:pPr>
        <w:spacing w:line="360" w:lineRule="auto"/>
        <w:ind w:firstLine="420" w:firstLineChars="200"/>
        <w:rPr>
          <w:rFonts w:ascii="宋体" w:hAnsi="宋体"/>
          <w:color w:val="000000"/>
          <w:kern w:val="0"/>
          <w:szCs w:val="21"/>
        </w:rPr>
      </w:pPr>
      <w:r>
        <w:rPr>
          <w:rFonts w:ascii="宋体" w:hAnsi="宋体"/>
          <w:color w:val="000000"/>
          <w:kern w:val="0"/>
          <w:szCs w:val="21"/>
        </w:rPr>
        <w:t>7.1.4</w:t>
      </w:r>
      <w:r>
        <w:rPr>
          <w:rFonts w:hint="eastAsia" w:ascii="宋体" w:hAnsi="宋体"/>
          <w:color w:val="000000"/>
          <w:kern w:val="0"/>
          <w:szCs w:val="21"/>
        </w:rPr>
        <w:t>评标委员会评审结束后，招标人经审查发现评标过程中有明显错误，可以组织原评标委员会进行复评。</w:t>
      </w:r>
    </w:p>
    <w:p w14:paraId="784B8B43">
      <w:pPr>
        <w:keepNext/>
        <w:keepLines/>
        <w:spacing w:line="360" w:lineRule="auto"/>
        <w:outlineLvl w:val="3"/>
        <w:rPr>
          <w:rFonts w:ascii="宋体" w:hAnsi="宋体"/>
          <w:b/>
          <w:bCs/>
          <w:color w:val="000000"/>
          <w:szCs w:val="21"/>
        </w:rPr>
      </w:pPr>
      <w:bookmarkStart w:id="356" w:name="_Toc389065186"/>
      <w:bookmarkStart w:id="357" w:name="_Toc6694"/>
      <w:r>
        <w:rPr>
          <w:rFonts w:ascii="宋体" w:hAnsi="宋体"/>
          <w:b/>
          <w:bCs/>
          <w:color w:val="000000"/>
          <w:szCs w:val="21"/>
        </w:rPr>
        <w:t>7.2 中标通知</w:t>
      </w:r>
      <w:bookmarkEnd w:id="356"/>
      <w:r>
        <w:rPr>
          <w:rFonts w:hint="eastAsia" w:ascii="宋体" w:hAnsi="宋体"/>
          <w:b/>
          <w:bCs/>
          <w:color w:val="000000"/>
          <w:szCs w:val="21"/>
        </w:rPr>
        <w:t>及中标公告</w:t>
      </w:r>
      <w:bookmarkEnd w:id="357"/>
    </w:p>
    <w:p w14:paraId="3557C585">
      <w:pPr>
        <w:spacing w:line="360" w:lineRule="auto"/>
        <w:ind w:firstLine="420" w:firstLineChars="200"/>
        <w:rPr>
          <w:rFonts w:ascii="宋体" w:hAnsi="宋体"/>
          <w:color w:val="000000"/>
          <w:kern w:val="0"/>
          <w:szCs w:val="21"/>
        </w:rPr>
      </w:pPr>
      <w:r>
        <w:rPr>
          <w:rFonts w:hint="eastAsia" w:ascii="宋体" w:hAnsi="宋体"/>
          <w:color w:val="000000"/>
          <w:kern w:val="0"/>
          <w:szCs w:val="21"/>
        </w:rPr>
        <w:t>7</w:t>
      </w:r>
      <w:r>
        <w:rPr>
          <w:rFonts w:ascii="宋体" w:hAnsi="宋体"/>
          <w:color w:val="000000"/>
          <w:kern w:val="0"/>
          <w:szCs w:val="21"/>
        </w:rPr>
        <w:t>.2.1</w:t>
      </w:r>
      <w:r>
        <w:rPr>
          <w:rFonts w:hint="eastAsia" w:ascii="宋体" w:hAnsi="宋体"/>
          <w:color w:val="000000"/>
          <w:kern w:val="0"/>
          <w:szCs w:val="21"/>
        </w:rPr>
        <w:t>招标人按规定在网站上发布中标候选人公示和中标公告，</w:t>
      </w:r>
      <w:r>
        <w:rPr>
          <w:rFonts w:ascii="宋体" w:hAnsi="宋体"/>
          <w:color w:val="000000"/>
          <w:kern w:val="0"/>
          <w:szCs w:val="21"/>
        </w:rPr>
        <w:t>发布之日起，视为</w:t>
      </w:r>
      <w:r>
        <w:rPr>
          <w:rFonts w:hint="eastAsia" w:ascii="宋体" w:hAnsi="宋体"/>
          <w:color w:val="000000"/>
          <w:kern w:val="0"/>
          <w:szCs w:val="21"/>
        </w:rPr>
        <w:t>所有</w:t>
      </w:r>
      <w:r>
        <w:rPr>
          <w:rFonts w:ascii="宋体" w:hAnsi="宋体"/>
          <w:color w:val="000000"/>
          <w:kern w:val="0"/>
          <w:szCs w:val="21"/>
        </w:rPr>
        <w:t>投标人已收到该</w:t>
      </w:r>
      <w:r>
        <w:rPr>
          <w:rFonts w:hint="eastAsia" w:ascii="宋体" w:hAnsi="宋体"/>
          <w:color w:val="000000"/>
          <w:kern w:val="0"/>
          <w:szCs w:val="21"/>
        </w:rPr>
        <w:t>中标结果。</w:t>
      </w:r>
    </w:p>
    <w:p w14:paraId="232E8777">
      <w:pPr>
        <w:spacing w:line="360" w:lineRule="auto"/>
        <w:ind w:firstLine="420" w:firstLineChars="200"/>
        <w:rPr>
          <w:rFonts w:ascii="宋体" w:hAnsi="宋体"/>
          <w:color w:val="000000"/>
          <w:kern w:val="0"/>
          <w:szCs w:val="21"/>
        </w:rPr>
      </w:pPr>
      <w:r>
        <w:rPr>
          <w:rFonts w:ascii="宋体" w:hAnsi="宋体"/>
          <w:color w:val="000000"/>
          <w:kern w:val="0"/>
          <w:szCs w:val="21"/>
        </w:rPr>
        <w:t>7.2.2</w:t>
      </w:r>
      <w:r>
        <w:rPr>
          <w:rFonts w:hint="eastAsia" w:ascii="宋体" w:hAnsi="宋体"/>
          <w:color w:val="000000"/>
          <w:kern w:val="0"/>
          <w:szCs w:val="21"/>
        </w:rPr>
        <w:t>对未中标者，招标人及招标代理机构不对未中标原因作出解释，同时亦不退还投标文件。</w:t>
      </w:r>
    </w:p>
    <w:p w14:paraId="4C0977B8">
      <w:pPr>
        <w:keepNext/>
        <w:keepLines/>
        <w:spacing w:line="360" w:lineRule="auto"/>
        <w:outlineLvl w:val="3"/>
        <w:rPr>
          <w:rFonts w:ascii="宋体" w:hAnsi="宋体"/>
          <w:b/>
          <w:bCs/>
          <w:color w:val="000000"/>
          <w:szCs w:val="21"/>
        </w:rPr>
      </w:pPr>
      <w:bookmarkStart w:id="358" w:name="_Toc389065187"/>
      <w:bookmarkStart w:id="359" w:name="_Toc16198"/>
      <w:r>
        <w:rPr>
          <w:rFonts w:ascii="宋体" w:hAnsi="宋体"/>
          <w:b/>
          <w:bCs/>
          <w:color w:val="000000"/>
          <w:szCs w:val="21"/>
        </w:rPr>
        <w:t>7.3 履约</w:t>
      </w:r>
      <w:bookmarkEnd w:id="358"/>
      <w:r>
        <w:rPr>
          <w:rFonts w:hint="eastAsia" w:ascii="宋体" w:hAnsi="宋体"/>
          <w:b/>
          <w:bCs/>
          <w:color w:val="000000"/>
          <w:szCs w:val="21"/>
        </w:rPr>
        <w:t>保证金</w:t>
      </w:r>
      <w:bookmarkEnd w:id="359"/>
    </w:p>
    <w:p w14:paraId="503CB4AA">
      <w:pPr>
        <w:spacing w:line="360" w:lineRule="auto"/>
        <w:ind w:firstLine="420" w:firstLineChars="200"/>
        <w:rPr>
          <w:rFonts w:ascii="宋体" w:hAnsi="宋体"/>
          <w:color w:val="000000"/>
          <w:kern w:val="0"/>
          <w:szCs w:val="21"/>
        </w:rPr>
      </w:pPr>
      <w:r>
        <w:rPr>
          <w:rFonts w:ascii="宋体" w:hAnsi="宋体"/>
          <w:color w:val="000000"/>
          <w:kern w:val="0"/>
          <w:szCs w:val="21"/>
        </w:rPr>
        <w:t>7.3.1在签订合同前，中标人应按“投标人须知前附表”规定的金额、担保形式和招标文件第四章“合同条款及格式”规定的履约担保格式向招标人提交履约</w:t>
      </w:r>
      <w:r>
        <w:rPr>
          <w:rFonts w:hint="eastAsia" w:ascii="宋体" w:hAnsi="宋体"/>
          <w:color w:val="000000"/>
          <w:kern w:val="0"/>
          <w:szCs w:val="21"/>
        </w:rPr>
        <w:t>保证金</w:t>
      </w:r>
      <w:r>
        <w:rPr>
          <w:rFonts w:ascii="宋体" w:hAnsi="宋体"/>
          <w:color w:val="000000"/>
          <w:kern w:val="0"/>
          <w:szCs w:val="21"/>
        </w:rPr>
        <w:t>。</w:t>
      </w:r>
    </w:p>
    <w:p w14:paraId="4ABB594B">
      <w:pPr>
        <w:spacing w:line="360" w:lineRule="auto"/>
        <w:ind w:firstLine="420" w:firstLineChars="200"/>
        <w:rPr>
          <w:rFonts w:ascii="宋体" w:hAnsi="宋体"/>
          <w:color w:val="000000"/>
          <w:kern w:val="0"/>
          <w:szCs w:val="21"/>
        </w:rPr>
      </w:pPr>
      <w:r>
        <w:rPr>
          <w:rFonts w:ascii="宋体" w:hAnsi="宋体"/>
          <w:color w:val="000000"/>
          <w:kern w:val="0"/>
          <w:szCs w:val="21"/>
        </w:rPr>
        <w:t>7.3.2中标人不能按本章第7.3.1项要求提交履约</w:t>
      </w:r>
      <w:r>
        <w:rPr>
          <w:rFonts w:hint="eastAsia" w:ascii="宋体" w:hAnsi="宋体"/>
          <w:color w:val="000000"/>
          <w:kern w:val="0"/>
          <w:szCs w:val="21"/>
        </w:rPr>
        <w:t>保证金</w:t>
      </w:r>
      <w:r>
        <w:rPr>
          <w:rFonts w:ascii="宋体" w:hAnsi="宋体"/>
          <w:color w:val="000000"/>
          <w:kern w:val="0"/>
          <w:szCs w:val="21"/>
        </w:rPr>
        <w:t>的，视为放弃中标，给招标人</w:t>
      </w:r>
      <w:r>
        <w:rPr>
          <w:rFonts w:hint="eastAsia" w:ascii="宋体" w:hAnsi="宋体"/>
          <w:color w:val="000000"/>
          <w:kern w:val="0"/>
          <w:szCs w:val="21"/>
        </w:rPr>
        <w:t>造成</w:t>
      </w:r>
      <w:r>
        <w:rPr>
          <w:rFonts w:ascii="宋体" w:hAnsi="宋体"/>
          <w:color w:val="000000"/>
          <w:kern w:val="0"/>
          <w:szCs w:val="21"/>
        </w:rPr>
        <w:t>损失的，中标人还应当对</w:t>
      </w:r>
      <w:r>
        <w:rPr>
          <w:rFonts w:hint="eastAsia" w:ascii="宋体" w:hAnsi="宋体"/>
          <w:color w:val="000000"/>
          <w:kern w:val="0"/>
          <w:szCs w:val="21"/>
        </w:rPr>
        <w:t>损失</w:t>
      </w:r>
      <w:r>
        <w:rPr>
          <w:rFonts w:ascii="宋体" w:hAnsi="宋体"/>
          <w:color w:val="000000"/>
          <w:kern w:val="0"/>
          <w:szCs w:val="21"/>
        </w:rPr>
        <w:t>部分予以赔偿。</w:t>
      </w:r>
    </w:p>
    <w:p w14:paraId="688A7BF9">
      <w:pPr>
        <w:keepNext/>
        <w:keepLines/>
        <w:spacing w:line="360" w:lineRule="auto"/>
        <w:outlineLvl w:val="3"/>
        <w:rPr>
          <w:rFonts w:ascii="宋体" w:hAnsi="宋体"/>
          <w:b/>
          <w:bCs/>
          <w:color w:val="000000"/>
          <w:szCs w:val="21"/>
        </w:rPr>
      </w:pPr>
      <w:bookmarkStart w:id="360" w:name="_Toc18752"/>
      <w:bookmarkStart w:id="361" w:name="_Toc389065188"/>
      <w:r>
        <w:rPr>
          <w:rFonts w:ascii="宋体" w:hAnsi="宋体"/>
          <w:b/>
          <w:bCs/>
          <w:color w:val="000000"/>
          <w:szCs w:val="21"/>
        </w:rPr>
        <w:t>7.4 签订合同</w:t>
      </w:r>
      <w:bookmarkEnd w:id="360"/>
      <w:bookmarkEnd w:id="361"/>
    </w:p>
    <w:p w14:paraId="1BDD9C24">
      <w:pPr>
        <w:spacing w:before="100" w:line="312" w:lineRule="auto"/>
        <w:ind w:firstLine="420" w:firstLineChars="200"/>
        <w:rPr>
          <w:rFonts w:ascii="宋体" w:hAnsi="宋体"/>
          <w:color w:val="000000"/>
        </w:rPr>
      </w:pPr>
      <w:bookmarkStart w:id="362" w:name="_Toc389065189"/>
      <w:bookmarkStart w:id="363" w:name="_Toc9393"/>
      <w:r>
        <w:rPr>
          <w:rFonts w:ascii="宋体" w:hAnsi="宋体"/>
          <w:color w:val="000000"/>
          <w:kern w:val="0"/>
          <w:szCs w:val="21"/>
        </w:rPr>
        <w:t>招标人和中标人应当在投标有效期内以及中标通知书发出之日起30天内，根据招标文件和中标人的投标文件订立书面合同。中标人无正当理由拒签合同的，招标人取消其中标资格；给招标人造成损失的，中标人还应当予以赔偿。中标人因不可抗力或者自身原因不能履行招标采购合同的，招标人可以按照评标委员会提出的中标候选人名单排序依次确定其他中标候选人为中标人，也可以重新招标。</w:t>
      </w:r>
    </w:p>
    <w:p w14:paraId="68557011">
      <w:pPr>
        <w:pStyle w:val="4"/>
        <w:spacing w:before="240" w:beforeLines="100" w:after="0" w:line="360" w:lineRule="auto"/>
        <w:rPr>
          <w:color w:val="000000"/>
          <w:sz w:val="24"/>
          <w:szCs w:val="24"/>
        </w:rPr>
      </w:pPr>
      <w:bookmarkStart w:id="364" w:name="_Toc961"/>
      <w:bookmarkStart w:id="365" w:name="_Toc31338"/>
      <w:bookmarkStart w:id="366" w:name="_Toc17953"/>
      <w:bookmarkStart w:id="367" w:name="_Toc17005"/>
      <w:bookmarkStart w:id="368" w:name="_Toc16024"/>
      <w:r>
        <w:rPr>
          <w:color w:val="000000"/>
          <w:sz w:val="24"/>
          <w:szCs w:val="24"/>
        </w:rPr>
        <w:t>8</w:t>
      </w:r>
      <w:r>
        <w:rPr>
          <w:rFonts w:hint="eastAsia"/>
          <w:color w:val="000000"/>
          <w:sz w:val="24"/>
          <w:szCs w:val="24"/>
        </w:rPr>
        <w:t xml:space="preserve"> </w:t>
      </w:r>
      <w:r>
        <w:rPr>
          <w:color w:val="000000"/>
          <w:sz w:val="24"/>
          <w:szCs w:val="24"/>
        </w:rPr>
        <w:t>重新招标和不再招标</w:t>
      </w:r>
      <w:bookmarkEnd w:id="362"/>
      <w:bookmarkEnd w:id="363"/>
      <w:bookmarkEnd w:id="364"/>
      <w:bookmarkEnd w:id="365"/>
      <w:bookmarkEnd w:id="366"/>
      <w:bookmarkEnd w:id="367"/>
      <w:bookmarkEnd w:id="368"/>
    </w:p>
    <w:p w14:paraId="49410374">
      <w:pPr>
        <w:keepNext/>
        <w:keepLines/>
        <w:spacing w:line="360" w:lineRule="auto"/>
        <w:outlineLvl w:val="3"/>
        <w:rPr>
          <w:rFonts w:ascii="宋体" w:hAnsi="宋体"/>
          <w:b/>
          <w:bCs/>
          <w:color w:val="000000"/>
          <w:szCs w:val="21"/>
        </w:rPr>
      </w:pPr>
      <w:bookmarkStart w:id="369" w:name="_Toc13807"/>
      <w:bookmarkStart w:id="370" w:name="_Toc389065190"/>
      <w:r>
        <w:rPr>
          <w:rFonts w:ascii="宋体" w:hAnsi="宋体"/>
          <w:b/>
          <w:bCs/>
          <w:color w:val="000000"/>
          <w:szCs w:val="21"/>
        </w:rPr>
        <w:t>8.1 重新招标</w:t>
      </w:r>
      <w:bookmarkEnd w:id="369"/>
      <w:bookmarkEnd w:id="370"/>
    </w:p>
    <w:p w14:paraId="49A6ACA1">
      <w:pPr>
        <w:spacing w:line="360" w:lineRule="auto"/>
        <w:ind w:firstLine="420" w:firstLineChars="200"/>
        <w:rPr>
          <w:rFonts w:ascii="宋体" w:hAnsi="宋体"/>
          <w:color w:val="000000"/>
          <w:kern w:val="0"/>
          <w:szCs w:val="21"/>
        </w:rPr>
      </w:pPr>
      <w:r>
        <w:rPr>
          <w:rFonts w:ascii="宋体" w:hAnsi="宋体"/>
          <w:color w:val="000000"/>
          <w:kern w:val="0"/>
          <w:szCs w:val="21"/>
        </w:rPr>
        <w:t>有下列情形之一的，招标人将重新招标：</w:t>
      </w:r>
    </w:p>
    <w:p w14:paraId="12624804">
      <w:pPr>
        <w:spacing w:line="360" w:lineRule="auto"/>
        <w:ind w:firstLine="420" w:firstLineChars="200"/>
        <w:rPr>
          <w:rFonts w:ascii="宋体" w:hAnsi="宋体"/>
          <w:color w:val="000000"/>
          <w:kern w:val="0"/>
          <w:szCs w:val="21"/>
        </w:rPr>
      </w:pPr>
      <w:r>
        <w:rPr>
          <w:rFonts w:ascii="宋体" w:hAnsi="宋体"/>
          <w:color w:val="000000"/>
          <w:kern w:val="0"/>
          <w:szCs w:val="21"/>
        </w:rPr>
        <w:t>（1）投标截止时，投标人少于3个的；</w:t>
      </w:r>
    </w:p>
    <w:p w14:paraId="456E0003">
      <w:pPr>
        <w:spacing w:line="360" w:lineRule="auto"/>
        <w:ind w:firstLine="420" w:firstLineChars="200"/>
        <w:rPr>
          <w:rFonts w:ascii="宋体" w:hAnsi="宋体"/>
          <w:color w:val="000000"/>
          <w:kern w:val="0"/>
          <w:szCs w:val="21"/>
        </w:rPr>
      </w:pPr>
      <w:r>
        <w:rPr>
          <w:rFonts w:ascii="宋体" w:hAnsi="宋体"/>
          <w:color w:val="000000"/>
          <w:kern w:val="0"/>
          <w:szCs w:val="21"/>
        </w:rPr>
        <w:t>（2）经评标委员会评审后否决所有投标的；</w:t>
      </w:r>
    </w:p>
    <w:p w14:paraId="792C2AD1">
      <w:pPr>
        <w:spacing w:line="360" w:lineRule="auto"/>
        <w:ind w:firstLine="420" w:firstLineChars="200"/>
        <w:rPr>
          <w:rFonts w:ascii="宋体" w:hAnsi="宋体"/>
          <w:color w:val="000000"/>
          <w:kern w:val="0"/>
          <w:szCs w:val="21"/>
        </w:rPr>
      </w:pPr>
      <w:r>
        <w:rPr>
          <w:rFonts w:hint="eastAsia" w:ascii="宋体" w:hAnsi="宋体"/>
          <w:color w:val="000000"/>
          <w:kern w:val="0"/>
          <w:szCs w:val="21"/>
        </w:rPr>
        <w:t>（3）评标委员会否决不合格投标或者界定为无效后，因有效投标不足三个使得投标明显缺乏竞争性的（当有效投标不足三个，但仍有两个有效时，评标委员会认为剩余的投标文件仍具有竞争性的，应继续评审）；</w:t>
      </w:r>
    </w:p>
    <w:p w14:paraId="400123E6">
      <w:pPr>
        <w:spacing w:line="360" w:lineRule="auto"/>
        <w:ind w:firstLine="420" w:firstLineChars="200"/>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4</w:t>
      </w:r>
      <w:r>
        <w:rPr>
          <w:rFonts w:ascii="宋体" w:hAnsi="宋体"/>
          <w:color w:val="000000"/>
          <w:kern w:val="0"/>
          <w:szCs w:val="21"/>
        </w:rPr>
        <w:t>）</w:t>
      </w:r>
      <w:r>
        <w:rPr>
          <w:rFonts w:hint="eastAsia" w:ascii="宋体" w:hAnsi="宋体"/>
          <w:color w:val="000000"/>
          <w:kern w:val="0"/>
          <w:szCs w:val="21"/>
        </w:rPr>
        <w:t>根据本须知第3</w:t>
      </w:r>
      <w:r>
        <w:rPr>
          <w:rFonts w:ascii="宋体" w:hAnsi="宋体"/>
          <w:color w:val="000000"/>
          <w:kern w:val="0"/>
          <w:szCs w:val="21"/>
        </w:rPr>
        <w:t>.3.2</w:t>
      </w:r>
      <w:r>
        <w:rPr>
          <w:rFonts w:hint="eastAsia" w:ascii="宋体" w:hAnsi="宋体"/>
          <w:color w:val="000000"/>
          <w:kern w:val="0"/>
          <w:szCs w:val="21"/>
        </w:rPr>
        <w:t>款规定，所有中标候选人均不同意在投标有效期内延长投标有效期的。</w:t>
      </w:r>
    </w:p>
    <w:p w14:paraId="5DB94911">
      <w:pPr>
        <w:spacing w:line="360" w:lineRule="auto"/>
        <w:ind w:firstLine="420" w:firstLineChars="200"/>
        <w:outlineLvl w:val="4"/>
        <w:rPr>
          <w:rFonts w:ascii="宋体" w:hAnsi="宋体"/>
          <w:color w:val="000000"/>
          <w:kern w:val="0"/>
          <w:szCs w:val="21"/>
        </w:rPr>
      </w:pPr>
      <w:r>
        <w:rPr>
          <w:rFonts w:hint="eastAsia" w:ascii="宋体" w:hAnsi="宋体"/>
          <w:color w:val="000000"/>
          <w:kern w:val="0"/>
          <w:szCs w:val="21"/>
        </w:rPr>
        <w:t>（5）招标文件、</w:t>
      </w:r>
      <w:r>
        <w:rPr>
          <w:rFonts w:ascii="宋体" w:hAnsi="宋体"/>
          <w:color w:val="000000"/>
          <w:kern w:val="0"/>
          <w:szCs w:val="21"/>
        </w:rPr>
        <w:t>有关法规和文件规定的重新招标的情形。</w:t>
      </w:r>
    </w:p>
    <w:p w14:paraId="097D7483">
      <w:pPr>
        <w:keepNext/>
        <w:keepLines/>
        <w:spacing w:line="360" w:lineRule="auto"/>
        <w:outlineLvl w:val="3"/>
        <w:rPr>
          <w:rFonts w:ascii="宋体" w:hAnsi="宋体"/>
          <w:b/>
          <w:bCs/>
          <w:color w:val="000000"/>
          <w:szCs w:val="21"/>
        </w:rPr>
      </w:pPr>
      <w:bookmarkStart w:id="371" w:name="_Toc10357"/>
      <w:bookmarkStart w:id="372" w:name="_Toc389065191"/>
      <w:r>
        <w:rPr>
          <w:rFonts w:ascii="宋体" w:hAnsi="宋体"/>
          <w:b/>
          <w:bCs/>
          <w:color w:val="000000"/>
          <w:szCs w:val="21"/>
        </w:rPr>
        <w:t>8.2 不再招标</w:t>
      </w:r>
      <w:bookmarkEnd w:id="371"/>
      <w:bookmarkEnd w:id="372"/>
    </w:p>
    <w:p w14:paraId="382EFCB3">
      <w:pPr>
        <w:spacing w:line="360" w:lineRule="auto"/>
        <w:ind w:firstLine="420" w:firstLineChars="200"/>
        <w:rPr>
          <w:rFonts w:ascii="宋体" w:hAnsi="宋体"/>
          <w:color w:val="000000"/>
          <w:kern w:val="0"/>
          <w:szCs w:val="21"/>
        </w:rPr>
      </w:pPr>
      <w:r>
        <w:rPr>
          <w:rFonts w:hint="eastAsia" w:ascii="宋体" w:hAnsi="宋体"/>
          <w:color w:val="000000"/>
          <w:kern w:val="0"/>
          <w:szCs w:val="21"/>
        </w:rPr>
        <w:t>项目招标经两次发布信息后，仍出现本章8.1（1）或（2）或（3）情况的，招标人可不再进行招标</w:t>
      </w:r>
      <w:r>
        <w:rPr>
          <w:rFonts w:ascii="宋体" w:hAnsi="宋体"/>
          <w:color w:val="000000"/>
          <w:kern w:val="0"/>
          <w:szCs w:val="21"/>
        </w:rPr>
        <w:t>。</w:t>
      </w:r>
      <w:bookmarkStart w:id="373" w:name="_Toc389065192"/>
    </w:p>
    <w:p w14:paraId="433CCDB2">
      <w:pPr>
        <w:pStyle w:val="4"/>
        <w:spacing w:before="240" w:beforeLines="100" w:after="0" w:line="360" w:lineRule="auto"/>
        <w:rPr>
          <w:color w:val="000000"/>
          <w:sz w:val="24"/>
          <w:szCs w:val="24"/>
        </w:rPr>
      </w:pPr>
      <w:bookmarkStart w:id="374" w:name="_Toc27472"/>
      <w:bookmarkStart w:id="375" w:name="_Toc14840"/>
      <w:bookmarkStart w:id="376" w:name="_Toc17203"/>
      <w:bookmarkStart w:id="377" w:name="_Toc2783"/>
      <w:bookmarkStart w:id="378" w:name="_Toc6043"/>
      <w:bookmarkStart w:id="379" w:name="_Toc16637"/>
      <w:r>
        <w:rPr>
          <w:color w:val="000000"/>
          <w:sz w:val="24"/>
          <w:szCs w:val="24"/>
        </w:rPr>
        <w:t>9</w:t>
      </w:r>
      <w:r>
        <w:rPr>
          <w:rFonts w:hint="eastAsia"/>
          <w:color w:val="000000"/>
          <w:sz w:val="24"/>
          <w:szCs w:val="24"/>
        </w:rPr>
        <w:t xml:space="preserve"> </w:t>
      </w:r>
      <w:r>
        <w:rPr>
          <w:color w:val="000000"/>
          <w:sz w:val="24"/>
          <w:szCs w:val="24"/>
        </w:rPr>
        <w:t>纪律和监督</w:t>
      </w:r>
      <w:bookmarkEnd w:id="373"/>
      <w:bookmarkEnd w:id="374"/>
      <w:bookmarkEnd w:id="375"/>
      <w:bookmarkEnd w:id="376"/>
      <w:bookmarkEnd w:id="377"/>
      <w:bookmarkEnd w:id="378"/>
      <w:bookmarkEnd w:id="379"/>
    </w:p>
    <w:p w14:paraId="06788E98">
      <w:pPr>
        <w:keepNext/>
        <w:keepLines/>
        <w:spacing w:line="360" w:lineRule="auto"/>
        <w:outlineLvl w:val="3"/>
        <w:rPr>
          <w:rFonts w:ascii="宋体" w:hAnsi="宋体"/>
          <w:b/>
          <w:bCs/>
          <w:color w:val="000000"/>
          <w:szCs w:val="21"/>
        </w:rPr>
      </w:pPr>
      <w:bookmarkStart w:id="380" w:name="_Toc27629"/>
      <w:bookmarkStart w:id="381" w:name="_Toc389065193"/>
      <w:r>
        <w:rPr>
          <w:rFonts w:ascii="宋体" w:hAnsi="宋体"/>
          <w:b/>
          <w:bCs/>
          <w:color w:val="000000"/>
          <w:szCs w:val="21"/>
        </w:rPr>
        <w:t>9.1 对招标人的纪律要求</w:t>
      </w:r>
      <w:bookmarkEnd w:id="380"/>
      <w:bookmarkEnd w:id="381"/>
    </w:p>
    <w:p w14:paraId="1DAAF9E5">
      <w:pPr>
        <w:spacing w:line="360" w:lineRule="auto"/>
        <w:ind w:firstLine="420" w:firstLineChars="200"/>
        <w:rPr>
          <w:rFonts w:ascii="宋体" w:hAnsi="宋体"/>
          <w:color w:val="000000"/>
          <w:kern w:val="0"/>
          <w:szCs w:val="21"/>
        </w:rPr>
      </w:pPr>
      <w:r>
        <w:rPr>
          <w:rFonts w:ascii="宋体" w:hAnsi="宋体"/>
          <w:color w:val="000000"/>
          <w:kern w:val="0"/>
          <w:szCs w:val="21"/>
        </w:rPr>
        <w:t>招标人</w:t>
      </w:r>
      <w:r>
        <w:rPr>
          <w:rFonts w:hint="eastAsia" w:ascii="宋体" w:hAnsi="宋体"/>
          <w:color w:val="000000"/>
          <w:kern w:val="0"/>
          <w:szCs w:val="21"/>
        </w:rPr>
        <w:t>不得泄露</w:t>
      </w:r>
      <w:r>
        <w:rPr>
          <w:rFonts w:ascii="宋体" w:hAnsi="宋体"/>
          <w:color w:val="000000"/>
          <w:kern w:val="0"/>
          <w:szCs w:val="21"/>
        </w:rPr>
        <w:t>招标投标活动中应当保密的情况和资料，不得与投标人串通损害国家利益、社会公共利益或者他人合法权益。有下列情形之一的，属于招标人与投标人串通投标：</w:t>
      </w:r>
    </w:p>
    <w:p w14:paraId="211B6DDB">
      <w:pPr>
        <w:spacing w:line="360" w:lineRule="auto"/>
        <w:ind w:firstLine="420" w:firstLineChars="200"/>
        <w:rPr>
          <w:rFonts w:ascii="宋体" w:hAnsi="宋体"/>
          <w:color w:val="000000"/>
          <w:kern w:val="0"/>
          <w:szCs w:val="21"/>
        </w:rPr>
      </w:pPr>
      <w:r>
        <w:rPr>
          <w:rFonts w:ascii="宋体" w:hAnsi="宋体"/>
          <w:color w:val="000000"/>
          <w:kern w:val="0"/>
          <w:szCs w:val="21"/>
        </w:rPr>
        <w:t>（1）招标人在开标前开启投标文件并将有关信息泄露给其他投标人</w:t>
      </w:r>
      <w:r>
        <w:rPr>
          <w:rFonts w:hint="eastAsia" w:ascii="宋体" w:hAnsi="宋体"/>
          <w:color w:val="000000"/>
          <w:kern w:val="0"/>
          <w:szCs w:val="21"/>
        </w:rPr>
        <w:t>；</w:t>
      </w:r>
    </w:p>
    <w:p w14:paraId="624F1293">
      <w:pPr>
        <w:spacing w:line="360" w:lineRule="auto"/>
        <w:ind w:firstLine="420" w:firstLineChars="200"/>
        <w:rPr>
          <w:rFonts w:ascii="宋体" w:hAnsi="宋体"/>
          <w:color w:val="000000"/>
          <w:kern w:val="0"/>
          <w:szCs w:val="21"/>
        </w:rPr>
      </w:pPr>
      <w:r>
        <w:rPr>
          <w:rFonts w:ascii="宋体" w:hAnsi="宋体"/>
          <w:color w:val="000000"/>
          <w:kern w:val="0"/>
          <w:szCs w:val="21"/>
        </w:rPr>
        <w:t>（2）招标人直接或者间接向投标人泄露标底、评标委员会成员等信息；</w:t>
      </w:r>
    </w:p>
    <w:p w14:paraId="5C001150">
      <w:pPr>
        <w:spacing w:line="360" w:lineRule="auto"/>
        <w:ind w:firstLine="420" w:firstLineChars="200"/>
        <w:rPr>
          <w:rFonts w:ascii="宋体" w:hAnsi="宋体"/>
          <w:color w:val="000000"/>
          <w:kern w:val="0"/>
          <w:szCs w:val="21"/>
        </w:rPr>
      </w:pPr>
      <w:r>
        <w:rPr>
          <w:rFonts w:ascii="宋体" w:hAnsi="宋体"/>
          <w:color w:val="000000"/>
          <w:kern w:val="0"/>
          <w:szCs w:val="21"/>
        </w:rPr>
        <w:t>（3）招标人明示或者暗示投标人压低或者抬高投标报价；</w:t>
      </w:r>
    </w:p>
    <w:p w14:paraId="338F6379">
      <w:pPr>
        <w:spacing w:line="360" w:lineRule="auto"/>
        <w:ind w:firstLine="420" w:firstLineChars="200"/>
        <w:rPr>
          <w:rFonts w:ascii="宋体" w:hAnsi="宋体"/>
          <w:color w:val="000000"/>
          <w:kern w:val="0"/>
          <w:szCs w:val="21"/>
        </w:rPr>
      </w:pPr>
      <w:r>
        <w:rPr>
          <w:rFonts w:ascii="宋体" w:hAnsi="宋体"/>
          <w:color w:val="000000"/>
          <w:kern w:val="0"/>
          <w:szCs w:val="21"/>
        </w:rPr>
        <w:t>（4）招标人授意投标人撤换、修改投标文件；</w:t>
      </w:r>
    </w:p>
    <w:p w14:paraId="42978C5E">
      <w:pPr>
        <w:spacing w:line="360" w:lineRule="auto"/>
        <w:ind w:firstLine="420" w:firstLineChars="200"/>
        <w:rPr>
          <w:rFonts w:ascii="宋体" w:hAnsi="宋体"/>
          <w:color w:val="000000"/>
          <w:kern w:val="0"/>
          <w:szCs w:val="21"/>
        </w:rPr>
      </w:pPr>
      <w:r>
        <w:rPr>
          <w:rFonts w:ascii="宋体" w:hAnsi="宋体"/>
          <w:color w:val="000000"/>
          <w:kern w:val="0"/>
          <w:szCs w:val="21"/>
        </w:rPr>
        <w:t>（5）招标人明示或者暗示投标人为特定投标人中标提供方便；</w:t>
      </w:r>
    </w:p>
    <w:p w14:paraId="0158849A">
      <w:pPr>
        <w:spacing w:line="360" w:lineRule="auto"/>
        <w:ind w:firstLine="420" w:firstLineChars="200"/>
        <w:rPr>
          <w:rFonts w:ascii="宋体" w:hAnsi="宋体"/>
          <w:color w:val="000000"/>
          <w:kern w:val="0"/>
          <w:szCs w:val="21"/>
        </w:rPr>
      </w:pPr>
      <w:r>
        <w:rPr>
          <w:rFonts w:ascii="宋体" w:hAnsi="宋体"/>
          <w:color w:val="000000"/>
          <w:kern w:val="0"/>
          <w:szCs w:val="21"/>
        </w:rPr>
        <w:t>（6）招标人与投标人为谋求特定投标人中标而采取的其他串通行为。</w:t>
      </w:r>
    </w:p>
    <w:p w14:paraId="54CF24BD">
      <w:pPr>
        <w:keepNext/>
        <w:keepLines/>
        <w:spacing w:line="360" w:lineRule="auto"/>
        <w:outlineLvl w:val="3"/>
        <w:rPr>
          <w:rFonts w:ascii="宋体" w:hAnsi="宋体"/>
          <w:b/>
          <w:bCs/>
          <w:color w:val="000000"/>
          <w:szCs w:val="21"/>
        </w:rPr>
      </w:pPr>
      <w:bookmarkStart w:id="382" w:name="_Toc1338"/>
      <w:r>
        <w:rPr>
          <w:rFonts w:ascii="宋体" w:hAnsi="宋体"/>
          <w:b/>
          <w:bCs/>
          <w:color w:val="000000"/>
          <w:szCs w:val="21"/>
        </w:rPr>
        <w:t>9.2 对投标人的纪律要求</w:t>
      </w:r>
      <w:bookmarkEnd w:id="382"/>
    </w:p>
    <w:p w14:paraId="46E8255A">
      <w:pPr>
        <w:spacing w:line="360" w:lineRule="auto"/>
        <w:ind w:firstLine="420" w:firstLineChars="200"/>
        <w:rPr>
          <w:rFonts w:ascii="宋体" w:hAnsi="宋体"/>
          <w:color w:val="000000"/>
          <w:kern w:val="0"/>
          <w:szCs w:val="21"/>
        </w:rPr>
      </w:pPr>
      <w:r>
        <w:rPr>
          <w:rFonts w:hint="eastAsia" w:ascii="宋体" w:hAnsi="宋体"/>
          <w:color w:val="000000"/>
          <w:kern w:val="0"/>
          <w:szCs w:val="21"/>
        </w:rPr>
        <w:t>9</w:t>
      </w:r>
      <w:r>
        <w:rPr>
          <w:rFonts w:ascii="宋体" w:hAnsi="宋体"/>
          <w:color w:val="000000"/>
          <w:kern w:val="0"/>
          <w:szCs w:val="21"/>
        </w:rPr>
        <w:t>.</w:t>
      </w: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1</w:t>
      </w:r>
      <w:r>
        <w:rPr>
          <w:rFonts w:ascii="宋体" w:hAnsi="宋体"/>
          <w:color w:val="00000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14:paraId="5A7F0893">
      <w:pPr>
        <w:spacing w:line="360" w:lineRule="auto"/>
        <w:ind w:firstLine="420" w:firstLineChars="200"/>
        <w:rPr>
          <w:rFonts w:ascii="宋体" w:hAnsi="宋体"/>
          <w:color w:val="000000"/>
          <w:kern w:val="0"/>
          <w:szCs w:val="21"/>
        </w:rPr>
      </w:pPr>
      <w:r>
        <w:rPr>
          <w:rFonts w:ascii="宋体" w:hAnsi="宋体"/>
          <w:color w:val="000000"/>
          <w:kern w:val="0"/>
          <w:szCs w:val="21"/>
        </w:rPr>
        <w:t>（1）投标人之间协商投标报价等投标文件的实质性内容；</w:t>
      </w:r>
    </w:p>
    <w:p w14:paraId="109D7DC6">
      <w:pPr>
        <w:spacing w:line="360" w:lineRule="auto"/>
        <w:ind w:firstLine="420" w:firstLineChars="200"/>
        <w:rPr>
          <w:rFonts w:ascii="宋体" w:hAnsi="宋体"/>
          <w:color w:val="000000"/>
          <w:kern w:val="0"/>
          <w:szCs w:val="21"/>
        </w:rPr>
      </w:pPr>
      <w:r>
        <w:rPr>
          <w:rFonts w:ascii="宋体" w:hAnsi="宋体"/>
          <w:color w:val="000000"/>
          <w:kern w:val="0"/>
          <w:szCs w:val="21"/>
        </w:rPr>
        <w:t>（2）投标人之间约定中标人；</w:t>
      </w:r>
    </w:p>
    <w:p w14:paraId="546A3465">
      <w:pPr>
        <w:spacing w:line="360" w:lineRule="auto"/>
        <w:ind w:firstLine="420" w:firstLineChars="200"/>
        <w:rPr>
          <w:rFonts w:ascii="宋体" w:hAnsi="宋体"/>
          <w:color w:val="000000"/>
          <w:kern w:val="0"/>
          <w:szCs w:val="21"/>
        </w:rPr>
      </w:pPr>
      <w:r>
        <w:rPr>
          <w:rFonts w:ascii="宋体" w:hAnsi="宋体"/>
          <w:color w:val="000000"/>
          <w:kern w:val="0"/>
          <w:szCs w:val="21"/>
        </w:rPr>
        <w:t>（3）投标人之间约定部分投标人放弃投标或者中标；</w:t>
      </w:r>
    </w:p>
    <w:p w14:paraId="4C4E0987">
      <w:pPr>
        <w:spacing w:line="360" w:lineRule="auto"/>
        <w:ind w:firstLine="420" w:firstLineChars="200"/>
        <w:rPr>
          <w:rFonts w:ascii="宋体" w:hAnsi="宋体"/>
          <w:color w:val="000000"/>
          <w:kern w:val="0"/>
          <w:szCs w:val="21"/>
        </w:rPr>
      </w:pPr>
      <w:r>
        <w:rPr>
          <w:rFonts w:ascii="宋体" w:hAnsi="宋体"/>
          <w:color w:val="000000"/>
          <w:kern w:val="0"/>
          <w:szCs w:val="21"/>
        </w:rPr>
        <w:t>（4）属于同一集团、协会、商会等组织成员的投标人按照该组织要求协同投标；</w:t>
      </w:r>
    </w:p>
    <w:p w14:paraId="4CF6F9BF">
      <w:pPr>
        <w:spacing w:line="360" w:lineRule="auto"/>
        <w:ind w:firstLine="420" w:firstLineChars="200"/>
        <w:rPr>
          <w:rFonts w:ascii="宋体" w:hAnsi="宋体"/>
          <w:color w:val="000000"/>
          <w:kern w:val="0"/>
          <w:szCs w:val="21"/>
        </w:rPr>
      </w:pPr>
      <w:r>
        <w:rPr>
          <w:rFonts w:ascii="宋体" w:hAnsi="宋体"/>
          <w:color w:val="000000"/>
          <w:kern w:val="0"/>
          <w:szCs w:val="21"/>
        </w:rPr>
        <w:t>（5）投标人之间为谋取中标或者排斥特定投标人而采取的其他联合行动</w:t>
      </w:r>
      <w:r>
        <w:rPr>
          <w:rFonts w:hint="eastAsia" w:ascii="宋体" w:hAnsi="宋体"/>
          <w:color w:val="000000"/>
          <w:kern w:val="0"/>
          <w:szCs w:val="21"/>
        </w:rPr>
        <w:t>；</w:t>
      </w:r>
    </w:p>
    <w:p w14:paraId="667BB77F">
      <w:pPr>
        <w:spacing w:line="360" w:lineRule="auto"/>
        <w:ind w:firstLine="420" w:firstLineChars="200"/>
        <w:rPr>
          <w:rFonts w:ascii="宋体" w:hAnsi="宋体"/>
          <w:color w:val="000000"/>
          <w:kern w:val="0"/>
          <w:szCs w:val="21"/>
        </w:rPr>
      </w:pPr>
      <w:r>
        <w:rPr>
          <w:rFonts w:ascii="宋体" w:hAnsi="宋体"/>
          <w:color w:val="000000"/>
          <w:kern w:val="0"/>
          <w:szCs w:val="21"/>
        </w:rPr>
        <w:t>（6）不同投标人的投标文件由同一单位或者个人编制；</w:t>
      </w:r>
    </w:p>
    <w:p w14:paraId="6675029A">
      <w:pPr>
        <w:spacing w:line="360" w:lineRule="auto"/>
        <w:ind w:firstLine="420" w:firstLineChars="200"/>
        <w:rPr>
          <w:rFonts w:ascii="宋体" w:hAnsi="宋体"/>
          <w:color w:val="000000"/>
          <w:kern w:val="0"/>
          <w:szCs w:val="21"/>
        </w:rPr>
      </w:pPr>
      <w:r>
        <w:rPr>
          <w:rFonts w:ascii="宋体" w:hAnsi="宋体"/>
          <w:color w:val="000000"/>
          <w:kern w:val="0"/>
          <w:szCs w:val="21"/>
        </w:rPr>
        <w:t>（7）不同投标人委托同一单位或者个人办理投标事宜；</w:t>
      </w:r>
    </w:p>
    <w:p w14:paraId="7CBEF92F">
      <w:pPr>
        <w:spacing w:line="360" w:lineRule="auto"/>
        <w:ind w:firstLine="420" w:firstLineChars="200"/>
        <w:rPr>
          <w:rFonts w:ascii="宋体" w:hAnsi="宋体"/>
          <w:color w:val="000000"/>
          <w:kern w:val="0"/>
          <w:szCs w:val="21"/>
        </w:rPr>
      </w:pPr>
      <w:r>
        <w:rPr>
          <w:rFonts w:ascii="宋体" w:hAnsi="宋体"/>
          <w:color w:val="000000"/>
          <w:kern w:val="0"/>
          <w:szCs w:val="21"/>
        </w:rPr>
        <w:t>（8）不同投标人的投标文件载明的项目管理成员为同一人；</w:t>
      </w:r>
    </w:p>
    <w:p w14:paraId="0ABCD92E">
      <w:pPr>
        <w:spacing w:line="360" w:lineRule="auto"/>
        <w:ind w:firstLine="420" w:firstLineChars="200"/>
        <w:rPr>
          <w:rFonts w:ascii="宋体" w:hAnsi="宋体"/>
          <w:color w:val="000000"/>
          <w:kern w:val="0"/>
          <w:szCs w:val="21"/>
        </w:rPr>
      </w:pPr>
      <w:r>
        <w:rPr>
          <w:rFonts w:ascii="宋体" w:hAnsi="宋体"/>
          <w:color w:val="000000"/>
          <w:kern w:val="0"/>
          <w:szCs w:val="21"/>
        </w:rPr>
        <w:t>（9）不同投标人的投标文件异常一致或者投标报价呈规律性差异；</w:t>
      </w:r>
    </w:p>
    <w:p w14:paraId="11350064">
      <w:pPr>
        <w:spacing w:line="360" w:lineRule="auto"/>
        <w:ind w:firstLine="420" w:firstLineChars="200"/>
        <w:rPr>
          <w:rFonts w:ascii="宋体" w:hAnsi="宋体"/>
          <w:color w:val="000000"/>
          <w:kern w:val="0"/>
          <w:szCs w:val="21"/>
        </w:rPr>
      </w:pPr>
      <w:r>
        <w:rPr>
          <w:rFonts w:ascii="宋体" w:hAnsi="宋体"/>
          <w:color w:val="000000"/>
          <w:kern w:val="0"/>
          <w:szCs w:val="21"/>
        </w:rPr>
        <w:t>（10）不同投标人的投标文件相互混装；</w:t>
      </w:r>
    </w:p>
    <w:p w14:paraId="7C523FC7">
      <w:pPr>
        <w:spacing w:line="360" w:lineRule="auto"/>
        <w:ind w:firstLine="420" w:firstLineChars="200"/>
        <w:rPr>
          <w:rFonts w:ascii="宋体" w:hAnsi="宋体"/>
          <w:color w:val="000000"/>
          <w:kern w:val="0"/>
          <w:szCs w:val="21"/>
        </w:rPr>
      </w:pPr>
      <w:r>
        <w:rPr>
          <w:rFonts w:ascii="宋体" w:hAnsi="宋体"/>
          <w:color w:val="000000"/>
          <w:kern w:val="0"/>
          <w:szCs w:val="21"/>
        </w:rPr>
        <w:t>（11）不同投标人的投标保证金从同一单位或者个人的账户转出</w:t>
      </w:r>
      <w:r>
        <w:rPr>
          <w:rFonts w:hint="eastAsia" w:ascii="宋体" w:hAnsi="宋体"/>
          <w:color w:val="000000"/>
          <w:kern w:val="0"/>
          <w:szCs w:val="21"/>
        </w:rPr>
        <w:t>（如有）</w:t>
      </w:r>
      <w:r>
        <w:rPr>
          <w:rFonts w:ascii="宋体" w:hAnsi="宋体"/>
          <w:color w:val="000000"/>
          <w:kern w:val="0"/>
          <w:szCs w:val="21"/>
        </w:rPr>
        <w:t>。</w:t>
      </w:r>
    </w:p>
    <w:p w14:paraId="54BBE139">
      <w:pPr>
        <w:spacing w:line="360" w:lineRule="auto"/>
        <w:ind w:firstLine="420" w:firstLineChars="200"/>
        <w:rPr>
          <w:rFonts w:ascii="宋体" w:hAnsi="宋体"/>
          <w:color w:val="000000"/>
          <w:kern w:val="0"/>
          <w:szCs w:val="21"/>
        </w:rPr>
      </w:pPr>
      <w:r>
        <w:rPr>
          <w:rFonts w:hint="eastAsia" w:ascii="宋体" w:hAnsi="宋体"/>
          <w:color w:val="000000"/>
          <w:kern w:val="0"/>
          <w:szCs w:val="21"/>
        </w:rPr>
        <w:t>9.2.2投标人不得向招标人或评标委员会成员或其他有关人员索问评标过程的情况和材料。</w:t>
      </w:r>
    </w:p>
    <w:p w14:paraId="09605179">
      <w:pPr>
        <w:keepNext/>
        <w:keepLines/>
        <w:spacing w:line="360" w:lineRule="auto"/>
        <w:outlineLvl w:val="3"/>
        <w:rPr>
          <w:rFonts w:ascii="宋体" w:hAnsi="宋体"/>
          <w:b/>
          <w:bCs/>
          <w:color w:val="000000"/>
          <w:szCs w:val="21"/>
        </w:rPr>
      </w:pPr>
      <w:bookmarkStart w:id="383" w:name="_Toc17361"/>
      <w:bookmarkStart w:id="384" w:name="_Toc389065194"/>
      <w:r>
        <w:rPr>
          <w:rFonts w:ascii="宋体" w:hAnsi="宋体"/>
          <w:b/>
          <w:bCs/>
          <w:color w:val="000000"/>
          <w:szCs w:val="21"/>
        </w:rPr>
        <w:t>9.3 对评标委员会成员的纪律要求</w:t>
      </w:r>
      <w:bookmarkEnd w:id="383"/>
      <w:bookmarkEnd w:id="384"/>
    </w:p>
    <w:p w14:paraId="340458D0">
      <w:pPr>
        <w:spacing w:line="360" w:lineRule="auto"/>
        <w:ind w:firstLine="420" w:firstLineChars="200"/>
        <w:rPr>
          <w:rFonts w:ascii="宋体" w:hAnsi="宋体"/>
          <w:color w:val="000000"/>
          <w:kern w:val="0"/>
          <w:szCs w:val="21"/>
        </w:rPr>
      </w:pPr>
      <w:r>
        <w:rPr>
          <w:rFonts w:ascii="宋体" w:hAnsi="宋体"/>
          <w:color w:val="000000"/>
          <w:kern w:val="0"/>
          <w:szCs w:val="21"/>
        </w:rPr>
        <w:t>评标委员会成员不得收受他人的财物或者其他好处，不得向他人</w:t>
      </w:r>
      <w:r>
        <w:rPr>
          <w:rFonts w:hint="eastAsia" w:ascii="宋体" w:hAnsi="宋体"/>
          <w:color w:val="000000"/>
          <w:kern w:val="0"/>
          <w:szCs w:val="21"/>
        </w:rPr>
        <w:t>透露</w:t>
      </w:r>
      <w:r>
        <w:rPr>
          <w:rFonts w:ascii="宋体" w:hAnsi="宋体"/>
          <w:color w:val="000000"/>
          <w:kern w:val="0"/>
          <w:szCs w:val="21"/>
        </w:rPr>
        <w:t>对投标文件的评审和比较、中标候选人的推荐情况以及评标有关的其他情况。在评标活动中，评标委员会成员不得擅离职守，影响评标程序正常进行，招标文件中没有规定的标准和方法不得作为评标的依据。</w:t>
      </w:r>
    </w:p>
    <w:p w14:paraId="130A1DB0">
      <w:pPr>
        <w:keepNext/>
        <w:keepLines/>
        <w:spacing w:line="360" w:lineRule="auto"/>
        <w:outlineLvl w:val="3"/>
        <w:rPr>
          <w:rFonts w:ascii="宋体" w:hAnsi="宋体"/>
          <w:b/>
          <w:bCs/>
          <w:color w:val="000000"/>
          <w:szCs w:val="21"/>
        </w:rPr>
      </w:pPr>
      <w:bookmarkStart w:id="385" w:name="_Toc5318"/>
      <w:bookmarkStart w:id="386" w:name="_Toc389065195"/>
      <w:r>
        <w:rPr>
          <w:rFonts w:ascii="宋体" w:hAnsi="宋体"/>
          <w:b/>
          <w:bCs/>
          <w:color w:val="000000"/>
          <w:szCs w:val="21"/>
        </w:rPr>
        <w:t>9.4 对与评标活动有关的工作人员的纪律要求</w:t>
      </w:r>
      <w:bookmarkEnd w:id="385"/>
      <w:bookmarkEnd w:id="386"/>
    </w:p>
    <w:p w14:paraId="4D98FBAF">
      <w:pPr>
        <w:spacing w:line="360" w:lineRule="auto"/>
        <w:ind w:firstLine="420" w:firstLineChars="200"/>
        <w:rPr>
          <w:rFonts w:ascii="宋体" w:hAnsi="宋体"/>
          <w:color w:val="000000"/>
          <w:kern w:val="0"/>
          <w:szCs w:val="21"/>
        </w:rPr>
      </w:pPr>
      <w:r>
        <w:rPr>
          <w:rFonts w:ascii="宋体" w:hAnsi="宋体"/>
          <w:color w:val="000000"/>
          <w:kern w:val="0"/>
          <w:szCs w:val="21"/>
        </w:rPr>
        <w:t>与评标活动有关的工作人员不得收受他人的财物或者其他好处，不得向他人</w:t>
      </w:r>
      <w:r>
        <w:rPr>
          <w:rFonts w:hint="eastAsia" w:ascii="宋体" w:hAnsi="宋体"/>
          <w:color w:val="000000"/>
          <w:kern w:val="0"/>
          <w:szCs w:val="21"/>
        </w:rPr>
        <w:t>透露</w:t>
      </w:r>
      <w:r>
        <w:rPr>
          <w:rFonts w:ascii="宋体" w:hAnsi="宋体"/>
          <w:color w:val="000000"/>
          <w:kern w:val="0"/>
          <w:szCs w:val="21"/>
        </w:rPr>
        <w:t>对投标文件的评审和比较、中标候选人的推荐情况以及评标有关的其他情况。在评标活动中，与评标活动有关的工作人员不得擅离职守，影响评标程序正常进行。</w:t>
      </w:r>
      <w:bookmarkStart w:id="387" w:name="_Toc389065196"/>
    </w:p>
    <w:p w14:paraId="2AA7B98C">
      <w:pPr>
        <w:keepNext/>
        <w:keepLines/>
        <w:spacing w:line="360" w:lineRule="auto"/>
        <w:outlineLvl w:val="3"/>
        <w:rPr>
          <w:rFonts w:ascii="宋体" w:hAnsi="宋体"/>
          <w:b/>
          <w:bCs/>
          <w:color w:val="000000"/>
          <w:szCs w:val="21"/>
        </w:rPr>
      </w:pPr>
      <w:bookmarkStart w:id="388" w:name="_Toc14125"/>
      <w:r>
        <w:rPr>
          <w:rFonts w:ascii="宋体" w:hAnsi="宋体"/>
          <w:b/>
          <w:bCs/>
          <w:color w:val="000000"/>
          <w:szCs w:val="21"/>
        </w:rPr>
        <w:t>9.5 投诉</w:t>
      </w:r>
      <w:bookmarkEnd w:id="387"/>
      <w:bookmarkEnd w:id="388"/>
      <w:bookmarkStart w:id="389" w:name="_Toc389065197"/>
    </w:p>
    <w:p w14:paraId="57D0D23C">
      <w:pPr>
        <w:spacing w:line="360" w:lineRule="auto"/>
        <w:ind w:firstLine="420" w:firstLineChars="200"/>
        <w:rPr>
          <w:rFonts w:ascii="宋体" w:hAnsi="宋体"/>
          <w:color w:val="000000"/>
          <w:kern w:val="0"/>
          <w:szCs w:val="21"/>
        </w:rPr>
      </w:pPr>
      <w:r>
        <w:rPr>
          <w:rFonts w:ascii="宋体" w:hAnsi="宋体"/>
          <w:color w:val="000000"/>
          <w:kern w:val="0"/>
          <w:szCs w:val="21"/>
        </w:rPr>
        <w:t>投标人和其他利害关系人认为本次招标活动违反法律、法规和规章规定的，可以在知道或者应当知道之日起十日内向</w:t>
      </w:r>
      <w:r>
        <w:rPr>
          <w:rFonts w:hint="eastAsia" w:ascii="宋体" w:hAnsi="宋体"/>
          <w:color w:val="000000"/>
          <w:kern w:val="0"/>
          <w:szCs w:val="21"/>
        </w:rPr>
        <w:t>招标人</w:t>
      </w:r>
      <w:r>
        <w:rPr>
          <w:rFonts w:ascii="宋体" w:hAnsi="宋体"/>
          <w:color w:val="000000"/>
          <w:kern w:val="0"/>
          <w:szCs w:val="21"/>
        </w:rPr>
        <w:t>提出书面投诉。投诉应当有明确的请求及证明材料</w:t>
      </w:r>
      <w:r>
        <w:rPr>
          <w:rFonts w:hint="eastAsia" w:ascii="宋体" w:hAnsi="宋体"/>
          <w:color w:val="000000"/>
          <w:kern w:val="0"/>
          <w:szCs w:val="21"/>
        </w:rPr>
        <w:t>，</w:t>
      </w:r>
      <w:r>
        <w:rPr>
          <w:rFonts w:ascii="宋体" w:hAnsi="宋体"/>
          <w:color w:val="000000"/>
          <w:kern w:val="0"/>
          <w:szCs w:val="21"/>
        </w:rPr>
        <w:t>没有提出异议</w:t>
      </w:r>
      <w:r>
        <w:rPr>
          <w:rFonts w:hint="eastAsia" w:ascii="宋体" w:hAnsi="宋体"/>
          <w:color w:val="000000"/>
          <w:kern w:val="0"/>
          <w:szCs w:val="21"/>
        </w:rPr>
        <w:t>或者投诉活动不符合要求</w:t>
      </w:r>
      <w:r>
        <w:rPr>
          <w:rFonts w:ascii="宋体" w:hAnsi="宋体"/>
          <w:color w:val="000000"/>
          <w:kern w:val="0"/>
          <w:szCs w:val="21"/>
        </w:rPr>
        <w:t>的，</w:t>
      </w:r>
      <w:r>
        <w:rPr>
          <w:rFonts w:hint="eastAsia" w:ascii="宋体" w:hAnsi="宋体"/>
          <w:color w:val="000000"/>
          <w:kern w:val="0"/>
          <w:szCs w:val="21"/>
        </w:rPr>
        <w:t>招标人</w:t>
      </w:r>
      <w:r>
        <w:rPr>
          <w:rFonts w:ascii="宋体" w:hAnsi="宋体"/>
          <w:color w:val="000000"/>
          <w:kern w:val="0"/>
          <w:szCs w:val="21"/>
        </w:rPr>
        <w:t>不予受理。</w:t>
      </w:r>
    </w:p>
    <w:p w14:paraId="45B5FC87">
      <w:pPr>
        <w:pStyle w:val="4"/>
        <w:spacing w:before="240" w:beforeLines="100" w:after="0" w:line="360" w:lineRule="auto"/>
        <w:rPr>
          <w:color w:val="000000"/>
          <w:sz w:val="24"/>
          <w:szCs w:val="24"/>
        </w:rPr>
      </w:pPr>
      <w:bookmarkStart w:id="390" w:name="_Toc5182"/>
      <w:bookmarkStart w:id="391" w:name="_Toc28009"/>
      <w:bookmarkStart w:id="392" w:name="_Toc7632"/>
      <w:bookmarkStart w:id="393" w:name="_Toc7016"/>
      <w:bookmarkStart w:id="394" w:name="_Toc12246"/>
      <w:bookmarkStart w:id="395" w:name="_Toc19718"/>
      <w:r>
        <w:rPr>
          <w:color w:val="000000"/>
          <w:sz w:val="24"/>
          <w:szCs w:val="24"/>
        </w:rPr>
        <w:t>10</w:t>
      </w:r>
      <w:r>
        <w:rPr>
          <w:rFonts w:hint="eastAsia"/>
          <w:color w:val="000000"/>
          <w:sz w:val="24"/>
          <w:szCs w:val="24"/>
        </w:rPr>
        <w:t xml:space="preserve"> </w:t>
      </w:r>
      <w:r>
        <w:rPr>
          <w:color w:val="000000"/>
          <w:sz w:val="24"/>
          <w:szCs w:val="24"/>
        </w:rPr>
        <w:t>需要补充的其他内容</w:t>
      </w:r>
      <w:bookmarkEnd w:id="389"/>
      <w:bookmarkEnd w:id="390"/>
      <w:bookmarkEnd w:id="391"/>
      <w:bookmarkEnd w:id="392"/>
      <w:bookmarkEnd w:id="393"/>
      <w:bookmarkEnd w:id="394"/>
      <w:bookmarkEnd w:id="395"/>
    </w:p>
    <w:p w14:paraId="1581DF3C">
      <w:pPr>
        <w:keepNext/>
        <w:keepLines/>
        <w:spacing w:line="360" w:lineRule="auto"/>
        <w:outlineLvl w:val="3"/>
        <w:rPr>
          <w:rFonts w:ascii="宋体" w:hAnsi="宋体"/>
          <w:b/>
          <w:bCs/>
          <w:color w:val="000000"/>
          <w:szCs w:val="21"/>
        </w:rPr>
      </w:pPr>
      <w:bookmarkStart w:id="396" w:name="_Toc5964"/>
      <w:r>
        <w:rPr>
          <w:rFonts w:ascii="宋体" w:hAnsi="宋体"/>
          <w:b/>
          <w:bCs/>
          <w:color w:val="000000"/>
          <w:szCs w:val="21"/>
        </w:rPr>
        <w:t>10.1词语定义</w:t>
      </w:r>
      <w:bookmarkEnd w:id="396"/>
    </w:p>
    <w:p w14:paraId="0732B2FF">
      <w:pPr>
        <w:spacing w:line="360" w:lineRule="auto"/>
        <w:ind w:firstLine="420" w:firstLineChars="200"/>
        <w:rPr>
          <w:rFonts w:ascii="宋体" w:hAnsi="宋体"/>
          <w:color w:val="000000"/>
          <w:kern w:val="0"/>
          <w:szCs w:val="21"/>
        </w:rPr>
      </w:pPr>
      <w:r>
        <w:rPr>
          <w:rFonts w:ascii="宋体" w:hAnsi="宋体"/>
          <w:color w:val="000000"/>
          <w:kern w:val="0"/>
          <w:szCs w:val="21"/>
        </w:rPr>
        <w:t>见</w:t>
      </w:r>
      <w:r>
        <w:rPr>
          <w:rFonts w:hint="eastAsia" w:ascii="宋体" w:hAnsi="宋体"/>
          <w:color w:val="000000"/>
          <w:kern w:val="0"/>
          <w:szCs w:val="21"/>
        </w:rPr>
        <w:t>“</w:t>
      </w:r>
      <w:r>
        <w:rPr>
          <w:rFonts w:ascii="宋体" w:hAnsi="宋体"/>
          <w:color w:val="000000"/>
          <w:kern w:val="0"/>
          <w:szCs w:val="21"/>
        </w:rPr>
        <w:t>投标人须知前附表</w:t>
      </w:r>
      <w:r>
        <w:rPr>
          <w:rFonts w:hint="eastAsia" w:ascii="宋体" w:hAnsi="宋体"/>
          <w:color w:val="000000"/>
          <w:kern w:val="0"/>
          <w:szCs w:val="21"/>
        </w:rPr>
        <w:t>”</w:t>
      </w:r>
      <w:r>
        <w:rPr>
          <w:rFonts w:ascii="宋体" w:hAnsi="宋体"/>
          <w:color w:val="000000"/>
          <w:kern w:val="0"/>
          <w:szCs w:val="21"/>
        </w:rPr>
        <w:t>。</w:t>
      </w:r>
    </w:p>
    <w:p w14:paraId="72F42E53">
      <w:pPr>
        <w:keepNext/>
        <w:keepLines/>
        <w:spacing w:line="360" w:lineRule="auto"/>
        <w:outlineLvl w:val="3"/>
        <w:rPr>
          <w:rFonts w:ascii="宋体" w:hAnsi="宋体"/>
          <w:b/>
          <w:bCs/>
          <w:color w:val="000000"/>
          <w:szCs w:val="21"/>
        </w:rPr>
      </w:pPr>
      <w:bookmarkStart w:id="397" w:name="_Toc389065198"/>
      <w:bookmarkStart w:id="398" w:name="_Toc7642"/>
      <w:r>
        <w:rPr>
          <w:rFonts w:ascii="宋体" w:hAnsi="宋体"/>
          <w:b/>
          <w:bCs/>
          <w:color w:val="000000"/>
          <w:szCs w:val="21"/>
        </w:rPr>
        <w:t>10.2 招标控制价</w:t>
      </w:r>
      <w:bookmarkEnd w:id="397"/>
      <w:bookmarkEnd w:id="398"/>
    </w:p>
    <w:p w14:paraId="0B6B3BAA">
      <w:pPr>
        <w:spacing w:line="360" w:lineRule="auto"/>
        <w:ind w:firstLine="420" w:firstLineChars="200"/>
        <w:rPr>
          <w:rFonts w:ascii="宋体" w:hAnsi="宋体"/>
          <w:color w:val="000000"/>
          <w:kern w:val="0"/>
          <w:szCs w:val="21"/>
        </w:rPr>
      </w:pPr>
      <w:r>
        <w:rPr>
          <w:rFonts w:hint="eastAsia" w:ascii="宋体" w:hAnsi="宋体"/>
          <w:color w:val="000000"/>
          <w:kern w:val="0"/>
          <w:szCs w:val="21"/>
        </w:rPr>
        <w:t>详</w:t>
      </w:r>
      <w:r>
        <w:rPr>
          <w:rFonts w:ascii="宋体" w:hAnsi="宋体"/>
          <w:color w:val="000000"/>
          <w:kern w:val="0"/>
          <w:szCs w:val="21"/>
        </w:rPr>
        <w:t>见</w:t>
      </w:r>
      <w:r>
        <w:rPr>
          <w:rFonts w:hint="eastAsia" w:ascii="宋体" w:hAnsi="宋体"/>
          <w:color w:val="000000"/>
          <w:kern w:val="0"/>
          <w:szCs w:val="21"/>
        </w:rPr>
        <w:t>“</w:t>
      </w:r>
      <w:r>
        <w:rPr>
          <w:rFonts w:ascii="宋体" w:hAnsi="宋体"/>
          <w:color w:val="000000"/>
          <w:kern w:val="0"/>
          <w:szCs w:val="21"/>
        </w:rPr>
        <w:t>投标人须知前附表</w:t>
      </w:r>
      <w:r>
        <w:rPr>
          <w:rFonts w:hint="eastAsia" w:ascii="宋体" w:hAnsi="宋体"/>
          <w:color w:val="000000"/>
          <w:kern w:val="0"/>
          <w:szCs w:val="21"/>
        </w:rPr>
        <w:t>”</w:t>
      </w:r>
      <w:r>
        <w:rPr>
          <w:rFonts w:ascii="宋体" w:hAnsi="宋体"/>
          <w:color w:val="000000"/>
          <w:kern w:val="0"/>
          <w:szCs w:val="21"/>
        </w:rPr>
        <w:t>。</w:t>
      </w:r>
    </w:p>
    <w:p w14:paraId="5486C1F8">
      <w:pPr>
        <w:keepNext/>
        <w:keepLines/>
        <w:spacing w:line="360" w:lineRule="auto"/>
        <w:outlineLvl w:val="3"/>
        <w:rPr>
          <w:rFonts w:ascii="宋体" w:hAnsi="宋体"/>
          <w:b/>
          <w:bCs/>
          <w:color w:val="000000"/>
          <w:szCs w:val="21"/>
        </w:rPr>
      </w:pPr>
      <w:bookmarkStart w:id="399" w:name="_Toc20153"/>
      <w:r>
        <w:rPr>
          <w:rFonts w:ascii="宋体" w:hAnsi="宋体"/>
          <w:b/>
          <w:bCs/>
          <w:color w:val="000000"/>
          <w:szCs w:val="21"/>
        </w:rPr>
        <w:t>10.3 知识产权</w:t>
      </w:r>
      <w:bookmarkEnd w:id="399"/>
    </w:p>
    <w:p w14:paraId="06A40201">
      <w:pPr>
        <w:spacing w:line="360" w:lineRule="auto"/>
        <w:ind w:firstLine="420" w:firstLineChars="200"/>
        <w:rPr>
          <w:rFonts w:ascii="宋体" w:hAnsi="宋体"/>
          <w:color w:val="000000"/>
          <w:kern w:val="0"/>
          <w:szCs w:val="21"/>
        </w:rPr>
      </w:pPr>
      <w:r>
        <w:rPr>
          <w:rFonts w:ascii="宋体" w:hAnsi="宋体"/>
          <w:color w:val="000000"/>
          <w:kern w:val="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2023600D">
      <w:pPr>
        <w:keepNext/>
        <w:keepLines/>
        <w:spacing w:line="360" w:lineRule="auto"/>
        <w:outlineLvl w:val="3"/>
        <w:rPr>
          <w:rFonts w:ascii="宋体" w:hAnsi="宋体"/>
          <w:b/>
          <w:bCs/>
          <w:color w:val="000000"/>
          <w:szCs w:val="21"/>
        </w:rPr>
      </w:pPr>
      <w:bookmarkStart w:id="400" w:name="_Toc11250"/>
      <w:r>
        <w:rPr>
          <w:rFonts w:ascii="宋体" w:hAnsi="宋体"/>
          <w:b/>
          <w:bCs/>
          <w:color w:val="000000"/>
          <w:szCs w:val="21"/>
        </w:rPr>
        <w:t>10.4同义词语</w:t>
      </w:r>
      <w:bookmarkEnd w:id="400"/>
    </w:p>
    <w:p w14:paraId="6466305D">
      <w:pPr>
        <w:spacing w:line="360" w:lineRule="auto"/>
        <w:ind w:firstLine="420" w:firstLineChars="200"/>
        <w:rPr>
          <w:rFonts w:ascii="宋体" w:hAnsi="宋体"/>
          <w:color w:val="000000"/>
          <w:kern w:val="0"/>
          <w:szCs w:val="21"/>
        </w:rPr>
      </w:pPr>
      <w:r>
        <w:rPr>
          <w:rFonts w:hint="eastAsia" w:ascii="宋体" w:hAnsi="宋体"/>
          <w:color w:val="000000"/>
          <w:kern w:val="0"/>
          <w:szCs w:val="21"/>
        </w:rPr>
        <w:t>构成招标文件组成部分的“合同条款及格式”、“用户需求书”和“工程量清单”等章节中出现的措辞“发包人或甲方”和“承包人”，在招标投标阶段应当分别按“招标人”和“投标人”进行理解。</w:t>
      </w:r>
    </w:p>
    <w:p w14:paraId="41F5C7A1">
      <w:pPr>
        <w:keepNext/>
        <w:keepLines/>
        <w:spacing w:line="360" w:lineRule="auto"/>
        <w:outlineLvl w:val="3"/>
        <w:rPr>
          <w:rFonts w:ascii="宋体" w:hAnsi="宋体"/>
          <w:b/>
          <w:bCs/>
          <w:color w:val="000000"/>
          <w:szCs w:val="21"/>
        </w:rPr>
      </w:pPr>
      <w:bookmarkStart w:id="401" w:name="_Toc26588"/>
      <w:r>
        <w:rPr>
          <w:rFonts w:ascii="宋体" w:hAnsi="宋体"/>
          <w:b/>
          <w:bCs/>
          <w:color w:val="000000"/>
          <w:szCs w:val="21"/>
        </w:rPr>
        <w:t>10.5 监督</w:t>
      </w:r>
      <w:bookmarkEnd w:id="401"/>
    </w:p>
    <w:p w14:paraId="159259CB">
      <w:pPr>
        <w:spacing w:line="360" w:lineRule="auto"/>
        <w:ind w:firstLine="420" w:firstLineChars="200"/>
        <w:rPr>
          <w:rFonts w:ascii="宋体" w:hAnsi="宋体"/>
          <w:color w:val="000000"/>
          <w:kern w:val="0"/>
          <w:szCs w:val="21"/>
        </w:rPr>
      </w:pPr>
      <w:r>
        <w:rPr>
          <w:rFonts w:hint="eastAsia" w:ascii="宋体" w:hAnsi="宋体"/>
          <w:color w:val="000000"/>
          <w:kern w:val="0"/>
          <w:szCs w:val="21"/>
        </w:rPr>
        <w:t>本项目的招标投标活动及其相关当事人应当接受有管辖权的主管部门依法实施的监督。</w:t>
      </w:r>
    </w:p>
    <w:p w14:paraId="23D1192F">
      <w:pPr>
        <w:keepNext/>
        <w:keepLines/>
        <w:spacing w:line="360" w:lineRule="auto"/>
        <w:outlineLvl w:val="3"/>
        <w:rPr>
          <w:rFonts w:ascii="宋体" w:hAnsi="宋体"/>
          <w:b/>
          <w:bCs/>
          <w:color w:val="000000"/>
          <w:szCs w:val="21"/>
        </w:rPr>
      </w:pPr>
      <w:bookmarkStart w:id="402" w:name="_Toc14255"/>
      <w:r>
        <w:rPr>
          <w:rFonts w:ascii="宋体" w:hAnsi="宋体"/>
          <w:b/>
          <w:bCs/>
          <w:color w:val="000000"/>
          <w:szCs w:val="21"/>
        </w:rPr>
        <w:t>10.6 解释权</w:t>
      </w:r>
      <w:bookmarkEnd w:id="402"/>
    </w:p>
    <w:p w14:paraId="45F240BD">
      <w:pPr>
        <w:spacing w:line="360" w:lineRule="auto"/>
        <w:ind w:firstLine="420" w:firstLineChars="200"/>
        <w:rPr>
          <w:color w:val="000000"/>
        </w:rPr>
      </w:pPr>
      <w:r>
        <w:rPr>
          <w:color w:val="000000"/>
        </w:rPr>
        <w:t>构成本招标文件的各个组成文件应互为解释，互为说明；如有不明确或不一致，构成合同文件组成内容的，以合同文件约定内容为准；除招标文件中有特别规定外，仅适用于招标投标阶段的规定，</w:t>
      </w:r>
      <w:r>
        <w:rPr>
          <w:rFonts w:hint="eastAsia"/>
          <w:color w:val="000000"/>
        </w:rPr>
        <w:t>依次</w:t>
      </w:r>
      <w:r>
        <w:rPr>
          <w:color w:val="000000"/>
        </w:rPr>
        <w:t>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bookmarkEnd w:id="229"/>
      <w:bookmarkEnd w:id="240"/>
      <w:bookmarkEnd w:id="241"/>
      <w:bookmarkEnd w:id="242"/>
      <w:bookmarkEnd w:id="243"/>
      <w:bookmarkEnd w:id="244"/>
      <w:bookmarkEnd w:id="245"/>
      <w:bookmarkStart w:id="403" w:name="_Toc273556515"/>
      <w:bookmarkStart w:id="404" w:name="_Toc234121072"/>
    </w:p>
    <w:p w14:paraId="08315730">
      <w:pPr>
        <w:keepNext/>
        <w:keepLines/>
        <w:spacing w:before="100" w:line="312" w:lineRule="auto"/>
        <w:outlineLvl w:val="3"/>
        <w:rPr>
          <w:rFonts w:hint="eastAsia" w:ascii="宋体" w:hAnsi="宋体"/>
          <w:b/>
          <w:bCs/>
          <w:color w:val="000000"/>
          <w:szCs w:val="21"/>
        </w:rPr>
      </w:pPr>
      <w:r>
        <w:rPr>
          <w:rFonts w:hint="eastAsia" w:ascii="宋体" w:hAnsi="宋体"/>
          <w:b/>
          <w:bCs/>
          <w:color w:val="000000"/>
          <w:szCs w:val="21"/>
        </w:rPr>
        <w:t>10.7 本项目采购及合同执行的任何阶段，如果招标人发现投标人/中标人存在下述行为之一的，招标人有权取消其投标/中标资格，投标/中标无效。情节严重的，报同级或上级监管部门依法进行处理；同时将其列入招标人的不良信用名单：</w:t>
      </w:r>
    </w:p>
    <w:p w14:paraId="2FE050EE">
      <w:pPr>
        <w:spacing w:before="100" w:line="312" w:lineRule="auto"/>
        <w:ind w:firstLine="420" w:firstLineChars="200"/>
        <w:rPr>
          <w:rFonts w:hint="eastAsia" w:ascii="宋体" w:hAnsi="宋体"/>
          <w:color w:val="000000"/>
        </w:rPr>
      </w:pPr>
      <w:r>
        <w:rPr>
          <w:rFonts w:hint="eastAsia" w:ascii="宋体" w:hAnsi="宋体"/>
          <w:color w:val="000000"/>
        </w:rPr>
        <w:t>（1）投标人在投标截止期后撤回其投标的。</w:t>
      </w:r>
    </w:p>
    <w:p w14:paraId="5D3A8C0E">
      <w:pPr>
        <w:spacing w:before="100" w:line="312" w:lineRule="auto"/>
        <w:ind w:firstLine="420" w:firstLineChars="200"/>
        <w:rPr>
          <w:rFonts w:hint="eastAsia" w:ascii="宋体" w:hAnsi="宋体"/>
          <w:color w:val="000000"/>
        </w:rPr>
      </w:pPr>
      <w:r>
        <w:rPr>
          <w:rFonts w:hint="eastAsia" w:ascii="宋体" w:hAnsi="宋体"/>
          <w:color w:val="000000"/>
        </w:rPr>
        <w:t>（2）提供虚假材料谋取中标的。</w:t>
      </w:r>
    </w:p>
    <w:p w14:paraId="293716CF">
      <w:pPr>
        <w:spacing w:before="100" w:line="312" w:lineRule="auto"/>
        <w:ind w:firstLine="420" w:firstLineChars="200"/>
        <w:rPr>
          <w:rFonts w:hint="eastAsia" w:ascii="宋体" w:hAnsi="宋体"/>
          <w:color w:val="000000"/>
        </w:rPr>
      </w:pPr>
      <w:r>
        <w:rPr>
          <w:rFonts w:hint="eastAsia" w:ascii="宋体" w:hAnsi="宋体"/>
          <w:color w:val="000000"/>
        </w:rPr>
        <w:t>（3）采取不正当手段诋毁、排挤其他供应商的。</w:t>
      </w:r>
    </w:p>
    <w:p w14:paraId="0E702BC8">
      <w:pPr>
        <w:spacing w:before="100" w:line="312" w:lineRule="auto"/>
        <w:ind w:firstLine="420" w:firstLineChars="200"/>
        <w:rPr>
          <w:rFonts w:hint="eastAsia" w:ascii="宋体" w:hAnsi="宋体"/>
          <w:color w:val="000000"/>
        </w:rPr>
      </w:pPr>
      <w:r>
        <w:rPr>
          <w:rFonts w:hint="eastAsia" w:ascii="宋体" w:hAnsi="宋体"/>
          <w:color w:val="000000"/>
        </w:rPr>
        <w:t>（4）恶意串通等不正当竞争行为的。</w:t>
      </w:r>
    </w:p>
    <w:p w14:paraId="391AAE68">
      <w:pPr>
        <w:spacing w:before="100" w:line="312" w:lineRule="auto"/>
        <w:ind w:firstLine="420" w:firstLineChars="200"/>
        <w:rPr>
          <w:rFonts w:hint="eastAsia" w:ascii="宋体" w:hAnsi="宋体"/>
          <w:color w:val="000000"/>
        </w:rPr>
      </w:pPr>
      <w:r>
        <w:rPr>
          <w:rFonts w:hint="eastAsia" w:ascii="宋体" w:hAnsi="宋体"/>
          <w:color w:val="000000"/>
        </w:rPr>
        <w:t>（5）中标后无正当理由拒不与采购人签订采购合同的。</w:t>
      </w:r>
    </w:p>
    <w:p w14:paraId="7BD470A0">
      <w:pPr>
        <w:spacing w:before="100" w:line="312" w:lineRule="auto"/>
        <w:ind w:firstLine="420" w:firstLineChars="200"/>
        <w:rPr>
          <w:rFonts w:hint="eastAsia" w:ascii="宋体" w:hAnsi="宋体"/>
          <w:color w:val="000000"/>
        </w:rPr>
      </w:pPr>
      <w:r>
        <w:rPr>
          <w:rFonts w:hint="eastAsia" w:ascii="宋体" w:hAnsi="宋体"/>
          <w:color w:val="000000"/>
        </w:rPr>
        <w:t>（6）未按照招标、投标文件确定的事项签订采购合同的。</w:t>
      </w:r>
    </w:p>
    <w:p w14:paraId="433CE31F">
      <w:pPr>
        <w:spacing w:before="100" w:line="312" w:lineRule="auto"/>
        <w:ind w:firstLine="420" w:firstLineChars="200"/>
        <w:rPr>
          <w:rFonts w:hint="eastAsia" w:ascii="宋体" w:hAnsi="宋体"/>
          <w:color w:val="000000"/>
        </w:rPr>
      </w:pPr>
      <w:r>
        <w:rPr>
          <w:rFonts w:hint="eastAsia" w:ascii="宋体" w:hAnsi="宋体"/>
          <w:color w:val="000000"/>
        </w:rPr>
        <w:t>（7）将采购合同转包的。</w:t>
      </w:r>
    </w:p>
    <w:p w14:paraId="5B3A6F35">
      <w:pPr>
        <w:spacing w:before="100" w:line="312" w:lineRule="auto"/>
        <w:ind w:firstLine="420" w:firstLineChars="200"/>
        <w:rPr>
          <w:rFonts w:hint="eastAsia" w:ascii="宋体" w:hAnsi="宋体"/>
          <w:color w:val="000000"/>
        </w:rPr>
      </w:pPr>
      <w:r>
        <w:rPr>
          <w:rFonts w:hint="eastAsia" w:ascii="宋体" w:hAnsi="宋体"/>
          <w:color w:val="000000"/>
        </w:rPr>
        <w:t>（8）提供假冒伪劣产品的。</w:t>
      </w:r>
    </w:p>
    <w:p w14:paraId="7BC14CB4">
      <w:pPr>
        <w:spacing w:before="100" w:line="312" w:lineRule="auto"/>
        <w:ind w:firstLine="420" w:firstLineChars="200"/>
        <w:rPr>
          <w:rFonts w:hint="eastAsia" w:ascii="宋体" w:hAnsi="宋体"/>
          <w:color w:val="000000"/>
        </w:rPr>
      </w:pPr>
      <w:r>
        <w:rPr>
          <w:rFonts w:hint="eastAsia" w:ascii="宋体" w:hAnsi="宋体"/>
          <w:color w:val="000000"/>
        </w:rPr>
        <w:t>（9）擅自变更、中止或者终止采购合同的。</w:t>
      </w:r>
    </w:p>
    <w:p w14:paraId="10876578">
      <w:pPr>
        <w:spacing w:before="100" w:line="312" w:lineRule="auto"/>
        <w:ind w:firstLine="420" w:firstLineChars="200"/>
        <w:rPr>
          <w:rFonts w:ascii="宋体" w:hAnsi="宋体"/>
          <w:color w:val="000000"/>
        </w:rPr>
      </w:pPr>
      <w:r>
        <w:rPr>
          <w:rFonts w:hint="eastAsia" w:ascii="宋体" w:hAnsi="宋体"/>
          <w:color w:val="000000"/>
        </w:rPr>
        <w:t>（10）中标人签订合同后，不能履约或无故拖延履约期的。</w:t>
      </w:r>
    </w:p>
    <w:p w14:paraId="7D6CFE79">
      <w:pPr>
        <w:spacing w:before="100" w:line="312" w:lineRule="auto"/>
        <w:ind w:firstLine="420" w:firstLineChars="200"/>
        <w:rPr>
          <w:rFonts w:ascii="宋体" w:hAnsi="宋体"/>
          <w:color w:val="000000"/>
        </w:rPr>
      </w:pPr>
      <w:r>
        <w:rPr>
          <w:rFonts w:hint="eastAsia" w:ascii="宋体" w:hAnsi="宋体"/>
          <w:color w:val="000000"/>
        </w:rPr>
        <w:t>（11）中标人未在投标阶段提出异议或疑问，在成交后无法满足采购需求的。</w:t>
      </w:r>
    </w:p>
    <w:p w14:paraId="539C6C2D">
      <w:pPr>
        <w:spacing w:before="100" w:line="312" w:lineRule="auto"/>
        <w:ind w:firstLine="420" w:firstLineChars="200"/>
        <w:rPr>
          <w:rFonts w:ascii="宋体" w:hAnsi="宋体"/>
          <w:color w:val="000000"/>
        </w:rPr>
      </w:pPr>
      <w:r>
        <w:rPr>
          <w:rFonts w:hint="eastAsia" w:ascii="宋体" w:hAnsi="宋体"/>
          <w:color w:val="000000"/>
        </w:rPr>
        <w:t>（12）中标人在成交后无正当理由放弃成交资格的。</w:t>
      </w:r>
    </w:p>
    <w:p w14:paraId="1EF6F73D">
      <w:pPr>
        <w:spacing w:before="100" w:line="312" w:lineRule="auto"/>
        <w:ind w:firstLine="420" w:firstLineChars="200"/>
        <w:rPr>
          <w:rFonts w:hint="eastAsia" w:ascii="宋体" w:hAnsi="宋体"/>
          <w:color w:val="000000"/>
        </w:rPr>
      </w:pPr>
      <w:r>
        <w:rPr>
          <w:rFonts w:hint="eastAsia" w:ascii="宋体" w:hAnsi="宋体"/>
          <w:color w:val="000000"/>
        </w:rPr>
        <w:t>（13）招标文件、法律、法规规定的其他情形。</w:t>
      </w:r>
    </w:p>
    <w:p w14:paraId="426523EC">
      <w:pPr>
        <w:pStyle w:val="2"/>
        <w:rPr>
          <w:rFonts w:hint="eastAsia"/>
          <w:color w:val="000000"/>
        </w:rPr>
      </w:pPr>
    </w:p>
    <w:p w14:paraId="7F22DBFB">
      <w:pPr>
        <w:keepNext/>
        <w:keepLines/>
        <w:spacing w:line="360" w:lineRule="auto"/>
        <w:ind w:firstLine="422"/>
        <w:outlineLvl w:val="3"/>
        <w:rPr>
          <w:rFonts w:hint="eastAsia" w:ascii="宋体" w:hAnsi="宋体"/>
          <w:b/>
          <w:bCs/>
          <w:color w:val="000000"/>
          <w:szCs w:val="21"/>
        </w:rPr>
      </w:pPr>
      <w:r>
        <w:rPr>
          <w:rFonts w:hint="eastAsia" w:ascii="宋体" w:hAnsi="宋体"/>
          <w:b/>
          <w:bCs/>
          <w:color w:val="000000"/>
          <w:szCs w:val="21"/>
        </w:rPr>
        <w:t>10.8其他</w:t>
      </w:r>
    </w:p>
    <w:p w14:paraId="294FEE87">
      <w:pPr>
        <w:spacing w:line="360" w:lineRule="auto"/>
        <w:ind w:firstLine="420" w:firstLineChars="200"/>
        <w:outlineLvl w:val="4"/>
        <w:rPr>
          <w:rFonts w:hint="eastAsia" w:ascii="宋体" w:hAnsi="宋体" w:cs="宋体"/>
          <w:color w:val="000000"/>
          <w:szCs w:val="21"/>
        </w:rPr>
      </w:pPr>
      <w:r>
        <w:rPr>
          <w:rFonts w:hint="eastAsia" w:ascii="宋体" w:hAnsi="宋体" w:cs="宋体"/>
          <w:color w:val="000000"/>
          <w:szCs w:val="21"/>
        </w:rPr>
        <w:t>10.8.1</w:t>
      </w:r>
      <w:r>
        <w:rPr>
          <w:color w:val="000000"/>
        </w:rPr>
        <w:t>其他条款</w:t>
      </w:r>
      <w:r>
        <w:rPr>
          <w:rFonts w:hint="eastAsia" w:ascii="宋体" w:hAnsi="宋体" w:cs="宋体"/>
          <w:color w:val="000000"/>
          <w:szCs w:val="21"/>
        </w:rPr>
        <w:t>见“投标人须知前附表”。</w:t>
      </w:r>
    </w:p>
    <w:p w14:paraId="4944E81A">
      <w:pPr>
        <w:spacing w:line="360" w:lineRule="auto"/>
        <w:ind w:firstLine="420" w:firstLineChars="200"/>
        <w:rPr>
          <w:color w:val="000000"/>
        </w:rPr>
      </w:pPr>
      <w:r>
        <w:rPr>
          <w:rFonts w:hint="eastAsia" w:ascii="宋体" w:hAnsi="宋体" w:cs="宋体"/>
          <w:color w:val="000000"/>
          <w:szCs w:val="21"/>
        </w:rPr>
        <w:t>10.8.2</w:t>
      </w:r>
      <w:r>
        <w:rPr>
          <w:rFonts w:hint="eastAsia"/>
          <w:color w:val="000000"/>
        </w:rPr>
        <w:t>本项目招标代理服务费及招标控制价编制服务费由中标人向招标代理机构支付。本项目招标代理服务费及招标控制价编制服务费的计算方法如下：</w:t>
      </w:r>
    </w:p>
    <w:p w14:paraId="590C0A9D">
      <w:pPr>
        <w:spacing w:line="360" w:lineRule="auto"/>
        <w:ind w:firstLine="420" w:firstLineChars="200"/>
        <w:rPr>
          <w:color w:val="000000"/>
        </w:rPr>
      </w:pPr>
      <w:r>
        <w:rPr>
          <w:rFonts w:hint="eastAsia"/>
          <w:color w:val="000000"/>
        </w:rPr>
        <w:t>（1）招标代理服务费：参照国家发展改革委《关于降低部分建设项目收费标准规范收费行为等有关问题的通知》（发改价格〔2011〕534号）规定。招标代理服务费=本项目的实际中标金额×招标代理服务费收费标准×（1-20 %）（按差额定率累进法计算），按货物招标类型计算。</w:t>
      </w:r>
    </w:p>
    <w:p w14:paraId="418738BB">
      <w:pPr>
        <w:spacing w:line="360" w:lineRule="auto"/>
        <w:ind w:firstLine="420" w:firstLineChars="200"/>
        <w:rPr>
          <w:rFonts w:ascii="宋体" w:hAnsi="宋体"/>
          <w:color w:val="000000"/>
        </w:rPr>
      </w:pPr>
      <w:r>
        <w:rPr>
          <w:rFonts w:hint="eastAsia"/>
          <w:color w:val="000000"/>
        </w:rPr>
        <w:t>（2）招标控制价编制服务费：招标控制价编制服务费=本招标项目的实际中标金额×招标代理服务费收费标准×（1-70%）（按差额定率累进法计算），按货物招标类型计算。</w:t>
      </w:r>
    </w:p>
    <w:p w14:paraId="4D1D4681">
      <w:pPr>
        <w:tabs>
          <w:tab w:val="left" w:pos="600"/>
        </w:tabs>
        <w:spacing w:line="480" w:lineRule="exact"/>
        <w:ind w:left="600"/>
        <w:jc w:val="center"/>
        <w:outlineLvl w:val="5"/>
        <w:rPr>
          <w:rFonts w:ascii="宋体" w:hAnsi="宋体"/>
          <w:b/>
          <w:color w:val="000000"/>
        </w:rPr>
      </w:pPr>
      <w:r>
        <w:rPr>
          <w:rFonts w:hint="eastAsia" w:ascii="宋体" w:hAnsi="宋体"/>
          <w:b/>
          <w:color w:val="000000"/>
        </w:rPr>
        <w:t>招标代理服务收费标准</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1732"/>
        <w:gridCol w:w="1980"/>
        <w:gridCol w:w="1980"/>
      </w:tblGrid>
      <w:tr w14:paraId="6E5D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2459" w:type="dxa"/>
            <w:noWrap w:val="0"/>
            <w:vAlign w:val="top"/>
          </w:tcPr>
          <w:p w14:paraId="57EFAC22">
            <w:pPr>
              <w:adjustRightInd w:val="0"/>
              <w:snapToGrid w:val="0"/>
              <w:spacing w:line="480" w:lineRule="exact"/>
              <w:ind w:firstLine="1275"/>
              <w:rPr>
                <w:rFonts w:ascii="宋体" w:hAnsi="宋体"/>
                <w:b/>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paragraph">
                        <wp:posOffset>34290</wp:posOffset>
                      </wp:positionV>
                      <wp:extent cx="1546860" cy="1437640"/>
                      <wp:effectExtent l="3175" t="3175" r="12065" b="698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484630" cy="10261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35pt;margin-top:2.7pt;height:113.2pt;width:121.8pt;z-index:251665408;mso-width-relative:page;mso-height-relative:page;" filled="f" stroked="t" coordsize="21600,21600" o:gfxdata="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k/HmdUAAAAJAQAADwAAAAAAAAABACAAAAAiAAAAZHJzL2Rvd25yZXYueG1s&#10;UEsBAhQAFAAAAAgAh07iQLR1N1/7AQAA0gMAAA4AAAAAAAAAAQAgAAAAJAEAAGRycy9lMm9Eb2Mu&#10;eG1sUEsFBgAAAAAGAAYAWQEAAJEFAAAAAA==&#10;">
                      <v:fill on="f" focussize="0,0"/>
                      <v:stroke color="#000000" joinstyle="round"/>
                      <v:imagedata o:title=""/>
                      <o:lock v:ext="edit" aspectratio="f"/>
                    </v:line>
                  </w:pict>
                </mc:Fallback>
              </mc:AlternateContent>
            </w: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624840</wp:posOffset>
                      </wp:positionH>
                      <wp:positionV relativeFrom="paragraph">
                        <wp:posOffset>635</wp:posOffset>
                      </wp:positionV>
                      <wp:extent cx="841375" cy="1447165"/>
                      <wp:effectExtent l="16510" t="0" r="18415" b="57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rot="21540000" flipH="1" flipV="1">
                                <a:off x="0" y="0"/>
                                <a:ext cx="904875" cy="12192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49.2pt;margin-top:0.05pt;height:113.95pt;width:66.25pt;rotation:-65536f;z-index:251664384;mso-width-relative:page;mso-height-relative:page;" filled="f" stroked="t" coordsize="21600,21600" o:gfxdata="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nn6dYAAAAHAQAADwAAAAAAAAABACAAAAAiAAAAZHJzL2Rv&#10;d25yZXYueG1sUEsBAhQAFAAAAAgAh07iQCkcsRkDAgAA4AMAAA4AAAAAAAAAAQAgAAAAJQEAAGRy&#10;cy9lMm9Eb2MueG1sUEsFBgAAAAAGAAYAWQEAAJoFAAAAAA==&#10;">
                      <v:fill on="f" focussize="0,0"/>
                      <v:stroke color="#000000" joinstyle="round"/>
                      <v:imagedata o:title=""/>
                      <o:lock v:ext="edit" aspectratio="f"/>
                    </v:line>
                  </w:pict>
                </mc:Fallback>
              </mc:AlternateContent>
            </w:r>
            <w:r>
              <w:rPr>
                <w:rFonts w:ascii="宋体" w:hAnsi="宋体"/>
                <w:color w:val="000000"/>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5HTftUAAAAJAQAADwAA&#10;AAAAAAABACAAAAAiAAAAZHJzL2Rvd25yZXYueG1sUEsBAhQAFAAAAAgAh07iQOjgSY3gAQAAsgMA&#10;AA4AAAAAAAAAAQAgAAAAJAEAAGRycy9lMm9Eb2MueG1sUEsFBgAAAAAGAAYAWQEAAHYFAAAAAA==&#10;">
                      <v:fill on="f" focussize="0,0"/>
                      <v:stroke color="#000000" joinstyle="round"/>
                      <v:imagedata o:title=""/>
                      <o:lock v:ext="edit" aspectratio="f"/>
                    </v:line>
                  </w:pict>
                </mc:Fallback>
              </mc:AlternateContent>
            </w:r>
            <w:r>
              <w:rPr>
                <w:rFonts w:hint="eastAsia" w:ascii="宋体" w:hAnsi="宋体"/>
                <w:b/>
                <w:color w:val="000000"/>
              </w:rPr>
              <w:t xml:space="preserve"> 服</w:t>
            </w:r>
          </w:p>
          <w:p w14:paraId="3D3B9543">
            <w:pPr>
              <w:adjustRightInd w:val="0"/>
              <w:snapToGrid w:val="0"/>
              <w:spacing w:line="480" w:lineRule="exact"/>
              <w:rPr>
                <w:rFonts w:ascii="宋体" w:hAnsi="宋体"/>
                <w:b/>
                <w:color w:val="000000"/>
              </w:rPr>
            </w:pPr>
            <w:r>
              <w:rPr>
                <w:rFonts w:hint="eastAsia" w:ascii="宋体" w:hAnsi="宋体"/>
                <w:b/>
                <w:color w:val="000000"/>
              </w:rPr>
              <w:t xml:space="preserve">        费　      务</w:t>
            </w:r>
          </w:p>
          <w:p w14:paraId="3C13740E">
            <w:pPr>
              <w:adjustRightInd w:val="0"/>
              <w:snapToGrid w:val="0"/>
              <w:spacing w:line="480" w:lineRule="exact"/>
              <w:rPr>
                <w:rFonts w:ascii="宋体" w:hAnsi="宋体"/>
                <w:b/>
                <w:color w:val="000000"/>
              </w:rPr>
            </w:pPr>
            <w:r>
              <w:rPr>
                <w:rFonts w:hint="eastAsia" w:ascii="宋体" w:hAnsi="宋体"/>
                <w:b/>
                <w:color w:val="000000"/>
              </w:rPr>
              <w:t xml:space="preserve"> 类          率      </w:t>
            </w:r>
          </w:p>
          <w:p w14:paraId="644B360E">
            <w:pPr>
              <w:adjustRightInd w:val="0"/>
              <w:snapToGrid w:val="0"/>
              <w:spacing w:line="480" w:lineRule="exact"/>
              <w:rPr>
                <w:rFonts w:ascii="宋体" w:hAnsi="宋体"/>
                <w:b/>
                <w:color w:val="000000"/>
              </w:rPr>
            </w:pPr>
            <w:r>
              <w:rPr>
                <w:rFonts w:hint="eastAsia" w:ascii="宋体" w:hAnsi="宋体"/>
                <w:b/>
                <w:color w:val="000000"/>
              </w:rPr>
              <w:t xml:space="preserve">     型　　　　（%）</w:t>
            </w:r>
          </w:p>
          <w:p w14:paraId="6A8F0635">
            <w:pPr>
              <w:adjustRightInd w:val="0"/>
              <w:snapToGrid w:val="0"/>
              <w:spacing w:line="480" w:lineRule="exact"/>
              <w:rPr>
                <w:rFonts w:ascii="宋体" w:hAnsi="宋体"/>
                <w:b/>
                <w:color w:val="000000"/>
              </w:rPr>
            </w:pPr>
            <w:r>
              <w:rPr>
                <w:rFonts w:hint="eastAsia" w:ascii="宋体" w:hAnsi="宋体"/>
                <w:b/>
                <w:color w:val="000000"/>
              </w:rPr>
              <w:t>中标金额（万元）</w:t>
            </w:r>
          </w:p>
        </w:tc>
        <w:tc>
          <w:tcPr>
            <w:tcW w:w="1732" w:type="dxa"/>
            <w:noWrap w:val="0"/>
            <w:vAlign w:val="center"/>
          </w:tcPr>
          <w:p w14:paraId="4F5FA887">
            <w:pPr>
              <w:adjustRightInd w:val="0"/>
              <w:snapToGrid w:val="0"/>
              <w:spacing w:line="480" w:lineRule="exact"/>
              <w:jc w:val="center"/>
              <w:rPr>
                <w:rFonts w:ascii="宋体" w:hAnsi="宋体"/>
                <w:b/>
                <w:color w:val="000000"/>
              </w:rPr>
            </w:pPr>
            <w:r>
              <w:rPr>
                <w:rFonts w:hint="eastAsia" w:ascii="宋体" w:hAnsi="宋体"/>
                <w:b/>
                <w:color w:val="000000"/>
              </w:rPr>
              <w:t>货物招标</w:t>
            </w:r>
          </w:p>
        </w:tc>
        <w:tc>
          <w:tcPr>
            <w:tcW w:w="1980" w:type="dxa"/>
            <w:noWrap w:val="0"/>
            <w:vAlign w:val="center"/>
          </w:tcPr>
          <w:p w14:paraId="08359E2D">
            <w:pPr>
              <w:spacing w:line="480" w:lineRule="exact"/>
              <w:jc w:val="center"/>
              <w:rPr>
                <w:rFonts w:ascii="宋体" w:hAnsi="宋体"/>
                <w:b/>
                <w:color w:val="000000"/>
              </w:rPr>
            </w:pPr>
            <w:r>
              <w:rPr>
                <w:rFonts w:hint="eastAsia" w:ascii="宋体" w:hAnsi="宋体"/>
                <w:b/>
                <w:color w:val="000000"/>
              </w:rPr>
              <w:t>服务招标</w:t>
            </w:r>
          </w:p>
        </w:tc>
        <w:tc>
          <w:tcPr>
            <w:tcW w:w="1980" w:type="dxa"/>
            <w:noWrap w:val="0"/>
            <w:vAlign w:val="center"/>
          </w:tcPr>
          <w:p w14:paraId="10C1AE90">
            <w:pPr>
              <w:spacing w:line="480" w:lineRule="exact"/>
              <w:jc w:val="center"/>
              <w:rPr>
                <w:rFonts w:ascii="宋体" w:hAnsi="宋体"/>
                <w:b/>
                <w:color w:val="000000"/>
              </w:rPr>
            </w:pPr>
            <w:r>
              <w:rPr>
                <w:rFonts w:hint="eastAsia" w:ascii="宋体" w:hAnsi="宋体"/>
                <w:b/>
                <w:color w:val="000000"/>
              </w:rPr>
              <w:t>工程招标</w:t>
            </w:r>
          </w:p>
        </w:tc>
      </w:tr>
      <w:tr w14:paraId="76E8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noWrap w:val="0"/>
            <w:vAlign w:val="top"/>
          </w:tcPr>
          <w:p w14:paraId="6DAED9DD">
            <w:pPr>
              <w:spacing w:line="480" w:lineRule="exact"/>
              <w:jc w:val="center"/>
              <w:rPr>
                <w:rFonts w:ascii="宋体" w:hAnsi="宋体"/>
                <w:color w:val="000000"/>
              </w:rPr>
            </w:pPr>
            <w:r>
              <w:rPr>
                <w:rFonts w:hint="eastAsia" w:ascii="宋体" w:hAnsi="宋体"/>
                <w:color w:val="000000"/>
              </w:rPr>
              <w:t>100以下</w:t>
            </w:r>
          </w:p>
        </w:tc>
        <w:tc>
          <w:tcPr>
            <w:tcW w:w="1732" w:type="dxa"/>
            <w:noWrap w:val="0"/>
            <w:vAlign w:val="top"/>
          </w:tcPr>
          <w:p w14:paraId="234493EE">
            <w:pPr>
              <w:spacing w:line="480" w:lineRule="exact"/>
              <w:jc w:val="center"/>
              <w:rPr>
                <w:rFonts w:ascii="宋体" w:hAnsi="宋体"/>
                <w:color w:val="000000"/>
              </w:rPr>
            </w:pPr>
            <w:r>
              <w:rPr>
                <w:rFonts w:hint="eastAsia" w:ascii="宋体" w:hAnsi="宋体"/>
                <w:color w:val="000000"/>
              </w:rPr>
              <w:t>1.5%</w:t>
            </w:r>
          </w:p>
        </w:tc>
        <w:tc>
          <w:tcPr>
            <w:tcW w:w="1980" w:type="dxa"/>
            <w:noWrap w:val="0"/>
            <w:vAlign w:val="top"/>
          </w:tcPr>
          <w:p w14:paraId="053F20BC">
            <w:pPr>
              <w:spacing w:line="480" w:lineRule="exact"/>
              <w:jc w:val="center"/>
              <w:rPr>
                <w:rFonts w:ascii="宋体" w:hAnsi="宋体"/>
                <w:color w:val="000000"/>
              </w:rPr>
            </w:pPr>
            <w:r>
              <w:rPr>
                <w:rFonts w:hint="eastAsia" w:ascii="宋体" w:hAnsi="宋体"/>
                <w:color w:val="000000"/>
              </w:rPr>
              <w:t>1.5%</w:t>
            </w:r>
          </w:p>
        </w:tc>
        <w:tc>
          <w:tcPr>
            <w:tcW w:w="1980" w:type="dxa"/>
            <w:noWrap w:val="0"/>
            <w:vAlign w:val="top"/>
          </w:tcPr>
          <w:p w14:paraId="714DA126">
            <w:pPr>
              <w:spacing w:line="480" w:lineRule="exact"/>
              <w:jc w:val="center"/>
              <w:rPr>
                <w:rFonts w:ascii="宋体" w:hAnsi="宋体"/>
                <w:color w:val="000000"/>
              </w:rPr>
            </w:pPr>
            <w:r>
              <w:rPr>
                <w:rFonts w:hint="eastAsia" w:ascii="宋体" w:hAnsi="宋体"/>
                <w:color w:val="000000"/>
              </w:rPr>
              <w:t>1.0%</w:t>
            </w:r>
          </w:p>
        </w:tc>
      </w:tr>
      <w:tr w14:paraId="23EA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noWrap w:val="0"/>
            <w:vAlign w:val="top"/>
          </w:tcPr>
          <w:p w14:paraId="4503B352">
            <w:pPr>
              <w:spacing w:line="480" w:lineRule="exact"/>
              <w:jc w:val="center"/>
              <w:rPr>
                <w:rFonts w:ascii="宋体" w:hAnsi="宋体"/>
                <w:color w:val="000000"/>
              </w:rPr>
            </w:pPr>
            <w:r>
              <w:rPr>
                <w:rFonts w:hint="eastAsia" w:ascii="宋体" w:hAnsi="宋体"/>
                <w:color w:val="000000"/>
              </w:rPr>
              <w:t>100-500</w:t>
            </w:r>
          </w:p>
        </w:tc>
        <w:tc>
          <w:tcPr>
            <w:tcW w:w="1732" w:type="dxa"/>
            <w:noWrap w:val="0"/>
            <w:vAlign w:val="top"/>
          </w:tcPr>
          <w:p w14:paraId="114410DD">
            <w:pPr>
              <w:spacing w:line="480" w:lineRule="exact"/>
              <w:jc w:val="center"/>
              <w:rPr>
                <w:rFonts w:ascii="宋体" w:hAnsi="宋体"/>
                <w:color w:val="000000"/>
              </w:rPr>
            </w:pPr>
            <w:r>
              <w:rPr>
                <w:rFonts w:hint="eastAsia" w:ascii="宋体" w:hAnsi="宋体"/>
                <w:color w:val="000000"/>
              </w:rPr>
              <w:t>1.1%</w:t>
            </w:r>
          </w:p>
        </w:tc>
        <w:tc>
          <w:tcPr>
            <w:tcW w:w="1980" w:type="dxa"/>
            <w:noWrap w:val="0"/>
            <w:vAlign w:val="top"/>
          </w:tcPr>
          <w:p w14:paraId="46D1659D">
            <w:pPr>
              <w:spacing w:line="480" w:lineRule="exact"/>
              <w:jc w:val="center"/>
              <w:rPr>
                <w:rFonts w:ascii="宋体" w:hAnsi="宋体"/>
                <w:color w:val="000000"/>
              </w:rPr>
            </w:pPr>
            <w:r>
              <w:rPr>
                <w:rFonts w:hint="eastAsia" w:ascii="宋体" w:hAnsi="宋体"/>
                <w:color w:val="000000"/>
              </w:rPr>
              <w:t>0.8%</w:t>
            </w:r>
          </w:p>
        </w:tc>
        <w:tc>
          <w:tcPr>
            <w:tcW w:w="1980" w:type="dxa"/>
            <w:noWrap w:val="0"/>
            <w:vAlign w:val="top"/>
          </w:tcPr>
          <w:p w14:paraId="1039B9D2">
            <w:pPr>
              <w:spacing w:line="480" w:lineRule="exact"/>
              <w:jc w:val="center"/>
              <w:rPr>
                <w:rFonts w:ascii="宋体" w:hAnsi="宋体"/>
                <w:color w:val="000000"/>
              </w:rPr>
            </w:pPr>
            <w:r>
              <w:rPr>
                <w:rFonts w:hint="eastAsia" w:ascii="宋体" w:hAnsi="宋体"/>
                <w:color w:val="000000"/>
              </w:rPr>
              <w:t>0.7%</w:t>
            </w:r>
          </w:p>
        </w:tc>
      </w:tr>
      <w:tr w14:paraId="2BC5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noWrap w:val="0"/>
            <w:vAlign w:val="top"/>
          </w:tcPr>
          <w:p w14:paraId="170AB2BC">
            <w:pPr>
              <w:spacing w:line="480" w:lineRule="exact"/>
              <w:jc w:val="center"/>
              <w:rPr>
                <w:rFonts w:ascii="宋体" w:hAnsi="宋体"/>
                <w:color w:val="000000"/>
              </w:rPr>
            </w:pPr>
            <w:r>
              <w:rPr>
                <w:rFonts w:hint="eastAsia" w:ascii="宋体" w:hAnsi="宋体"/>
                <w:color w:val="000000"/>
              </w:rPr>
              <w:t>500-1000</w:t>
            </w:r>
          </w:p>
        </w:tc>
        <w:tc>
          <w:tcPr>
            <w:tcW w:w="1732" w:type="dxa"/>
            <w:noWrap w:val="0"/>
            <w:vAlign w:val="top"/>
          </w:tcPr>
          <w:p w14:paraId="4E701E97">
            <w:pPr>
              <w:spacing w:line="480" w:lineRule="exact"/>
              <w:jc w:val="center"/>
              <w:rPr>
                <w:rFonts w:ascii="宋体" w:hAnsi="宋体"/>
                <w:color w:val="000000"/>
              </w:rPr>
            </w:pPr>
            <w:r>
              <w:rPr>
                <w:rFonts w:hint="eastAsia" w:ascii="宋体" w:hAnsi="宋体"/>
                <w:color w:val="000000"/>
              </w:rPr>
              <w:t>0.8%</w:t>
            </w:r>
          </w:p>
        </w:tc>
        <w:tc>
          <w:tcPr>
            <w:tcW w:w="1980" w:type="dxa"/>
            <w:noWrap w:val="0"/>
            <w:vAlign w:val="top"/>
          </w:tcPr>
          <w:p w14:paraId="0EBA6238">
            <w:pPr>
              <w:spacing w:line="480" w:lineRule="exact"/>
              <w:jc w:val="center"/>
              <w:rPr>
                <w:rFonts w:ascii="宋体" w:hAnsi="宋体"/>
                <w:color w:val="000000"/>
              </w:rPr>
            </w:pPr>
            <w:r>
              <w:rPr>
                <w:rFonts w:hint="eastAsia" w:ascii="宋体" w:hAnsi="宋体"/>
                <w:color w:val="000000"/>
              </w:rPr>
              <w:t>0.45%</w:t>
            </w:r>
          </w:p>
        </w:tc>
        <w:tc>
          <w:tcPr>
            <w:tcW w:w="1980" w:type="dxa"/>
            <w:noWrap w:val="0"/>
            <w:vAlign w:val="top"/>
          </w:tcPr>
          <w:p w14:paraId="47DAD9AE">
            <w:pPr>
              <w:spacing w:line="480" w:lineRule="exact"/>
              <w:jc w:val="center"/>
              <w:rPr>
                <w:rFonts w:ascii="宋体" w:hAnsi="宋体"/>
                <w:color w:val="000000"/>
              </w:rPr>
            </w:pPr>
            <w:r>
              <w:rPr>
                <w:rFonts w:hint="eastAsia" w:ascii="宋体" w:hAnsi="宋体"/>
                <w:color w:val="000000"/>
              </w:rPr>
              <w:t>0.55%</w:t>
            </w:r>
          </w:p>
        </w:tc>
      </w:tr>
      <w:tr w14:paraId="5A73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noWrap w:val="0"/>
            <w:vAlign w:val="top"/>
          </w:tcPr>
          <w:p w14:paraId="6C5E2F3D">
            <w:pPr>
              <w:spacing w:line="480" w:lineRule="exact"/>
              <w:jc w:val="center"/>
              <w:rPr>
                <w:rFonts w:ascii="宋体" w:hAnsi="宋体"/>
                <w:color w:val="000000"/>
              </w:rPr>
            </w:pPr>
            <w:r>
              <w:rPr>
                <w:rFonts w:hint="eastAsia" w:ascii="宋体" w:hAnsi="宋体"/>
                <w:color w:val="000000"/>
              </w:rPr>
              <w:t>1000-5000</w:t>
            </w:r>
          </w:p>
        </w:tc>
        <w:tc>
          <w:tcPr>
            <w:tcW w:w="1732" w:type="dxa"/>
            <w:noWrap w:val="0"/>
            <w:vAlign w:val="top"/>
          </w:tcPr>
          <w:p w14:paraId="79BA750E">
            <w:pPr>
              <w:spacing w:line="480" w:lineRule="exact"/>
              <w:jc w:val="center"/>
              <w:rPr>
                <w:rFonts w:ascii="宋体" w:hAnsi="宋体"/>
                <w:color w:val="000000"/>
              </w:rPr>
            </w:pPr>
            <w:r>
              <w:rPr>
                <w:rFonts w:hint="eastAsia" w:ascii="宋体" w:hAnsi="宋体"/>
                <w:color w:val="000000"/>
              </w:rPr>
              <w:t>0.5%</w:t>
            </w:r>
          </w:p>
        </w:tc>
        <w:tc>
          <w:tcPr>
            <w:tcW w:w="1980" w:type="dxa"/>
            <w:noWrap w:val="0"/>
            <w:vAlign w:val="top"/>
          </w:tcPr>
          <w:p w14:paraId="656EAD94">
            <w:pPr>
              <w:spacing w:line="480" w:lineRule="exact"/>
              <w:jc w:val="center"/>
              <w:rPr>
                <w:rFonts w:ascii="宋体" w:hAnsi="宋体"/>
                <w:color w:val="000000"/>
              </w:rPr>
            </w:pPr>
            <w:r>
              <w:rPr>
                <w:rFonts w:hint="eastAsia" w:ascii="宋体" w:hAnsi="宋体"/>
                <w:color w:val="000000"/>
              </w:rPr>
              <w:t>0.25%</w:t>
            </w:r>
          </w:p>
        </w:tc>
        <w:tc>
          <w:tcPr>
            <w:tcW w:w="1980" w:type="dxa"/>
            <w:noWrap w:val="0"/>
            <w:vAlign w:val="top"/>
          </w:tcPr>
          <w:p w14:paraId="55B649DF">
            <w:pPr>
              <w:spacing w:line="480" w:lineRule="exact"/>
              <w:jc w:val="center"/>
              <w:rPr>
                <w:rFonts w:ascii="宋体" w:hAnsi="宋体"/>
                <w:color w:val="000000"/>
              </w:rPr>
            </w:pPr>
            <w:r>
              <w:rPr>
                <w:rFonts w:hint="eastAsia" w:ascii="宋体" w:hAnsi="宋体"/>
                <w:color w:val="000000"/>
              </w:rPr>
              <w:t>0.35%</w:t>
            </w:r>
          </w:p>
        </w:tc>
      </w:tr>
      <w:tr w14:paraId="716A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noWrap w:val="0"/>
            <w:vAlign w:val="top"/>
          </w:tcPr>
          <w:p w14:paraId="4D9515BD">
            <w:pPr>
              <w:spacing w:line="480" w:lineRule="exact"/>
              <w:jc w:val="center"/>
              <w:rPr>
                <w:rFonts w:ascii="宋体" w:hAnsi="宋体"/>
                <w:color w:val="000000"/>
              </w:rPr>
            </w:pPr>
            <w:r>
              <w:rPr>
                <w:rFonts w:hint="eastAsia" w:ascii="宋体" w:hAnsi="宋体"/>
                <w:color w:val="000000"/>
              </w:rPr>
              <w:t>5000-10000</w:t>
            </w:r>
          </w:p>
        </w:tc>
        <w:tc>
          <w:tcPr>
            <w:tcW w:w="1732" w:type="dxa"/>
            <w:noWrap w:val="0"/>
            <w:vAlign w:val="top"/>
          </w:tcPr>
          <w:p w14:paraId="7B689F91">
            <w:pPr>
              <w:spacing w:line="480" w:lineRule="exact"/>
              <w:jc w:val="center"/>
              <w:rPr>
                <w:rFonts w:ascii="宋体" w:hAnsi="宋体"/>
                <w:color w:val="000000"/>
              </w:rPr>
            </w:pPr>
            <w:r>
              <w:rPr>
                <w:rFonts w:hint="eastAsia" w:ascii="宋体" w:hAnsi="宋体"/>
                <w:color w:val="000000"/>
              </w:rPr>
              <w:t>0.25%</w:t>
            </w:r>
          </w:p>
        </w:tc>
        <w:tc>
          <w:tcPr>
            <w:tcW w:w="1980" w:type="dxa"/>
            <w:noWrap w:val="0"/>
            <w:vAlign w:val="top"/>
          </w:tcPr>
          <w:p w14:paraId="6B2BA1EF">
            <w:pPr>
              <w:spacing w:line="480" w:lineRule="exact"/>
              <w:jc w:val="center"/>
              <w:rPr>
                <w:rFonts w:ascii="宋体" w:hAnsi="宋体"/>
                <w:color w:val="000000"/>
              </w:rPr>
            </w:pPr>
            <w:r>
              <w:rPr>
                <w:rFonts w:hint="eastAsia" w:ascii="宋体" w:hAnsi="宋体"/>
                <w:color w:val="000000"/>
              </w:rPr>
              <w:t>0.1%</w:t>
            </w:r>
          </w:p>
        </w:tc>
        <w:tc>
          <w:tcPr>
            <w:tcW w:w="1980" w:type="dxa"/>
            <w:noWrap w:val="0"/>
            <w:vAlign w:val="top"/>
          </w:tcPr>
          <w:p w14:paraId="66A99320">
            <w:pPr>
              <w:spacing w:line="480" w:lineRule="exact"/>
              <w:jc w:val="center"/>
              <w:rPr>
                <w:rFonts w:ascii="宋体" w:hAnsi="宋体"/>
                <w:color w:val="000000"/>
              </w:rPr>
            </w:pPr>
            <w:r>
              <w:rPr>
                <w:rFonts w:hint="eastAsia" w:ascii="宋体" w:hAnsi="宋体"/>
                <w:color w:val="000000"/>
              </w:rPr>
              <w:t>0.2%</w:t>
            </w:r>
          </w:p>
        </w:tc>
      </w:tr>
      <w:tr w14:paraId="3B4F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noWrap w:val="0"/>
            <w:vAlign w:val="top"/>
          </w:tcPr>
          <w:p w14:paraId="71FC5CCE">
            <w:pPr>
              <w:spacing w:line="480" w:lineRule="exact"/>
              <w:jc w:val="center"/>
              <w:rPr>
                <w:rFonts w:ascii="宋体" w:hAnsi="宋体"/>
                <w:color w:val="000000"/>
              </w:rPr>
            </w:pPr>
            <w:r>
              <w:rPr>
                <w:rFonts w:hint="eastAsia" w:ascii="宋体" w:hAnsi="宋体"/>
                <w:color w:val="000000"/>
              </w:rPr>
              <w:t>10000-50000</w:t>
            </w:r>
          </w:p>
        </w:tc>
        <w:tc>
          <w:tcPr>
            <w:tcW w:w="1732" w:type="dxa"/>
            <w:noWrap w:val="0"/>
            <w:vAlign w:val="top"/>
          </w:tcPr>
          <w:p w14:paraId="100D9F05">
            <w:pPr>
              <w:spacing w:line="480" w:lineRule="exact"/>
              <w:jc w:val="center"/>
              <w:rPr>
                <w:rFonts w:ascii="宋体" w:hAnsi="宋体"/>
                <w:color w:val="000000"/>
              </w:rPr>
            </w:pPr>
            <w:r>
              <w:rPr>
                <w:rFonts w:hint="eastAsia" w:ascii="宋体" w:hAnsi="宋体"/>
                <w:color w:val="000000"/>
              </w:rPr>
              <w:t>0.05%</w:t>
            </w:r>
          </w:p>
        </w:tc>
        <w:tc>
          <w:tcPr>
            <w:tcW w:w="1980" w:type="dxa"/>
            <w:noWrap w:val="0"/>
            <w:vAlign w:val="top"/>
          </w:tcPr>
          <w:p w14:paraId="21AF4D9B">
            <w:pPr>
              <w:spacing w:line="480" w:lineRule="exact"/>
              <w:jc w:val="center"/>
              <w:rPr>
                <w:rFonts w:ascii="宋体" w:hAnsi="宋体"/>
                <w:color w:val="000000"/>
              </w:rPr>
            </w:pPr>
            <w:r>
              <w:rPr>
                <w:rFonts w:hint="eastAsia" w:ascii="宋体" w:hAnsi="宋体"/>
                <w:color w:val="000000"/>
              </w:rPr>
              <w:t>0.05%</w:t>
            </w:r>
          </w:p>
        </w:tc>
        <w:tc>
          <w:tcPr>
            <w:tcW w:w="1980" w:type="dxa"/>
            <w:noWrap w:val="0"/>
            <w:vAlign w:val="top"/>
          </w:tcPr>
          <w:p w14:paraId="60F63CA5">
            <w:pPr>
              <w:spacing w:line="480" w:lineRule="exact"/>
              <w:jc w:val="center"/>
              <w:rPr>
                <w:rFonts w:ascii="宋体" w:hAnsi="宋体"/>
                <w:color w:val="000000"/>
              </w:rPr>
            </w:pPr>
            <w:r>
              <w:rPr>
                <w:rFonts w:hint="eastAsia" w:ascii="宋体" w:hAnsi="宋体"/>
                <w:color w:val="000000"/>
              </w:rPr>
              <w:t>0.05%</w:t>
            </w:r>
          </w:p>
        </w:tc>
      </w:tr>
      <w:tr w14:paraId="41C4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noWrap w:val="0"/>
            <w:vAlign w:val="top"/>
          </w:tcPr>
          <w:p w14:paraId="15E7B204">
            <w:pPr>
              <w:spacing w:line="480" w:lineRule="exact"/>
              <w:jc w:val="center"/>
              <w:rPr>
                <w:rFonts w:ascii="宋体" w:hAnsi="宋体"/>
                <w:color w:val="000000"/>
              </w:rPr>
            </w:pPr>
            <w:r>
              <w:rPr>
                <w:rFonts w:hint="eastAsia" w:ascii="宋体" w:hAnsi="宋体"/>
                <w:color w:val="000000"/>
              </w:rPr>
              <w:t>50000-100000</w:t>
            </w:r>
          </w:p>
        </w:tc>
        <w:tc>
          <w:tcPr>
            <w:tcW w:w="1732" w:type="dxa"/>
            <w:noWrap w:val="0"/>
            <w:vAlign w:val="top"/>
          </w:tcPr>
          <w:p w14:paraId="612A8542">
            <w:pPr>
              <w:spacing w:line="480" w:lineRule="exact"/>
              <w:jc w:val="center"/>
              <w:rPr>
                <w:rFonts w:ascii="宋体" w:hAnsi="宋体"/>
                <w:color w:val="000000"/>
              </w:rPr>
            </w:pPr>
            <w:r>
              <w:rPr>
                <w:rFonts w:hint="eastAsia" w:ascii="宋体" w:hAnsi="宋体"/>
                <w:color w:val="000000"/>
              </w:rPr>
              <w:t>0.035%</w:t>
            </w:r>
          </w:p>
        </w:tc>
        <w:tc>
          <w:tcPr>
            <w:tcW w:w="1980" w:type="dxa"/>
            <w:noWrap w:val="0"/>
            <w:vAlign w:val="top"/>
          </w:tcPr>
          <w:p w14:paraId="5E049E53">
            <w:pPr>
              <w:spacing w:line="480" w:lineRule="exact"/>
              <w:jc w:val="center"/>
              <w:rPr>
                <w:rFonts w:ascii="宋体" w:hAnsi="宋体"/>
                <w:color w:val="000000"/>
              </w:rPr>
            </w:pPr>
            <w:r>
              <w:rPr>
                <w:rFonts w:hint="eastAsia" w:ascii="宋体" w:hAnsi="宋体"/>
                <w:color w:val="000000"/>
              </w:rPr>
              <w:t>0.035%</w:t>
            </w:r>
          </w:p>
        </w:tc>
        <w:tc>
          <w:tcPr>
            <w:tcW w:w="1980" w:type="dxa"/>
            <w:noWrap w:val="0"/>
            <w:vAlign w:val="top"/>
          </w:tcPr>
          <w:p w14:paraId="475CF14F">
            <w:pPr>
              <w:spacing w:line="480" w:lineRule="exact"/>
              <w:jc w:val="center"/>
              <w:rPr>
                <w:rFonts w:ascii="宋体" w:hAnsi="宋体"/>
                <w:color w:val="000000"/>
              </w:rPr>
            </w:pPr>
            <w:r>
              <w:rPr>
                <w:rFonts w:hint="eastAsia" w:ascii="宋体" w:hAnsi="宋体"/>
                <w:color w:val="000000"/>
              </w:rPr>
              <w:t>0.035%</w:t>
            </w:r>
          </w:p>
        </w:tc>
      </w:tr>
      <w:tr w14:paraId="3CC3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noWrap w:val="0"/>
            <w:vAlign w:val="top"/>
          </w:tcPr>
          <w:p w14:paraId="4C506AC9">
            <w:pPr>
              <w:spacing w:line="480" w:lineRule="exact"/>
              <w:jc w:val="center"/>
              <w:rPr>
                <w:rFonts w:ascii="宋体" w:hAnsi="宋体"/>
                <w:color w:val="000000"/>
              </w:rPr>
            </w:pPr>
            <w:r>
              <w:rPr>
                <w:rFonts w:hint="eastAsia" w:ascii="宋体" w:hAnsi="宋体"/>
                <w:color w:val="000000"/>
              </w:rPr>
              <w:t>100000-500000</w:t>
            </w:r>
          </w:p>
        </w:tc>
        <w:tc>
          <w:tcPr>
            <w:tcW w:w="1732" w:type="dxa"/>
            <w:noWrap w:val="0"/>
            <w:vAlign w:val="top"/>
          </w:tcPr>
          <w:p w14:paraId="5DD9DEF4">
            <w:pPr>
              <w:spacing w:line="480" w:lineRule="exact"/>
              <w:jc w:val="center"/>
              <w:rPr>
                <w:rFonts w:ascii="宋体" w:hAnsi="宋体"/>
                <w:color w:val="000000"/>
              </w:rPr>
            </w:pPr>
            <w:r>
              <w:rPr>
                <w:rFonts w:hint="eastAsia" w:ascii="宋体" w:hAnsi="宋体"/>
                <w:color w:val="000000"/>
              </w:rPr>
              <w:t>0.008%</w:t>
            </w:r>
          </w:p>
        </w:tc>
        <w:tc>
          <w:tcPr>
            <w:tcW w:w="1980" w:type="dxa"/>
            <w:noWrap w:val="0"/>
            <w:vAlign w:val="top"/>
          </w:tcPr>
          <w:p w14:paraId="4C54342B">
            <w:pPr>
              <w:spacing w:line="480" w:lineRule="exact"/>
              <w:jc w:val="center"/>
              <w:rPr>
                <w:rFonts w:ascii="宋体" w:hAnsi="宋体"/>
                <w:color w:val="000000"/>
              </w:rPr>
            </w:pPr>
            <w:r>
              <w:rPr>
                <w:rFonts w:hint="eastAsia" w:ascii="宋体" w:hAnsi="宋体"/>
                <w:color w:val="000000"/>
              </w:rPr>
              <w:t>0.008%</w:t>
            </w:r>
          </w:p>
        </w:tc>
        <w:tc>
          <w:tcPr>
            <w:tcW w:w="1980" w:type="dxa"/>
            <w:noWrap w:val="0"/>
            <w:vAlign w:val="top"/>
          </w:tcPr>
          <w:p w14:paraId="4D34D53D">
            <w:pPr>
              <w:spacing w:line="480" w:lineRule="exact"/>
              <w:jc w:val="center"/>
              <w:rPr>
                <w:rFonts w:ascii="宋体" w:hAnsi="宋体"/>
                <w:color w:val="000000"/>
              </w:rPr>
            </w:pPr>
            <w:r>
              <w:rPr>
                <w:rFonts w:hint="eastAsia" w:ascii="宋体" w:hAnsi="宋体"/>
                <w:color w:val="000000"/>
              </w:rPr>
              <w:t>0.008%</w:t>
            </w:r>
          </w:p>
        </w:tc>
      </w:tr>
      <w:tr w14:paraId="767B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noWrap w:val="0"/>
            <w:vAlign w:val="top"/>
          </w:tcPr>
          <w:p w14:paraId="1132F232">
            <w:pPr>
              <w:spacing w:line="480" w:lineRule="exact"/>
              <w:jc w:val="center"/>
              <w:rPr>
                <w:rFonts w:ascii="宋体" w:hAnsi="宋体"/>
                <w:color w:val="000000"/>
              </w:rPr>
            </w:pPr>
            <w:r>
              <w:rPr>
                <w:rFonts w:hint="eastAsia" w:ascii="宋体" w:hAnsi="宋体"/>
                <w:color w:val="000000"/>
              </w:rPr>
              <w:t>500000-1000000</w:t>
            </w:r>
          </w:p>
        </w:tc>
        <w:tc>
          <w:tcPr>
            <w:tcW w:w="1732" w:type="dxa"/>
            <w:noWrap w:val="0"/>
            <w:vAlign w:val="top"/>
          </w:tcPr>
          <w:p w14:paraId="6BF77A50">
            <w:pPr>
              <w:spacing w:line="480" w:lineRule="exact"/>
              <w:jc w:val="center"/>
              <w:rPr>
                <w:rFonts w:ascii="宋体" w:hAnsi="宋体"/>
                <w:color w:val="000000"/>
              </w:rPr>
            </w:pPr>
            <w:r>
              <w:rPr>
                <w:rFonts w:hint="eastAsia" w:ascii="宋体" w:hAnsi="宋体"/>
                <w:color w:val="000000"/>
              </w:rPr>
              <w:t>0.006%</w:t>
            </w:r>
          </w:p>
        </w:tc>
        <w:tc>
          <w:tcPr>
            <w:tcW w:w="1980" w:type="dxa"/>
            <w:noWrap w:val="0"/>
            <w:vAlign w:val="top"/>
          </w:tcPr>
          <w:p w14:paraId="62844C1B">
            <w:pPr>
              <w:spacing w:line="480" w:lineRule="exact"/>
              <w:jc w:val="center"/>
              <w:rPr>
                <w:rFonts w:ascii="宋体" w:hAnsi="宋体"/>
                <w:color w:val="000000"/>
              </w:rPr>
            </w:pPr>
            <w:r>
              <w:rPr>
                <w:rFonts w:hint="eastAsia" w:ascii="宋体" w:hAnsi="宋体"/>
                <w:color w:val="000000"/>
              </w:rPr>
              <w:t>0.006%</w:t>
            </w:r>
          </w:p>
        </w:tc>
        <w:tc>
          <w:tcPr>
            <w:tcW w:w="1980" w:type="dxa"/>
            <w:noWrap w:val="0"/>
            <w:vAlign w:val="top"/>
          </w:tcPr>
          <w:p w14:paraId="38B302E8">
            <w:pPr>
              <w:spacing w:line="480" w:lineRule="exact"/>
              <w:jc w:val="center"/>
              <w:rPr>
                <w:rFonts w:ascii="宋体" w:hAnsi="宋体"/>
                <w:color w:val="000000"/>
              </w:rPr>
            </w:pPr>
            <w:r>
              <w:rPr>
                <w:rFonts w:hint="eastAsia" w:ascii="宋体" w:hAnsi="宋体"/>
                <w:color w:val="000000"/>
              </w:rPr>
              <w:t>0.006%</w:t>
            </w:r>
          </w:p>
        </w:tc>
      </w:tr>
      <w:tr w14:paraId="05DB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9" w:type="dxa"/>
            <w:noWrap w:val="0"/>
            <w:vAlign w:val="top"/>
          </w:tcPr>
          <w:p w14:paraId="0F92D1B7">
            <w:pPr>
              <w:spacing w:line="480" w:lineRule="exact"/>
              <w:jc w:val="center"/>
              <w:rPr>
                <w:rFonts w:ascii="宋体" w:hAnsi="宋体"/>
                <w:color w:val="000000"/>
              </w:rPr>
            </w:pPr>
            <w:r>
              <w:rPr>
                <w:rFonts w:hint="eastAsia" w:ascii="宋体" w:hAnsi="宋体"/>
                <w:color w:val="000000"/>
              </w:rPr>
              <w:t>1000000以上</w:t>
            </w:r>
          </w:p>
        </w:tc>
        <w:tc>
          <w:tcPr>
            <w:tcW w:w="1732" w:type="dxa"/>
            <w:noWrap w:val="0"/>
            <w:vAlign w:val="top"/>
          </w:tcPr>
          <w:p w14:paraId="72FD0FB7">
            <w:pPr>
              <w:spacing w:line="480" w:lineRule="exact"/>
              <w:jc w:val="center"/>
              <w:rPr>
                <w:rFonts w:ascii="宋体" w:hAnsi="宋体"/>
                <w:color w:val="000000"/>
              </w:rPr>
            </w:pPr>
            <w:r>
              <w:rPr>
                <w:rFonts w:hint="eastAsia" w:ascii="宋体" w:hAnsi="宋体"/>
                <w:color w:val="000000"/>
              </w:rPr>
              <w:t>0.004%</w:t>
            </w:r>
          </w:p>
        </w:tc>
        <w:tc>
          <w:tcPr>
            <w:tcW w:w="1980" w:type="dxa"/>
            <w:noWrap w:val="0"/>
            <w:vAlign w:val="top"/>
          </w:tcPr>
          <w:p w14:paraId="76976422">
            <w:pPr>
              <w:spacing w:line="480" w:lineRule="exact"/>
              <w:jc w:val="center"/>
              <w:rPr>
                <w:rFonts w:ascii="宋体" w:hAnsi="宋体"/>
                <w:color w:val="000000"/>
              </w:rPr>
            </w:pPr>
            <w:r>
              <w:rPr>
                <w:rFonts w:hint="eastAsia" w:ascii="宋体" w:hAnsi="宋体"/>
                <w:color w:val="000000"/>
              </w:rPr>
              <w:t>0.004%</w:t>
            </w:r>
          </w:p>
        </w:tc>
        <w:tc>
          <w:tcPr>
            <w:tcW w:w="1980" w:type="dxa"/>
            <w:noWrap w:val="0"/>
            <w:vAlign w:val="top"/>
          </w:tcPr>
          <w:p w14:paraId="09D85FD5">
            <w:pPr>
              <w:spacing w:line="480" w:lineRule="exact"/>
              <w:jc w:val="center"/>
              <w:rPr>
                <w:rFonts w:ascii="宋体" w:hAnsi="宋体"/>
                <w:color w:val="000000"/>
              </w:rPr>
            </w:pPr>
            <w:r>
              <w:rPr>
                <w:rFonts w:hint="eastAsia" w:ascii="宋体" w:hAnsi="宋体"/>
                <w:color w:val="000000"/>
              </w:rPr>
              <w:t>0.004%</w:t>
            </w:r>
          </w:p>
        </w:tc>
      </w:tr>
    </w:tbl>
    <w:p w14:paraId="581328D0">
      <w:pPr>
        <w:rPr>
          <w:rFonts w:hint="eastAsia" w:ascii="宋体" w:hAnsi="Courier New" w:cs="Courier New"/>
          <w:color w:val="000000"/>
          <w:szCs w:val="21"/>
        </w:rPr>
      </w:pPr>
    </w:p>
    <w:p w14:paraId="375F3D2F">
      <w:pPr>
        <w:tabs>
          <w:tab w:val="left" w:pos="993"/>
        </w:tabs>
        <w:spacing w:line="360" w:lineRule="auto"/>
        <w:ind w:firstLine="426"/>
        <w:rPr>
          <w:color w:val="000000"/>
          <w:szCs w:val="21"/>
        </w:rPr>
      </w:pPr>
    </w:p>
    <w:p w14:paraId="0D279D23">
      <w:pPr>
        <w:spacing w:line="360" w:lineRule="auto"/>
        <w:rPr>
          <w:rFonts w:hint="eastAsia" w:hAnsi="宋体"/>
          <w:color w:val="000000"/>
        </w:rPr>
      </w:pPr>
      <w:r>
        <w:rPr>
          <w:rFonts w:hint="eastAsia" w:hAnsi="宋体"/>
          <w:color w:val="000000"/>
        </w:rPr>
        <w:t>例：以本项目的招标控制价为例，招标代理服务费及招标控制价编制服务费用计算过程如下</w:t>
      </w:r>
      <w:r>
        <w:rPr>
          <w:rFonts w:hint="eastAsia" w:hAnsi="宋体"/>
          <w:color w:val="000000"/>
        </w:rPr>
        <w:tab/>
      </w:r>
      <w:r>
        <w:rPr>
          <w:rFonts w:hint="eastAsia" w:hAnsi="宋体"/>
          <w:color w:val="000000"/>
        </w:rPr>
        <w:t>　</w:t>
      </w:r>
    </w:p>
    <w:p w14:paraId="7514DEB4">
      <w:pPr>
        <w:spacing w:line="360" w:lineRule="auto"/>
        <w:rPr>
          <w:rFonts w:hint="eastAsia" w:hAnsi="宋体"/>
          <w:color w:val="000000"/>
        </w:rPr>
      </w:pPr>
      <w:r>
        <w:rPr>
          <w:rFonts w:hint="eastAsia" w:hAnsi="宋体"/>
          <w:color w:val="000000"/>
        </w:rPr>
        <w:t>　</w:t>
      </w:r>
      <w:r>
        <w:rPr>
          <w:rFonts w:hint="eastAsia" w:hAnsi="宋体"/>
          <w:color w:val="000000"/>
        </w:rPr>
        <w:tab/>
      </w:r>
    </w:p>
    <w:tbl>
      <w:tblPr>
        <w:tblStyle w:val="46"/>
        <w:tblW w:w="4995" w:type="pct"/>
        <w:tblInd w:w="0" w:type="dxa"/>
        <w:tblLayout w:type="fixed"/>
        <w:tblCellMar>
          <w:top w:w="0" w:type="dxa"/>
          <w:left w:w="108" w:type="dxa"/>
          <w:bottom w:w="0" w:type="dxa"/>
          <w:right w:w="108" w:type="dxa"/>
        </w:tblCellMar>
      </w:tblPr>
      <w:tblGrid>
        <w:gridCol w:w="1179"/>
        <w:gridCol w:w="4623"/>
        <w:gridCol w:w="1390"/>
        <w:gridCol w:w="2085"/>
      </w:tblGrid>
      <w:tr w14:paraId="643F9CEB">
        <w:tblPrEx>
          <w:tblCellMar>
            <w:top w:w="0" w:type="dxa"/>
            <w:left w:w="108" w:type="dxa"/>
            <w:bottom w:w="0" w:type="dxa"/>
            <w:right w:w="108" w:type="dxa"/>
          </w:tblCellMar>
        </w:tblPrEx>
        <w:trPr>
          <w:trHeight w:val="450" w:hRule="atLeast"/>
        </w:trPr>
        <w:tc>
          <w:tcPr>
            <w:tcW w:w="635" w:type="pct"/>
            <w:tcBorders>
              <w:top w:val="nil"/>
              <w:left w:val="nil"/>
              <w:bottom w:val="nil"/>
              <w:right w:val="nil"/>
            </w:tcBorders>
            <w:noWrap w:val="0"/>
            <w:textDirection w:val="tbRlV"/>
            <w:vAlign w:val="center"/>
          </w:tcPr>
          <w:p w14:paraId="16C97409">
            <w:pPr>
              <w:spacing w:line="480" w:lineRule="exact"/>
              <w:jc w:val="left"/>
              <w:rPr>
                <w:rFonts w:hint="eastAsia" w:ascii="宋体" w:hAnsi="宋体"/>
                <w:color w:val="000000"/>
              </w:rPr>
            </w:pPr>
            <w:r>
              <w:rPr>
                <w:rFonts w:hint="eastAsia" w:ascii="宋体" w:hAnsi="宋体"/>
                <w:color w:val="000000"/>
              </w:rPr>
              <w:t>　</w:t>
            </w:r>
          </w:p>
        </w:tc>
        <w:tc>
          <w:tcPr>
            <w:tcW w:w="2490" w:type="pct"/>
            <w:tcBorders>
              <w:top w:val="nil"/>
              <w:left w:val="nil"/>
              <w:bottom w:val="nil"/>
              <w:right w:val="nil"/>
            </w:tcBorders>
            <w:noWrap w:val="0"/>
            <w:vAlign w:val="center"/>
          </w:tcPr>
          <w:p w14:paraId="1D6A9A32">
            <w:pPr>
              <w:spacing w:line="480" w:lineRule="exact"/>
              <w:jc w:val="right"/>
              <w:rPr>
                <w:rFonts w:hint="eastAsia" w:ascii="宋体" w:hAnsi="宋体"/>
                <w:color w:val="000000"/>
              </w:rPr>
            </w:pPr>
            <w:r>
              <w:rPr>
                <w:rFonts w:hint="eastAsia" w:ascii="宋体" w:hAnsi="宋体"/>
                <w:color w:val="000000"/>
              </w:rPr>
              <w:t>招标代理服务费：</w:t>
            </w:r>
          </w:p>
        </w:tc>
        <w:tc>
          <w:tcPr>
            <w:tcW w:w="749" w:type="pct"/>
            <w:tcBorders>
              <w:top w:val="nil"/>
              <w:left w:val="nil"/>
              <w:bottom w:val="nil"/>
              <w:right w:val="nil"/>
            </w:tcBorders>
            <w:noWrap w:val="0"/>
            <w:vAlign w:val="center"/>
          </w:tcPr>
          <w:p w14:paraId="0C08EA3B">
            <w:pPr>
              <w:spacing w:line="480" w:lineRule="exact"/>
              <w:jc w:val="left"/>
              <w:rPr>
                <w:rFonts w:hint="eastAsia" w:ascii="宋体" w:hAnsi="宋体"/>
                <w:color w:val="000000"/>
              </w:rPr>
            </w:pPr>
          </w:p>
        </w:tc>
        <w:tc>
          <w:tcPr>
            <w:tcW w:w="1123" w:type="pct"/>
            <w:tcBorders>
              <w:top w:val="nil"/>
              <w:left w:val="nil"/>
              <w:bottom w:val="nil"/>
              <w:right w:val="nil"/>
            </w:tcBorders>
            <w:noWrap w:val="0"/>
            <w:vAlign w:val="center"/>
          </w:tcPr>
          <w:p w14:paraId="1018E9A0">
            <w:pPr>
              <w:spacing w:line="480" w:lineRule="exact"/>
              <w:jc w:val="left"/>
              <w:rPr>
                <w:rFonts w:hint="eastAsia" w:ascii="宋体" w:hAnsi="宋体"/>
                <w:color w:val="000000"/>
              </w:rPr>
            </w:pPr>
            <w:r>
              <w:rPr>
                <w:rFonts w:hint="eastAsia" w:ascii="宋体" w:hAnsi="宋体"/>
                <w:color w:val="000000"/>
              </w:rPr>
              <w:t>　</w:t>
            </w:r>
          </w:p>
        </w:tc>
      </w:tr>
      <w:tr w14:paraId="3306B94D">
        <w:tblPrEx>
          <w:tblCellMar>
            <w:top w:w="0" w:type="dxa"/>
            <w:left w:w="108" w:type="dxa"/>
            <w:bottom w:w="0" w:type="dxa"/>
            <w:right w:w="108" w:type="dxa"/>
          </w:tblCellMar>
        </w:tblPrEx>
        <w:trPr>
          <w:trHeight w:val="90" w:hRule="atLeast"/>
        </w:trPr>
        <w:tc>
          <w:tcPr>
            <w:tcW w:w="635" w:type="pct"/>
            <w:tcBorders>
              <w:top w:val="nil"/>
              <w:left w:val="nil"/>
              <w:bottom w:val="nil"/>
              <w:right w:val="nil"/>
            </w:tcBorders>
            <w:noWrap w:val="0"/>
            <w:vAlign w:val="center"/>
          </w:tcPr>
          <w:p w14:paraId="07761B1B">
            <w:pPr>
              <w:spacing w:line="480" w:lineRule="exact"/>
              <w:jc w:val="left"/>
              <w:rPr>
                <w:rFonts w:hint="eastAsia" w:ascii="宋体" w:hAnsi="宋体"/>
                <w:color w:val="000000"/>
              </w:rPr>
            </w:pPr>
            <w:r>
              <w:rPr>
                <w:rFonts w:hint="eastAsia" w:ascii="宋体" w:hAnsi="宋体"/>
                <w:color w:val="000000"/>
              </w:rPr>
              <w:t>　</w:t>
            </w:r>
          </w:p>
        </w:tc>
        <w:tc>
          <w:tcPr>
            <w:tcW w:w="4623" w:type="dxa"/>
            <w:tcBorders>
              <w:top w:val="nil"/>
              <w:left w:val="nil"/>
              <w:bottom w:val="nil"/>
              <w:right w:val="nil"/>
            </w:tcBorders>
            <w:noWrap w:val="0"/>
            <w:vAlign w:val="center"/>
          </w:tcPr>
          <w:p w14:paraId="4534A269">
            <w:pPr>
              <w:spacing w:line="480" w:lineRule="exact"/>
              <w:jc w:val="right"/>
              <w:rPr>
                <w:rFonts w:hint="eastAsia" w:ascii="宋体" w:hAnsi="宋体"/>
                <w:color w:val="000000"/>
              </w:rPr>
            </w:pPr>
            <w:r>
              <w:rPr>
                <w:rFonts w:hint="eastAsia" w:ascii="宋体" w:hAnsi="宋体"/>
                <w:color w:val="000000"/>
              </w:rPr>
              <w:t>中标金额：</w:t>
            </w:r>
          </w:p>
        </w:tc>
        <w:tc>
          <w:tcPr>
            <w:tcW w:w="1390" w:type="dxa"/>
            <w:tcBorders>
              <w:top w:val="nil"/>
              <w:left w:val="nil"/>
              <w:bottom w:val="nil"/>
              <w:right w:val="nil"/>
            </w:tcBorders>
            <w:noWrap w:val="0"/>
            <w:vAlign w:val="center"/>
          </w:tcPr>
          <w:p w14:paraId="707765B8">
            <w:pPr>
              <w:spacing w:line="480" w:lineRule="exact"/>
              <w:ind w:right="105"/>
              <w:jc w:val="right"/>
              <w:rPr>
                <w:rFonts w:hint="eastAsia" w:ascii="宋体" w:hAnsi="宋体"/>
                <w:color w:val="000000"/>
              </w:rPr>
            </w:pPr>
            <w:bookmarkStart w:id="405" w:name="OLE_LINK79"/>
            <w:bookmarkStart w:id="406" w:name="OLE_LINK90"/>
            <w:bookmarkStart w:id="407" w:name="OLE_LINK78"/>
            <w:bookmarkStart w:id="408" w:name="OLE_LINK81"/>
            <w:r>
              <w:rPr>
                <w:rFonts w:hint="eastAsia" w:ascii="宋体" w:hAnsi="宋体"/>
                <w:color w:val="000000"/>
              </w:rPr>
              <w:t>2312665.53</w:t>
            </w:r>
            <w:bookmarkEnd w:id="405"/>
            <w:bookmarkEnd w:id="406"/>
            <w:bookmarkEnd w:id="407"/>
            <w:bookmarkEnd w:id="408"/>
          </w:p>
        </w:tc>
        <w:tc>
          <w:tcPr>
            <w:tcW w:w="2085" w:type="dxa"/>
            <w:tcBorders>
              <w:top w:val="nil"/>
              <w:left w:val="nil"/>
              <w:bottom w:val="nil"/>
              <w:right w:val="nil"/>
            </w:tcBorders>
            <w:noWrap w:val="0"/>
            <w:vAlign w:val="center"/>
          </w:tcPr>
          <w:p w14:paraId="5D24E66D">
            <w:pPr>
              <w:spacing w:line="480" w:lineRule="exact"/>
              <w:jc w:val="left"/>
              <w:rPr>
                <w:rFonts w:hint="eastAsia" w:ascii="宋体" w:hAnsi="宋体"/>
                <w:color w:val="000000"/>
              </w:rPr>
            </w:pPr>
            <w:r>
              <w:rPr>
                <w:rFonts w:hint="eastAsia" w:ascii="宋体" w:hAnsi="宋体"/>
                <w:color w:val="000000"/>
              </w:rPr>
              <w:t>元</w:t>
            </w:r>
          </w:p>
        </w:tc>
      </w:tr>
      <w:tr w14:paraId="017E0888">
        <w:tblPrEx>
          <w:tblCellMar>
            <w:top w:w="0" w:type="dxa"/>
            <w:left w:w="108" w:type="dxa"/>
            <w:bottom w:w="0" w:type="dxa"/>
            <w:right w:w="108" w:type="dxa"/>
          </w:tblCellMar>
        </w:tblPrEx>
        <w:trPr>
          <w:trHeight w:val="450" w:hRule="atLeast"/>
        </w:trPr>
        <w:tc>
          <w:tcPr>
            <w:tcW w:w="635" w:type="pct"/>
            <w:tcBorders>
              <w:top w:val="nil"/>
              <w:left w:val="nil"/>
              <w:bottom w:val="nil"/>
              <w:right w:val="nil"/>
            </w:tcBorders>
            <w:noWrap w:val="0"/>
            <w:textDirection w:val="tbRlV"/>
            <w:vAlign w:val="center"/>
          </w:tcPr>
          <w:p w14:paraId="1ADAAEA1">
            <w:pPr>
              <w:spacing w:line="480" w:lineRule="exact"/>
              <w:jc w:val="left"/>
              <w:rPr>
                <w:rFonts w:hint="eastAsia" w:ascii="宋体" w:hAnsi="宋体"/>
                <w:color w:val="000000"/>
              </w:rPr>
            </w:pPr>
            <w:r>
              <w:rPr>
                <w:rFonts w:hint="eastAsia" w:ascii="宋体" w:hAnsi="宋体"/>
                <w:color w:val="000000"/>
              </w:rPr>
              <w:t>　</w:t>
            </w:r>
          </w:p>
        </w:tc>
        <w:tc>
          <w:tcPr>
            <w:tcW w:w="4623" w:type="dxa"/>
            <w:tcBorders>
              <w:top w:val="nil"/>
              <w:left w:val="nil"/>
              <w:bottom w:val="nil"/>
              <w:right w:val="nil"/>
            </w:tcBorders>
            <w:noWrap w:val="0"/>
            <w:vAlign w:val="center"/>
          </w:tcPr>
          <w:p w14:paraId="090CE401">
            <w:pPr>
              <w:spacing w:line="480" w:lineRule="exact"/>
              <w:jc w:val="right"/>
              <w:rPr>
                <w:rFonts w:hint="eastAsia" w:ascii="宋体" w:hAnsi="宋体"/>
                <w:color w:val="000000"/>
              </w:rPr>
            </w:pPr>
            <w:bookmarkStart w:id="409" w:name="OLE_LINK83"/>
            <w:bookmarkStart w:id="410" w:name="OLE_LINK82"/>
            <w:r>
              <w:rPr>
                <w:rFonts w:hint="eastAsia" w:ascii="宋体" w:hAnsi="宋体" w:cs="宋体"/>
                <w:color w:val="000000"/>
                <w:lang w:bidi="ar"/>
              </w:rPr>
              <w:t>1000000×1.5%</w:t>
            </w:r>
            <w:bookmarkEnd w:id="409"/>
            <w:bookmarkEnd w:id="410"/>
            <w:r>
              <w:rPr>
                <w:rFonts w:hint="eastAsia" w:ascii="宋体" w:hAnsi="宋体" w:cs="宋体"/>
                <w:color w:val="000000"/>
                <w:lang w:bidi="ar"/>
              </w:rPr>
              <w:t>=</w:t>
            </w:r>
          </w:p>
        </w:tc>
        <w:tc>
          <w:tcPr>
            <w:tcW w:w="1390" w:type="dxa"/>
            <w:tcBorders>
              <w:top w:val="nil"/>
              <w:left w:val="nil"/>
              <w:bottom w:val="nil"/>
              <w:right w:val="nil"/>
            </w:tcBorders>
            <w:noWrap w:val="0"/>
            <w:vAlign w:val="center"/>
          </w:tcPr>
          <w:p w14:paraId="725EA98F">
            <w:pPr>
              <w:spacing w:line="480" w:lineRule="exact"/>
              <w:jc w:val="left"/>
              <w:rPr>
                <w:rFonts w:hint="eastAsia" w:ascii="宋体" w:hAnsi="宋体"/>
                <w:color w:val="000000"/>
              </w:rPr>
            </w:pPr>
            <w:r>
              <w:rPr>
                <w:rFonts w:hint="eastAsia" w:ascii="宋体" w:hAnsi="宋体" w:cs="宋体"/>
                <w:color w:val="000000"/>
                <w:lang w:bidi="ar"/>
              </w:rPr>
              <w:t xml:space="preserve">15000.00 </w:t>
            </w:r>
          </w:p>
        </w:tc>
        <w:tc>
          <w:tcPr>
            <w:tcW w:w="2085" w:type="dxa"/>
            <w:tcBorders>
              <w:top w:val="nil"/>
              <w:left w:val="nil"/>
              <w:bottom w:val="nil"/>
              <w:right w:val="nil"/>
            </w:tcBorders>
            <w:noWrap w:val="0"/>
            <w:vAlign w:val="center"/>
          </w:tcPr>
          <w:p w14:paraId="60B538B7">
            <w:pPr>
              <w:spacing w:line="480" w:lineRule="exact"/>
              <w:jc w:val="left"/>
              <w:rPr>
                <w:rFonts w:hint="eastAsia" w:ascii="宋体" w:hAnsi="宋体"/>
                <w:color w:val="000000"/>
              </w:rPr>
            </w:pPr>
            <w:r>
              <w:rPr>
                <w:rFonts w:hint="eastAsia" w:ascii="宋体" w:hAnsi="宋体" w:cs="宋体"/>
                <w:color w:val="000000"/>
                <w:lang w:bidi="ar"/>
              </w:rPr>
              <w:t>元</w:t>
            </w:r>
          </w:p>
        </w:tc>
      </w:tr>
      <w:tr w14:paraId="27A46780">
        <w:tblPrEx>
          <w:tblCellMar>
            <w:top w:w="0" w:type="dxa"/>
            <w:left w:w="108" w:type="dxa"/>
            <w:bottom w:w="0" w:type="dxa"/>
            <w:right w:w="108" w:type="dxa"/>
          </w:tblCellMar>
        </w:tblPrEx>
        <w:trPr>
          <w:trHeight w:val="450" w:hRule="atLeast"/>
        </w:trPr>
        <w:tc>
          <w:tcPr>
            <w:tcW w:w="635" w:type="pct"/>
            <w:tcBorders>
              <w:top w:val="nil"/>
              <w:left w:val="nil"/>
              <w:bottom w:val="nil"/>
              <w:right w:val="nil"/>
            </w:tcBorders>
            <w:noWrap w:val="0"/>
            <w:textDirection w:val="tbRlV"/>
            <w:vAlign w:val="center"/>
          </w:tcPr>
          <w:p w14:paraId="127E945E">
            <w:pPr>
              <w:spacing w:line="480" w:lineRule="exact"/>
              <w:jc w:val="left"/>
              <w:rPr>
                <w:rFonts w:hint="eastAsia" w:ascii="宋体" w:hAnsi="宋体"/>
                <w:color w:val="000000"/>
              </w:rPr>
            </w:pPr>
          </w:p>
        </w:tc>
        <w:tc>
          <w:tcPr>
            <w:tcW w:w="4623" w:type="dxa"/>
            <w:tcBorders>
              <w:top w:val="nil"/>
              <w:left w:val="nil"/>
              <w:bottom w:val="nil"/>
              <w:right w:val="nil"/>
            </w:tcBorders>
            <w:noWrap w:val="0"/>
            <w:vAlign w:val="center"/>
          </w:tcPr>
          <w:p w14:paraId="030A0AE2">
            <w:pPr>
              <w:spacing w:line="480" w:lineRule="exact"/>
              <w:jc w:val="right"/>
              <w:rPr>
                <w:rFonts w:hint="eastAsia" w:ascii="宋体" w:hAnsi="宋体"/>
                <w:color w:val="000000"/>
              </w:rPr>
            </w:pPr>
            <w:bookmarkStart w:id="411" w:name="OLE_LINK84"/>
            <w:bookmarkStart w:id="412" w:name="OLE_LINK85"/>
            <w:r>
              <w:rPr>
                <w:rFonts w:hint="eastAsia" w:ascii="宋体" w:hAnsi="宋体" w:cs="宋体"/>
                <w:color w:val="000000"/>
                <w:lang w:bidi="ar"/>
              </w:rPr>
              <w:t>（2312665.53-1000000）×1.1%</w:t>
            </w:r>
            <w:bookmarkEnd w:id="411"/>
            <w:bookmarkEnd w:id="412"/>
            <w:r>
              <w:rPr>
                <w:rFonts w:hint="eastAsia" w:ascii="宋体" w:hAnsi="宋体" w:cs="宋体"/>
                <w:color w:val="000000"/>
                <w:lang w:bidi="ar"/>
              </w:rPr>
              <w:t>=</w:t>
            </w:r>
          </w:p>
        </w:tc>
        <w:tc>
          <w:tcPr>
            <w:tcW w:w="1390" w:type="dxa"/>
            <w:tcBorders>
              <w:top w:val="nil"/>
              <w:left w:val="nil"/>
              <w:bottom w:val="nil"/>
              <w:right w:val="nil"/>
            </w:tcBorders>
            <w:noWrap w:val="0"/>
            <w:vAlign w:val="center"/>
          </w:tcPr>
          <w:p w14:paraId="29B76316">
            <w:pPr>
              <w:spacing w:line="480" w:lineRule="exact"/>
              <w:jc w:val="left"/>
              <w:rPr>
                <w:rFonts w:ascii="宋体" w:hAnsi="宋体"/>
                <w:color w:val="000000"/>
              </w:rPr>
            </w:pPr>
            <w:r>
              <w:rPr>
                <w:rFonts w:hint="eastAsia" w:ascii="宋体" w:hAnsi="宋体"/>
                <w:color w:val="000000"/>
              </w:rPr>
              <w:t xml:space="preserve">14439.32 </w:t>
            </w:r>
          </w:p>
        </w:tc>
        <w:tc>
          <w:tcPr>
            <w:tcW w:w="2085" w:type="dxa"/>
            <w:tcBorders>
              <w:top w:val="nil"/>
              <w:left w:val="nil"/>
              <w:bottom w:val="nil"/>
              <w:right w:val="nil"/>
            </w:tcBorders>
            <w:noWrap w:val="0"/>
            <w:vAlign w:val="center"/>
          </w:tcPr>
          <w:p w14:paraId="2E9BF641">
            <w:pPr>
              <w:spacing w:line="480" w:lineRule="exact"/>
              <w:jc w:val="left"/>
              <w:rPr>
                <w:rFonts w:hint="eastAsia" w:ascii="宋体" w:hAnsi="宋体"/>
                <w:color w:val="000000"/>
              </w:rPr>
            </w:pPr>
            <w:r>
              <w:rPr>
                <w:rFonts w:hint="eastAsia" w:ascii="宋体" w:hAnsi="宋体" w:cs="宋体"/>
                <w:color w:val="000000"/>
                <w:lang w:bidi="ar"/>
              </w:rPr>
              <w:t>元</w:t>
            </w:r>
          </w:p>
        </w:tc>
      </w:tr>
      <w:tr w14:paraId="5A934938">
        <w:tblPrEx>
          <w:tblCellMar>
            <w:top w:w="0" w:type="dxa"/>
            <w:left w:w="108" w:type="dxa"/>
            <w:bottom w:w="0" w:type="dxa"/>
            <w:right w:w="108" w:type="dxa"/>
          </w:tblCellMar>
        </w:tblPrEx>
        <w:trPr>
          <w:trHeight w:val="450" w:hRule="atLeast"/>
        </w:trPr>
        <w:tc>
          <w:tcPr>
            <w:tcW w:w="635" w:type="pct"/>
            <w:tcBorders>
              <w:top w:val="nil"/>
              <w:left w:val="nil"/>
              <w:bottom w:val="nil"/>
              <w:right w:val="nil"/>
            </w:tcBorders>
            <w:noWrap w:val="0"/>
            <w:textDirection w:val="tbRlV"/>
            <w:vAlign w:val="center"/>
          </w:tcPr>
          <w:p w14:paraId="7D63CF88">
            <w:pPr>
              <w:spacing w:line="480" w:lineRule="exact"/>
              <w:jc w:val="left"/>
              <w:rPr>
                <w:rFonts w:hint="eastAsia" w:ascii="宋体" w:hAnsi="宋体"/>
                <w:color w:val="000000"/>
              </w:rPr>
            </w:pPr>
            <w:r>
              <w:rPr>
                <w:rFonts w:hint="eastAsia" w:ascii="宋体" w:hAnsi="宋体"/>
                <w:color w:val="000000"/>
              </w:rPr>
              <w:t>　</w:t>
            </w:r>
          </w:p>
        </w:tc>
        <w:tc>
          <w:tcPr>
            <w:tcW w:w="4623" w:type="dxa"/>
            <w:tcBorders>
              <w:top w:val="nil"/>
              <w:left w:val="nil"/>
              <w:bottom w:val="nil"/>
              <w:right w:val="nil"/>
            </w:tcBorders>
            <w:noWrap w:val="0"/>
            <w:vAlign w:val="center"/>
          </w:tcPr>
          <w:p w14:paraId="096002ED">
            <w:pPr>
              <w:spacing w:line="480" w:lineRule="exact"/>
              <w:jc w:val="right"/>
              <w:rPr>
                <w:rFonts w:hint="eastAsia" w:ascii="宋体" w:hAnsi="宋体"/>
                <w:color w:val="000000"/>
              </w:rPr>
            </w:pPr>
            <w:r>
              <w:rPr>
                <w:rFonts w:hint="eastAsia" w:ascii="宋体" w:hAnsi="宋体" w:cs="宋体"/>
                <w:color w:val="000000"/>
                <w:lang w:bidi="ar"/>
              </w:rPr>
              <w:t>合计</w:t>
            </w:r>
          </w:p>
        </w:tc>
        <w:tc>
          <w:tcPr>
            <w:tcW w:w="1390" w:type="dxa"/>
            <w:tcBorders>
              <w:top w:val="nil"/>
              <w:left w:val="nil"/>
              <w:bottom w:val="nil"/>
              <w:right w:val="nil"/>
            </w:tcBorders>
            <w:noWrap w:val="0"/>
            <w:vAlign w:val="center"/>
          </w:tcPr>
          <w:p w14:paraId="57F711A4">
            <w:pPr>
              <w:rPr>
                <w:rFonts w:hint="eastAsia" w:ascii="宋体" w:hAnsi="宋体"/>
                <w:color w:val="000000"/>
              </w:rPr>
            </w:pPr>
            <w:r>
              <w:rPr>
                <w:rFonts w:hint="eastAsia" w:ascii="宋体" w:hAnsi="宋体"/>
                <w:color w:val="000000"/>
              </w:rPr>
              <w:t>29439.32</w:t>
            </w:r>
          </w:p>
        </w:tc>
        <w:tc>
          <w:tcPr>
            <w:tcW w:w="2085" w:type="dxa"/>
            <w:tcBorders>
              <w:top w:val="nil"/>
              <w:left w:val="nil"/>
              <w:bottom w:val="nil"/>
              <w:right w:val="nil"/>
            </w:tcBorders>
            <w:noWrap w:val="0"/>
            <w:vAlign w:val="center"/>
          </w:tcPr>
          <w:p w14:paraId="225CB117">
            <w:pPr>
              <w:spacing w:line="480" w:lineRule="exact"/>
              <w:jc w:val="left"/>
              <w:rPr>
                <w:rFonts w:hint="eastAsia" w:ascii="宋体" w:hAnsi="宋体"/>
                <w:color w:val="000000"/>
              </w:rPr>
            </w:pPr>
            <w:r>
              <w:rPr>
                <w:rFonts w:hint="eastAsia" w:ascii="宋体" w:hAnsi="宋体" w:cs="宋体"/>
                <w:color w:val="000000"/>
                <w:lang w:bidi="ar"/>
              </w:rPr>
              <w:t>元</w:t>
            </w:r>
          </w:p>
        </w:tc>
      </w:tr>
      <w:tr w14:paraId="7A3871A2">
        <w:tblPrEx>
          <w:tblCellMar>
            <w:top w:w="0" w:type="dxa"/>
            <w:left w:w="108" w:type="dxa"/>
            <w:bottom w:w="0" w:type="dxa"/>
            <w:right w:w="108" w:type="dxa"/>
          </w:tblCellMar>
        </w:tblPrEx>
        <w:trPr>
          <w:trHeight w:val="450" w:hRule="atLeast"/>
        </w:trPr>
        <w:tc>
          <w:tcPr>
            <w:tcW w:w="635" w:type="pct"/>
            <w:tcBorders>
              <w:top w:val="nil"/>
              <w:left w:val="nil"/>
              <w:bottom w:val="nil"/>
              <w:right w:val="nil"/>
            </w:tcBorders>
            <w:noWrap w:val="0"/>
            <w:textDirection w:val="tbRlV"/>
            <w:vAlign w:val="center"/>
          </w:tcPr>
          <w:p w14:paraId="67A0FD0B">
            <w:pPr>
              <w:spacing w:line="480" w:lineRule="exact"/>
              <w:jc w:val="left"/>
              <w:rPr>
                <w:rFonts w:hint="eastAsia" w:ascii="宋体" w:hAnsi="宋体"/>
                <w:color w:val="000000"/>
              </w:rPr>
            </w:pPr>
          </w:p>
        </w:tc>
        <w:tc>
          <w:tcPr>
            <w:tcW w:w="4623" w:type="dxa"/>
            <w:tcBorders>
              <w:top w:val="nil"/>
              <w:left w:val="nil"/>
              <w:bottom w:val="nil"/>
              <w:right w:val="nil"/>
            </w:tcBorders>
            <w:noWrap w:val="0"/>
            <w:vAlign w:val="center"/>
          </w:tcPr>
          <w:p w14:paraId="2D407AF9">
            <w:pPr>
              <w:spacing w:line="480" w:lineRule="exact"/>
              <w:jc w:val="right"/>
              <w:rPr>
                <w:rFonts w:hint="eastAsia" w:ascii="宋体" w:hAnsi="宋体"/>
                <w:color w:val="000000"/>
              </w:rPr>
            </w:pPr>
            <w:r>
              <w:rPr>
                <w:rFonts w:hint="eastAsia" w:ascii="宋体" w:hAnsi="宋体" w:cs="宋体"/>
                <w:color w:val="000000"/>
                <w:lang w:bidi="ar"/>
              </w:rPr>
              <w:t>下浮20%=</w:t>
            </w:r>
          </w:p>
        </w:tc>
        <w:tc>
          <w:tcPr>
            <w:tcW w:w="1390" w:type="dxa"/>
            <w:tcBorders>
              <w:top w:val="nil"/>
              <w:left w:val="nil"/>
              <w:bottom w:val="nil"/>
              <w:right w:val="nil"/>
            </w:tcBorders>
            <w:noWrap w:val="0"/>
            <w:vAlign w:val="center"/>
          </w:tcPr>
          <w:p w14:paraId="2FE33D02">
            <w:pPr>
              <w:jc w:val="left"/>
              <w:rPr>
                <w:rFonts w:ascii="宋体" w:hAnsi="宋体"/>
                <w:color w:val="000000"/>
              </w:rPr>
            </w:pPr>
            <w:r>
              <w:rPr>
                <w:rFonts w:hint="eastAsia" w:ascii="宋体" w:hAnsi="宋体"/>
                <w:color w:val="000000"/>
              </w:rPr>
              <w:t>23551.46</w:t>
            </w:r>
          </w:p>
        </w:tc>
        <w:tc>
          <w:tcPr>
            <w:tcW w:w="2085" w:type="dxa"/>
            <w:tcBorders>
              <w:top w:val="nil"/>
              <w:left w:val="nil"/>
              <w:bottom w:val="nil"/>
              <w:right w:val="nil"/>
            </w:tcBorders>
            <w:noWrap w:val="0"/>
            <w:vAlign w:val="center"/>
          </w:tcPr>
          <w:p w14:paraId="5FB6F7BE">
            <w:pPr>
              <w:spacing w:line="480" w:lineRule="exact"/>
              <w:jc w:val="left"/>
              <w:rPr>
                <w:rFonts w:hint="eastAsia" w:ascii="宋体" w:hAnsi="宋体"/>
                <w:color w:val="000000"/>
              </w:rPr>
            </w:pPr>
            <w:r>
              <w:rPr>
                <w:rFonts w:hint="eastAsia" w:ascii="宋体" w:hAnsi="宋体" w:cs="宋体"/>
                <w:color w:val="000000"/>
                <w:lang w:bidi="ar"/>
              </w:rPr>
              <w:t>元</w:t>
            </w:r>
          </w:p>
        </w:tc>
      </w:tr>
      <w:tr w14:paraId="18D41998">
        <w:tblPrEx>
          <w:tblCellMar>
            <w:top w:w="0" w:type="dxa"/>
            <w:left w:w="108" w:type="dxa"/>
            <w:bottom w:w="0" w:type="dxa"/>
            <w:right w:w="108" w:type="dxa"/>
          </w:tblCellMar>
        </w:tblPrEx>
        <w:trPr>
          <w:trHeight w:val="450" w:hRule="atLeast"/>
        </w:trPr>
        <w:tc>
          <w:tcPr>
            <w:tcW w:w="635" w:type="pct"/>
            <w:tcBorders>
              <w:top w:val="nil"/>
              <w:left w:val="nil"/>
              <w:bottom w:val="nil"/>
              <w:right w:val="nil"/>
            </w:tcBorders>
            <w:noWrap w:val="0"/>
            <w:textDirection w:val="tbRlV"/>
            <w:vAlign w:val="center"/>
          </w:tcPr>
          <w:p w14:paraId="4C7B15E5">
            <w:pPr>
              <w:spacing w:line="480" w:lineRule="exact"/>
              <w:jc w:val="left"/>
              <w:rPr>
                <w:rFonts w:hint="eastAsia" w:ascii="宋体" w:hAnsi="宋体"/>
                <w:color w:val="000000"/>
              </w:rPr>
            </w:pPr>
          </w:p>
        </w:tc>
        <w:tc>
          <w:tcPr>
            <w:tcW w:w="4623" w:type="dxa"/>
            <w:tcBorders>
              <w:top w:val="nil"/>
              <w:left w:val="nil"/>
              <w:bottom w:val="nil"/>
              <w:right w:val="nil"/>
            </w:tcBorders>
            <w:noWrap w:val="0"/>
            <w:vAlign w:val="center"/>
          </w:tcPr>
          <w:p w14:paraId="4D36B685">
            <w:pPr>
              <w:spacing w:line="480" w:lineRule="exact"/>
              <w:jc w:val="right"/>
              <w:rPr>
                <w:rFonts w:hint="eastAsia" w:ascii="宋体" w:hAnsi="宋体"/>
                <w:color w:val="000000"/>
              </w:rPr>
            </w:pPr>
          </w:p>
        </w:tc>
        <w:tc>
          <w:tcPr>
            <w:tcW w:w="1390" w:type="dxa"/>
            <w:tcBorders>
              <w:top w:val="nil"/>
              <w:left w:val="nil"/>
              <w:bottom w:val="nil"/>
              <w:right w:val="nil"/>
            </w:tcBorders>
            <w:noWrap w:val="0"/>
            <w:vAlign w:val="center"/>
          </w:tcPr>
          <w:p w14:paraId="6779E3B1">
            <w:pPr>
              <w:spacing w:line="480" w:lineRule="exact"/>
              <w:jc w:val="left"/>
              <w:rPr>
                <w:rFonts w:hint="eastAsia" w:ascii="宋体" w:hAnsi="宋体"/>
                <w:color w:val="000000"/>
              </w:rPr>
            </w:pPr>
          </w:p>
        </w:tc>
        <w:tc>
          <w:tcPr>
            <w:tcW w:w="2085" w:type="dxa"/>
            <w:tcBorders>
              <w:top w:val="nil"/>
              <w:left w:val="nil"/>
              <w:bottom w:val="nil"/>
              <w:right w:val="nil"/>
            </w:tcBorders>
            <w:noWrap w:val="0"/>
            <w:vAlign w:val="center"/>
          </w:tcPr>
          <w:p w14:paraId="1CDDDF45">
            <w:pPr>
              <w:spacing w:line="480" w:lineRule="exact"/>
              <w:jc w:val="left"/>
              <w:rPr>
                <w:rFonts w:hint="eastAsia" w:ascii="宋体" w:hAnsi="宋体"/>
                <w:color w:val="000000"/>
              </w:rPr>
            </w:pPr>
          </w:p>
        </w:tc>
      </w:tr>
      <w:tr w14:paraId="2CF254C7">
        <w:tblPrEx>
          <w:tblCellMar>
            <w:top w:w="0" w:type="dxa"/>
            <w:left w:w="108" w:type="dxa"/>
            <w:bottom w:w="0" w:type="dxa"/>
            <w:right w:w="108" w:type="dxa"/>
          </w:tblCellMar>
        </w:tblPrEx>
        <w:trPr>
          <w:trHeight w:val="450" w:hRule="atLeast"/>
        </w:trPr>
        <w:tc>
          <w:tcPr>
            <w:tcW w:w="635" w:type="pct"/>
            <w:tcBorders>
              <w:top w:val="nil"/>
              <w:left w:val="nil"/>
              <w:bottom w:val="nil"/>
              <w:right w:val="nil"/>
            </w:tcBorders>
            <w:noWrap w:val="0"/>
            <w:textDirection w:val="tbRlV"/>
            <w:vAlign w:val="center"/>
          </w:tcPr>
          <w:p w14:paraId="7D830BA8">
            <w:pPr>
              <w:spacing w:line="480" w:lineRule="exact"/>
              <w:jc w:val="left"/>
              <w:rPr>
                <w:rFonts w:hint="eastAsia" w:ascii="宋体" w:hAnsi="宋体"/>
                <w:color w:val="000000"/>
              </w:rPr>
            </w:pPr>
          </w:p>
        </w:tc>
        <w:tc>
          <w:tcPr>
            <w:tcW w:w="4623" w:type="dxa"/>
            <w:tcBorders>
              <w:top w:val="nil"/>
              <w:left w:val="nil"/>
              <w:bottom w:val="nil"/>
              <w:right w:val="nil"/>
            </w:tcBorders>
            <w:noWrap w:val="0"/>
            <w:vAlign w:val="center"/>
          </w:tcPr>
          <w:p w14:paraId="7C7B2A71">
            <w:pPr>
              <w:spacing w:line="480" w:lineRule="exact"/>
              <w:jc w:val="right"/>
              <w:rPr>
                <w:rFonts w:hint="eastAsia" w:ascii="宋体" w:hAnsi="宋体"/>
                <w:color w:val="000000"/>
              </w:rPr>
            </w:pPr>
            <w:r>
              <w:rPr>
                <w:rFonts w:hint="eastAsia" w:ascii="宋体" w:hAnsi="宋体" w:cs="宋体"/>
                <w:color w:val="000000"/>
                <w:lang w:bidi="ar"/>
              </w:rPr>
              <w:t>招标控制价编制服务费：</w:t>
            </w:r>
          </w:p>
        </w:tc>
        <w:tc>
          <w:tcPr>
            <w:tcW w:w="1390" w:type="dxa"/>
            <w:tcBorders>
              <w:top w:val="nil"/>
              <w:left w:val="nil"/>
              <w:bottom w:val="nil"/>
              <w:right w:val="nil"/>
            </w:tcBorders>
            <w:noWrap w:val="0"/>
            <w:vAlign w:val="center"/>
          </w:tcPr>
          <w:p w14:paraId="74CD71F7">
            <w:pPr>
              <w:spacing w:line="480" w:lineRule="exact"/>
              <w:jc w:val="left"/>
              <w:rPr>
                <w:rFonts w:hint="eastAsia" w:ascii="宋体" w:hAnsi="宋体"/>
                <w:color w:val="000000"/>
              </w:rPr>
            </w:pPr>
          </w:p>
        </w:tc>
        <w:tc>
          <w:tcPr>
            <w:tcW w:w="2085" w:type="dxa"/>
            <w:tcBorders>
              <w:top w:val="nil"/>
              <w:left w:val="nil"/>
              <w:bottom w:val="nil"/>
              <w:right w:val="nil"/>
            </w:tcBorders>
            <w:noWrap w:val="0"/>
            <w:vAlign w:val="center"/>
          </w:tcPr>
          <w:p w14:paraId="0DDEDB4A">
            <w:pPr>
              <w:spacing w:line="480" w:lineRule="exact"/>
              <w:jc w:val="left"/>
              <w:rPr>
                <w:rFonts w:hint="eastAsia" w:ascii="宋体" w:hAnsi="宋体"/>
                <w:color w:val="000000"/>
              </w:rPr>
            </w:pPr>
          </w:p>
        </w:tc>
      </w:tr>
      <w:tr w14:paraId="3A3F54A4">
        <w:tblPrEx>
          <w:tblCellMar>
            <w:top w:w="0" w:type="dxa"/>
            <w:left w:w="108" w:type="dxa"/>
            <w:bottom w:w="0" w:type="dxa"/>
            <w:right w:w="108" w:type="dxa"/>
          </w:tblCellMar>
        </w:tblPrEx>
        <w:trPr>
          <w:trHeight w:val="450" w:hRule="atLeast"/>
        </w:trPr>
        <w:tc>
          <w:tcPr>
            <w:tcW w:w="635" w:type="pct"/>
            <w:tcBorders>
              <w:top w:val="nil"/>
              <w:left w:val="nil"/>
              <w:bottom w:val="nil"/>
              <w:right w:val="nil"/>
            </w:tcBorders>
            <w:noWrap w:val="0"/>
            <w:textDirection w:val="tbRlV"/>
            <w:vAlign w:val="center"/>
          </w:tcPr>
          <w:p w14:paraId="4AC34058">
            <w:pPr>
              <w:spacing w:line="480" w:lineRule="exact"/>
              <w:jc w:val="left"/>
              <w:rPr>
                <w:rFonts w:hint="eastAsia" w:ascii="宋体" w:hAnsi="宋体"/>
                <w:color w:val="000000"/>
              </w:rPr>
            </w:pPr>
          </w:p>
        </w:tc>
        <w:tc>
          <w:tcPr>
            <w:tcW w:w="4623" w:type="dxa"/>
            <w:tcBorders>
              <w:top w:val="nil"/>
              <w:left w:val="nil"/>
              <w:bottom w:val="nil"/>
              <w:right w:val="nil"/>
            </w:tcBorders>
            <w:noWrap w:val="0"/>
            <w:vAlign w:val="center"/>
          </w:tcPr>
          <w:p w14:paraId="6E5F0780">
            <w:pPr>
              <w:spacing w:line="480" w:lineRule="exact"/>
              <w:jc w:val="right"/>
              <w:rPr>
                <w:rFonts w:hint="eastAsia" w:ascii="宋体" w:hAnsi="宋体"/>
                <w:color w:val="000000"/>
              </w:rPr>
            </w:pPr>
            <w:r>
              <w:rPr>
                <w:rFonts w:hint="eastAsia" w:ascii="宋体" w:hAnsi="宋体" w:cs="宋体"/>
                <w:color w:val="000000"/>
                <w:lang w:bidi="ar"/>
              </w:rPr>
              <w:t xml:space="preserve"> 29439.32×（1-70%）=</w:t>
            </w:r>
          </w:p>
        </w:tc>
        <w:tc>
          <w:tcPr>
            <w:tcW w:w="1390" w:type="dxa"/>
            <w:tcBorders>
              <w:top w:val="nil"/>
              <w:left w:val="nil"/>
              <w:bottom w:val="nil"/>
              <w:right w:val="nil"/>
            </w:tcBorders>
            <w:noWrap w:val="0"/>
            <w:vAlign w:val="center"/>
          </w:tcPr>
          <w:p w14:paraId="58F15697">
            <w:pPr>
              <w:spacing w:line="480" w:lineRule="exact"/>
              <w:jc w:val="left"/>
              <w:rPr>
                <w:rFonts w:ascii="宋体" w:hAnsi="宋体"/>
                <w:color w:val="000000"/>
              </w:rPr>
            </w:pPr>
            <w:r>
              <w:rPr>
                <w:rFonts w:hint="eastAsia" w:ascii="宋体" w:hAnsi="宋体"/>
                <w:color w:val="000000"/>
              </w:rPr>
              <w:t>8831.80</w:t>
            </w:r>
          </w:p>
        </w:tc>
        <w:tc>
          <w:tcPr>
            <w:tcW w:w="2085" w:type="dxa"/>
            <w:tcBorders>
              <w:top w:val="nil"/>
              <w:left w:val="nil"/>
              <w:bottom w:val="nil"/>
              <w:right w:val="nil"/>
            </w:tcBorders>
            <w:noWrap w:val="0"/>
            <w:vAlign w:val="center"/>
          </w:tcPr>
          <w:p w14:paraId="381FA2ED">
            <w:pPr>
              <w:spacing w:line="480" w:lineRule="exact"/>
              <w:rPr>
                <w:rFonts w:hint="eastAsia" w:ascii="宋体" w:hAnsi="宋体"/>
                <w:color w:val="000000"/>
              </w:rPr>
            </w:pPr>
            <w:r>
              <w:rPr>
                <w:rFonts w:hint="eastAsia" w:ascii="宋体" w:hAnsi="宋体" w:cs="宋体"/>
                <w:color w:val="000000"/>
                <w:lang w:bidi="ar"/>
              </w:rPr>
              <w:t>元</w:t>
            </w:r>
          </w:p>
        </w:tc>
      </w:tr>
      <w:tr w14:paraId="3FE07BE0">
        <w:tblPrEx>
          <w:tblCellMar>
            <w:top w:w="0" w:type="dxa"/>
            <w:left w:w="108" w:type="dxa"/>
            <w:bottom w:w="0" w:type="dxa"/>
            <w:right w:w="108" w:type="dxa"/>
          </w:tblCellMar>
        </w:tblPrEx>
        <w:trPr>
          <w:trHeight w:val="450" w:hRule="atLeast"/>
        </w:trPr>
        <w:tc>
          <w:tcPr>
            <w:tcW w:w="635" w:type="pct"/>
            <w:tcBorders>
              <w:top w:val="nil"/>
              <w:left w:val="nil"/>
              <w:bottom w:val="nil"/>
              <w:right w:val="nil"/>
            </w:tcBorders>
            <w:noWrap w:val="0"/>
            <w:textDirection w:val="tbRlV"/>
            <w:vAlign w:val="center"/>
          </w:tcPr>
          <w:p w14:paraId="79FF1258">
            <w:pPr>
              <w:spacing w:line="480" w:lineRule="exact"/>
              <w:jc w:val="left"/>
              <w:rPr>
                <w:rFonts w:hint="eastAsia" w:ascii="宋体" w:hAnsi="宋体"/>
                <w:color w:val="000000"/>
              </w:rPr>
            </w:pPr>
          </w:p>
        </w:tc>
        <w:tc>
          <w:tcPr>
            <w:tcW w:w="4623" w:type="dxa"/>
            <w:tcBorders>
              <w:top w:val="nil"/>
              <w:left w:val="nil"/>
              <w:bottom w:val="nil"/>
              <w:right w:val="nil"/>
            </w:tcBorders>
            <w:noWrap w:val="0"/>
            <w:vAlign w:val="center"/>
          </w:tcPr>
          <w:p w14:paraId="03D46F54">
            <w:pPr>
              <w:spacing w:line="480" w:lineRule="exact"/>
              <w:jc w:val="right"/>
              <w:rPr>
                <w:rFonts w:hint="eastAsia" w:ascii="宋体" w:hAnsi="宋体"/>
                <w:color w:val="000000"/>
              </w:rPr>
            </w:pPr>
          </w:p>
        </w:tc>
        <w:tc>
          <w:tcPr>
            <w:tcW w:w="1390" w:type="dxa"/>
            <w:tcBorders>
              <w:top w:val="nil"/>
              <w:left w:val="nil"/>
              <w:bottom w:val="nil"/>
              <w:right w:val="nil"/>
            </w:tcBorders>
            <w:noWrap w:val="0"/>
            <w:vAlign w:val="center"/>
          </w:tcPr>
          <w:p w14:paraId="67DB280B">
            <w:pPr>
              <w:spacing w:line="480" w:lineRule="exact"/>
              <w:jc w:val="left"/>
              <w:rPr>
                <w:rFonts w:ascii="宋体" w:hAnsi="宋体"/>
                <w:color w:val="000000"/>
              </w:rPr>
            </w:pPr>
          </w:p>
        </w:tc>
        <w:tc>
          <w:tcPr>
            <w:tcW w:w="2085" w:type="dxa"/>
            <w:tcBorders>
              <w:top w:val="nil"/>
              <w:left w:val="nil"/>
              <w:bottom w:val="nil"/>
              <w:right w:val="nil"/>
            </w:tcBorders>
            <w:noWrap w:val="0"/>
            <w:vAlign w:val="center"/>
          </w:tcPr>
          <w:p w14:paraId="38F32CF0">
            <w:pPr>
              <w:spacing w:line="480" w:lineRule="exact"/>
              <w:rPr>
                <w:rFonts w:hint="eastAsia" w:ascii="宋体" w:hAnsi="宋体"/>
                <w:color w:val="000000"/>
              </w:rPr>
            </w:pPr>
          </w:p>
        </w:tc>
      </w:tr>
      <w:tr w14:paraId="6ECDCA04">
        <w:tblPrEx>
          <w:tblCellMar>
            <w:top w:w="0" w:type="dxa"/>
            <w:left w:w="108" w:type="dxa"/>
            <w:bottom w:w="0" w:type="dxa"/>
            <w:right w:w="108" w:type="dxa"/>
          </w:tblCellMar>
        </w:tblPrEx>
        <w:trPr>
          <w:trHeight w:val="450" w:hRule="atLeast"/>
        </w:trPr>
        <w:tc>
          <w:tcPr>
            <w:tcW w:w="635" w:type="pct"/>
            <w:tcBorders>
              <w:top w:val="nil"/>
              <w:left w:val="nil"/>
              <w:bottom w:val="nil"/>
              <w:right w:val="nil"/>
            </w:tcBorders>
            <w:noWrap w:val="0"/>
            <w:textDirection w:val="tbRlV"/>
            <w:vAlign w:val="center"/>
          </w:tcPr>
          <w:p w14:paraId="391F3F1C">
            <w:pPr>
              <w:spacing w:line="480" w:lineRule="exact"/>
              <w:jc w:val="left"/>
              <w:rPr>
                <w:rFonts w:hint="eastAsia" w:ascii="宋体" w:hAnsi="宋体"/>
                <w:color w:val="000000"/>
              </w:rPr>
            </w:pPr>
          </w:p>
        </w:tc>
        <w:tc>
          <w:tcPr>
            <w:tcW w:w="4623" w:type="dxa"/>
            <w:tcBorders>
              <w:top w:val="nil"/>
              <w:left w:val="nil"/>
              <w:bottom w:val="nil"/>
              <w:right w:val="nil"/>
            </w:tcBorders>
            <w:noWrap w:val="0"/>
            <w:vAlign w:val="center"/>
          </w:tcPr>
          <w:p w14:paraId="2FBFEE2E">
            <w:pPr>
              <w:spacing w:line="480" w:lineRule="exact"/>
              <w:jc w:val="right"/>
              <w:rPr>
                <w:rFonts w:hint="eastAsia" w:ascii="宋体" w:hAnsi="宋体"/>
                <w:color w:val="000000"/>
              </w:rPr>
            </w:pPr>
            <w:r>
              <w:rPr>
                <w:rFonts w:hint="eastAsia" w:ascii="宋体" w:hAnsi="宋体" w:cs="宋体"/>
                <w:color w:val="000000"/>
                <w:lang w:bidi="ar"/>
              </w:rPr>
              <w:t>招标代理服务费和招标控制价编制服务费合计：</w:t>
            </w:r>
          </w:p>
        </w:tc>
        <w:tc>
          <w:tcPr>
            <w:tcW w:w="1390" w:type="dxa"/>
            <w:tcBorders>
              <w:top w:val="nil"/>
              <w:left w:val="nil"/>
              <w:bottom w:val="nil"/>
              <w:right w:val="nil"/>
            </w:tcBorders>
            <w:noWrap w:val="0"/>
            <w:vAlign w:val="center"/>
          </w:tcPr>
          <w:p w14:paraId="49573E52">
            <w:pPr>
              <w:spacing w:line="480" w:lineRule="exact"/>
              <w:jc w:val="left"/>
              <w:rPr>
                <w:rFonts w:ascii="宋体" w:hAnsi="宋体"/>
                <w:color w:val="000000"/>
              </w:rPr>
            </w:pPr>
          </w:p>
        </w:tc>
        <w:tc>
          <w:tcPr>
            <w:tcW w:w="2085" w:type="dxa"/>
            <w:tcBorders>
              <w:top w:val="nil"/>
              <w:left w:val="nil"/>
              <w:bottom w:val="nil"/>
              <w:right w:val="nil"/>
            </w:tcBorders>
            <w:noWrap w:val="0"/>
            <w:vAlign w:val="center"/>
          </w:tcPr>
          <w:p w14:paraId="076CEF62">
            <w:pPr>
              <w:spacing w:line="480" w:lineRule="exact"/>
              <w:rPr>
                <w:rFonts w:hint="eastAsia" w:ascii="宋体" w:hAnsi="宋体"/>
                <w:color w:val="000000"/>
              </w:rPr>
            </w:pPr>
          </w:p>
        </w:tc>
      </w:tr>
      <w:tr w14:paraId="0666816C">
        <w:tblPrEx>
          <w:tblCellMar>
            <w:top w:w="0" w:type="dxa"/>
            <w:left w:w="108" w:type="dxa"/>
            <w:bottom w:w="0" w:type="dxa"/>
            <w:right w:w="108" w:type="dxa"/>
          </w:tblCellMar>
        </w:tblPrEx>
        <w:trPr>
          <w:trHeight w:val="450" w:hRule="atLeast"/>
        </w:trPr>
        <w:tc>
          <w:tcPr>
            <w:tcW w:w="635" w:type="pct"/>
            <w:noWrap w:val="0"/>
            <w:vAlign w:val="top"/>
          </w:tcPr>
          <w:p w14:paraId="7E6AEC25">
            <w:pPr>
              <w:spacing w:line="480" w:lineRule="exact"/>
              <w:jc w:val="left"/>
              <w:rPr>
                <w:rFonts w:hint="eastAsia" w:ascii="宋体" w:hAnsi="宋体"/>
                <w:color w:val="000000"/>
              </w:rPr>
            </w:pPr>
          </w:p>
        </w:tc>
        <w:tc>
          <w:tcPr>
            <w:tcW w:w="4623" w:type="dxa"/>
            <w:noWrap w:val="0"/>
            <w:vAlign w:val="center"/>
          </w:tcPr>
          <w:p w14:paraId="4E7876B0">
            <w:pPr>
              <w:spacing w:line="480" w:lineRule="exact"/>
              <w:jc w:val="right"/>
              <w:rPr>
                <w:rFonts w:hint="eastAsia" w:ascii="宋体" w:hAnsi="宋体"/>
                <w:color w:val="000000"/>
              </w:rPr>
            </w:pPr>
            <w:bookmarkStart w:id="413" w:name="OLE_LINK15"/>
            <w:bookmarkStart w:id="414" w:name="OLE_LINK16"/>
            <w:bookmarkStart w:id="415" w:name="OLE_LINK2"/>
            <w:bookmarkStart w:id="416" w:name="OLE_LINK4"/>
            <w:r>
              <w:rPr>
                <w:rFonts w:hint="eastAsia" w:ascii="宋体" w:hAnsi="宋体" w:cs="宋体"/>
                <w:color w:val="000000"/>
                <w:lang w:bidi="ar"/>
              </w:rPr>
              <w:t>23551.46</w:t>
            </w:r>
            <w:bookmarkEnd w:id="413"/>
            <w:bookmarkEnd w:id="414"/>
            <w:r>
              <w:rPr>
                <w:rFonts w:hint="eastAsia" w:ascii="宋体" w:hAnsi="宋体" w:cs="宋体"/>
                <w:color w:val="000000"/>
                <w:lang w:bidi="ar"/>
              </w:rPr>
              <w:t>+</w:t>
            </w:r>
            <w:bookmarkStart w:id="417" w:name="OLE_LINK20"/>
            <w:bookmarkStart w:id="418" w:name="OLE_LINK17"/>
            <w:r>
              <w:rPr>
                <w:rFonts w:hint="eastAsia" w:ascii="宋体" w:hAnsi="宋体" w:cs="宋体"/>
                <w:color w:val="000000"/>
                <w:lang w:bidi="ar"/>
              </w:rPr>
              <w:t>8831.80</w:t>
            </w:r>
            <w:bookmarkEnd w:id="415"/>
            <w:bookmarkEnd w:id="416"/>
            <w:bookmarkEnd w:id="417"/>
            <w:bookmarkEnd w:id="418"/>
            <w:r>
              <w:rPr>
                <w:rFonts w:hint="eastAsia" w:ascii="宋体" w:hAnsi="宋体" w:cs="宋体"/>
                <w:color w:val="000000"/>
                <w:lang w:bidi="ar"/>
              </w:rPr>
              <w:t>=</w:t>
            </w:r>
          </w:p>
        </w:tc>
        <w:tc>
          <w:tcPr>
            <w:tcW w:w="1390" w:type="dxa"/>
            <w:noWrap w:val="0"/>
            <w:vAlign w:val="center"/>
          </w:tcPr>
          <w:p w14:paraId="5898AB89">
            <w:pPr>
              <w:spacing w:line="480" w:lineRule="exact"/>
              <w:jc w:val="left"/>
              <w:rPr>
                <w:rFonts w:hint="eastAsia" w:ascii="宋体" w:hAnsi="宋体"/>
                <w:color w:val="000000"/>
              </w:rPr>
            </w:pPr>
            <w:bookmarkStart w:id="419" w:name="OLE_LINK91"/>
            <w:bookmarkStart w:id="420" w:name="OLE_LINK23"/>
            <w:bookmarkStart w:id="421" w:name="OLE_LINK22"/>
            <w:r>
              <w:rPr>
                <w:rFonts w:hint="eastAsia" w:ascii="宋体" w:hAnsi="宋体" w:cs="宋体"/>
                <w:color w:val="000000"/>
                <w:lang w:bidi="ar"/>
              </w:rPr>
              <w:t>32383.</w:t>
            </w:r>
            <w:bookmarkEnd w:id="419"/>
            <w:r>
              <w:rPr>
                <w:rFonts w:hint="eastAsia" w:ascii="宋体" w:hAnsi="宋体" w:cs="宋体"/>
                <w:color w:val="000000"/>
                <w:lang w:bidi="ar"/>
              </w:rPr>
              <w:t>26</w:t>
            </w:r>
            <w:bookmarkEnd w:id="420"/>
            <w:bookmarkEnd w:id="421"/>
          </w:p>
        </w:tc>
        <w:tc>
          <w:tcPr>
            <w:tcW w:w="2085" w:type="dxa"/>
            <w:noWrap w:val="0"/>
            <w:vAlign w:val="center"/>
          </w:tcPr>
          <w:p w14:paraId="1F887861">
            <w:pPr>
              <w:spacing w:line="480" w:lineRule="exact"/>
              <w:rPr>
                <w:rFonts w:hint="eastAsia" w:ascii="宋体" w:hAnsi="宋体"/>
                <w:color w:val="000000"/>
              </w:rPr>
            </w:pPr>
            <w:r>
              <w:rPr>
                <w:rFonts w:hint="eastAsia" w:ascii="宋体" w:hAnsi="宋体" w:cs="宋体"/>
                <w:color w:val="000000"/>
                <w:lang w:bidi="ar"/>
              </w:rPr>
              <w:t>元</w:t>
            </w:r>
          </w:p>
        </w:tc>
      </w:tr>
    </w:tbl>
    <w:p w14:paraId="152BC1E5">
      <w:pPr>
        <w:spacing w:line="360" w:lineRule="auto"/>
        <w:rPr>
          <w:rFonts w:hint="eastAsia" w:hAnsi="宋体"/>
          <w:color w:val="000000"/>
        </w:rPr>
      </w:pPr>
    </w:p>
    <w:p w14:paraId="2CFF347E">
      <w:pPr>
        <w:pStyle w:val="45"/>
        <w:ind w:left="0" w:leftChars="0" w:firstLine="0" w:firstLineChars="0"/>
        <w:rPr>
          <w:rFonts w:hint="eastAsia" w:hAnsi="宋体"/>
          <w:b/>
          <w:bCs/>
          <w:color w:val="000000"/>
        </w:rPr>
      </w:pPr>
      <w:r>
        <w:rPr>
          <w:rFonts w:hint="eastAsia" w:hAnsi="宋体"/>
          <w:b/>
          <w:bCs/>
          <w:color w:val="000000"/>
        </w:rPr>
        <w:t>最终实际支付金额根据中标价计算。</w:t>
      </w:r>
    </w:p>
    <w:p w14:paraId="393B4491">
      <w:pPr>
        <w:spacing w:after="240" w:afterLines="100"/>
        <w:outlineLvl w:val="4"/>
        <w:rPr>
          <w:rFonts w:ascii="宋体" w:hAnsi="Courier New" w:cs="Courier New"/>
          <w:bCs/>
          <w:color w:val="000000"/>
          <w:szCs w:val="21"/>
        </w:rPr>
      </w:pPr>
      <w:r>
        <w:rPr>
          <w:rFonts w:hint="eastAsia" w:ascii="宋体" w:hAnsi="Courier New" w:cs="Courier New"/>
          <w:bCs/>
          <w:color w:val="000000"/>
          <w:szCs w:val="21"/>
        </w:rPr>
        <w:t>10.8.3 招标代理费用支付单</w:t>
      </w:r>
    </w:p>
    <w:tbl>
      <w:tblPr>
        <w:tblStyle w:val="46"/>
        <w:tblW w:w="9152" w:type="dxa"/>
        <w:jc w:val="center"/>
        <w:tblLayout w:type="fixed"/>
        <w:tblCellMar>
          <w:top w:w="0" w:type="dxa"/>
          <w:left w:w="108" w:type="dxa"/>
          <w:bottom w:w="0" w:type="dxa"/>
          <w:right w:w="108" w:type="dxa"/>
        </w:tblCellMar>
      </w:tblPr>
      <w:tblGrid>
        <w:gridCol w:w="632"/>
        <w:gridCol w:w="6082"/>
        <w:gridCol w:w="1808"/>
        <w:gridCol w:w="630"/>
      </w:tblGrid>
      <w:tr w14:paraId="5C837262">
        <w:tblPrEx>
          <w:tblCellMar>
            <w:top w:w="0" w:type="dxa"/>
            <w:left w:w="108" w:type="dxa"/>
            <w:bottom w:w="0" w:type="dxa"/>
            <w:right w:w="108" w:type="dxa"/>
          </w:tblCellMar>
        </w:tblPrEx>
        <w:trPr>
          <w:trHeight w:val="538" w:hRule="atLeast"/>
          <w:jc w:val="center"/>
        </w:trPr>
        <w:tc>
          <w:tcPr>
            <w:tcW w:w="9152" w:type="dxa"/>
            <w:gridSpan w:val="4"/>
            <w:tcBorders>
              <w:top w:val="single" w:color="000000" w:sz="4" w:space="0"/>
              <w:left w:val="single" w:color="000000" w:sz="4" w:space="0"/>
              <w:bottom w:val="nil"/>
              <w:right w:val="single" w:color="000000" w:sz="4" w:space="0"/>
            </w:tcBorders>
            <w:noWrap w:val="0"/>
            <w:vAlign w:val="center"/>
          </w:tcPr>
          <w:p w14:paraId="68DDE2EA">
            <w:pPr>
              <w:jc w:val="center"/>
              <w:rPr>
                <w:rFonts w:ascii="宋体" w:hAnsi="Courier New" w:cs="Courier New"/>
                <w:b/>
                <w:bCs/>
                <w:color w:val="000000"/>
                <w:sz w:val="24"/>
              </w:rPr>
            </w:pPr>
            <w:r>
              <w:rPr>
                <w:rFonts w:hint="eastAsia" w:ascii="宋体" w:hAnsi="Courier New" w:cs="Courier New"/>
                <w:b/>
                <w:bCs/>
                <w:color w:val="000000"/>
                <w:sz w:val="24"/>
              </w:rPr>
              <w:t>招标代理费用支付单</w:t>
            </w:r>
          </w:p>
        </w:tc>
      </w:tr>
      <w:tr w14:paraId="41001606">
        <w:tblPrEx>
          <w:tblCellMar>
            <w:top w:w="0" w:type="dxa"/>
            <w:left w:w="108" w:type="dxa"/>
            <w:bottom w:w="0" w:type="dxa"/>
            <w:right w:w="108" w:type="dxa"/>
          </w:tblCellMar>
        </w:tblPrEx>
        <w:trPr>
          <w:trHeight w:val="241" w:hRule="atLeast"/>
          <w:jc w:val="center"/>
        </w:trPr>
        <w:tc>
          <w:tcPr>
            <w:tcW w:w="9152" w:type="dxa"/>
            <w:gridSpan w:val="4"/>
            <w:tcBorders>
              <w:top w:val="nil"/>
              <w:left w:val="single" w:color="000000" w:sz="4" w:space="0"/>
              <w:bottom w:val="single" w:color="000000" w:sz="4" w:space="0"/>
              <w:right w:val="single" w:color="000000" w:sz="4" w:space="0"/>
            </w:tcBorders>
            <w:noWrap/>
            <w:vAlign w:val="center"/>
          </w:tcPr>
          <w:p w14:paraId="0B2D19B2">
            <w:pPr>
              <w:rPr>
                <w:rFonts w:ascii="宋体" w:hAnsi="Courier New" w:cs="Courier New"/>
                <w:color w:val="000000"/>
                <w:szCs w:val="21"/>
              </w:rPr>
            </w:pPr>
            <w:r>
              <w:rPr>
                <w:rFonts w:hint="eastAsia" w:ascii="宋体" w:hAnsi="Courier New" w:cs="Courier New"/>
                <w:color w:val="000000"/>
                <w:szCs w:val="21"/>
              </w:rPr>
              <w:t xml:space="preserve">                                                日期：    年    月   日</w:t>
            </w:r>
          </w:p>
        </w:tc>
      </w:tr>
      <w:tr w14:paraId="3096D9FC">
        <w:tblPrEx>
          <w:tblCellMar>
            <w:top w:w="0" w:type="dxa"/>
            <w:left w:w="108" w:type="dxa"/>
            <w:bottom w:w="0" w:type="dxa"/>
            <w:right w:w="108" w:type="dxa"/>
          </w:tblCellMar>
        </w:tblPrEx>
        <w:trPr>
          <w:trHeight w:val="465" w:hRule="atLeast"/>
          <w:jc w:val="center"/>
        </w:trPr>
        <w:tc>
          <w:tcPr>
            <w:tcW w:w="9152" w:type="dxa"/>
            <w:gridSpan w:val="4"/>
            <w:tcBorders>
              <w:top w:val="single" w:color="000000" w:sz="4" w:space="0"/>
              <w:left w:val="single" w:color="000000" w:sz="4" w:space="0"/>
              <w:bottom w:val="single" w:color="000000" w:sz="4" w:space="0"/>
              <w:right w:val="single" w:color="000000" w:sz="4" w:space="0"/>
            </w:tcBorders>
            <w:noWrap/>
            <w:vAlign w:val="center"/>
          </w:tcPr>
          <w:p w14:paraId="090734B2">
            <w:pPr>
              <w:rPr>
                <w:rFonts w:ascii="宋体" w:hAnsi="Courier New" w:cs="Courier New"/>
                <w:b/>
                <w:bCs/>
                <w:color w:val="000000"/>
                <w:szCs w:val="21"/>
              </w:rPr>
            </w:pPr>
            <w:r>
              <w:rPr>
                <w:rFonts w:hint="eastAsia" w:ascii="宋体" w:hAnsi="Courier New" w:cs="Courier New"/>
                <w:b/>
                <w:bCs/>
                <w:color w:val="000000"/>
                <w:szCs w:val="21"/>
              </w:rPr>
              <w:t>项目名称：</w:t>
            </w:r>
          </w:p>
        </w:tc>
      </w:tr>
      <w:tr w14:paraId="7A303FD0">
        <w:tblPrEx>
          <w:tblCellMar>
            <w:top w:w="0" w:type="dxa"/>
            <w:left w:w="108" w:type="dxa"/>
            <w:bottom w:w="0" w:type="dxa"/>
            <w:right w:w="108" w:type="dxa"/>
          </w:tblCellMar>
        </w:tblPrEx>
        <w:trPr>
          <w:trHeight w:val="530" w:hRule="atLeast"/>
          <w:jc w:val="center"/>
        </w:trPr>
        <w:tc>
          <w:tcPr>
            <w:tcW w:w="9152" w:type="dxa"/>
            <w:gridSpan w:val="4"/>
            <w:tcBorders>
              <w:top w:val="single" w:color="000000" w:sz="4" w:space="0"/>
              <w:left w:val="single" w:color="000000" w:sz="4" w:space="0"/>
              <w:bottom w:val="single" w:color="000000" w:sz="4" w:space="0"/>
              <w:right w:val="single" w:color="000000" w:sz="4" w:space="0"/>
            </w:tcBorders>
            <w:noWrap w:val="0"/>
            <w:vAlign w:val="center"/>
          </w:tcPr>
          <w:p w14:paraId="4D8F0B9E">
            <w:pPr>
              <w:rPr>
                <w:rFonts w:ascii="宋体" w:hAnsi="Courier New" w:cs="Courier New"/>
                <w:color w:val="000000"/>
                <w:szCs w:val="21"/>
              </w:rPr>
            </w:pPr>
            <w:r>
              <w:rPr>
                <w:rFonts w:hint="eastAsia" w:ascii="宋体" w:hAnsi="Courier New" w:cs="Courier New"/>
                <w:b/>
                <w:bCs/>
                <w:color w:val="000000"/>
                <w:szCs w:val="21"/>
              </w:rPr>
              <w:t>项目编号：</w:t>
            </w:r>
          </w:p>
        </w:tc>
      </w:tr>
      <w:tr w14:paraId="3D32E6EF">
        <w:tblPrEx>
          <w:tblCellMar>
            <w:top w:w="0" w:type="dxa"/>
            <w:left w:w="108" w:type="dxa"/>
            <w:bottom w:w="0" w:type="dxa"/>
            <w:right w:w="108" w:type="dxa"/>
          </w:tblCellMar>
        </w:tblPrEx>
        <w:trPr>
          <w:trHeight w:val="443" w:hRule="atLeast"/>
          <w:jc w:val="center"/>
        </w:trPr>
        <w:tc>
          <w:tcPr>
            <w:tcW w:w="9152" w:type="dxa"/>
            <w:gridSpan w:val="4"/>
            <w:tcBorders>
              <w:top w:val="single" w:color="000000" w:sz="4" w:space="0"/>
              <w:left w:val="single" w:color="000000" w:sz="4" w:space="0"/>
              <w:bottom w:val="single" w:color="000000" w:sz="4" w:space="0"/>
              <w:right w:val="single" w:color="000000" w:sz="4" w:space="0"/>
            </w:tcBorders>
            <w:noWrap/>
            <w:vAlign w:val="center"/>
          </w:tcPr>
          <w:p w14:paraId="39B88620">
            <w:pPr>
              <w:rPr>
                <w:rFonts w:ascii="宋体" w:hAnsi="Courier New" w:cs="Courier New"/>
                <w:b/>
                <w:bCs/>
                <w:color w:val="000000"/>
                <w:szCs w:val="21"/>
              </w:rPr>
            </w:pPr>
            <w:r>
              <w:rPr>
                <w:rFonts w:hint="eastAsia" w:ascii="宋体" w:hAnsi="Courier New" w:cs="Courier New"/>
                <w:b/>
                <w:bCs/>
                <w:color w:val="000000"/>
                <w:szCs w:val="21"/>
              </w:rPr>
              <w:t>招标人：</w:t>
            </w:r>
          </w:p>
        </w:tc>
      </w:tr>
      <w:tr w14:paraId="18850FFB">
        <w:tblPrEx>
          <w:tblCellMar>
            <w:top w:w="0" w:type="dxa"/>
            <w:left w:w="108" w:type="dxa"/>
            <w:bottom w:w="0" w:type="dxa"/>
            <w:right w:w="108" w:type="dxa"/>
          </w:tblCellMar>
        </w:tblPrEx>
        <w:trPr>
          <w:trHeight w:val="435" w:hRule="atLeast"/>
          <w:jc w:val="center"/>
        </w:trPr>
        <w:tc>
          <w:tcPr>
            <w:tcW w:w="9152" w:type="dxa"/>
            <w:gridSpan w:val="4"/>
            <w:tcBorders>
              <w:top w:val="single" w:color="000000" w:sz="4" w:space="0"/>
              <w:left w:val="single" w:color="000000" w:sz="4" w:space="0"/>
              <w:bottom w:val="single" w:color="000000" w:sz="4" w:space="0"/>
              <w:right w:val="single" w:color="000000" w:sz="4" w:space="0"/>
            </w:tcBorders>
            <w:noWrap w:val="0"/>
            <w:vAlign w:val="center"/>
          </w:tcPr>
          <w:p w14:paraId="10AACD00">
            <w:pPr>
              <w:rPr>
                <w:rFonts w:ascii="宋体" w:hAnsi="Courier New" w:cs="Courier New"/>
                <w:b/>
                <w:bCs/>
                <w:color w:val="000000"/>
                <w:szCs w:val="21"/>
              </w:rPr>
            </w:pPr>
            <w:r>
              <w:rPr>
                <w:rFonts w:hint="eastAsia" w:ascii="宋体" w:hAnsi="Courier New" w:cs="Courier New"/>
                <w:b/>
                <w:bCs/>
                <w:color w:val="000000"/>
                <w:szCs w:val="21"/>
              </w:rPr>
              <w:t>招标代理：</w:t>
            </w:r>
          </w:p>
        </w:tc>
      </w:tr>
      <w:tr w14:paraId="081B44D1">
        <w:tblPrEx>
          <w:tblCellMar>
            <w:top w:w="0" w:type="dxa"/>
            <w:left w:w="108" w:type="dxa"/>
            <w:bottom w:w="0" w:type="dxa"/>
            <w:right w:w="108" w:type="dxa"/>
          </w:tblCellMar>
        </w:tblPrEx>
        <w:trPr>
          <w:trHeight w:val="543" w:hRule="atLeast"/>
          <w:jc w:val="center"/>
        </w:trPr>
        <w:tc>
          <w:tcPr>
            <w:tcW w:w="9152" w:type="dxa"/>
            <w:gridSpan w:val="4"/>
            <w:tcBorders>
              <w:top w:val="single" w:color="000000" w:sz="4" w:space="0"/>
              <w:left w:val="single" w:color="000000" w:sz="4" w:space="0"/>
              <w:bottom w:val="single" w:color="000000" w:sz="4" w:space="0"/>
              <w:right w:val="single" w:color="000000" w:sz="4" w:space="0"/>
            </w:tcBorders>
            <w:noWrap/>
            <w:vAlign w:val="center"/>
          </w:tcPr>
          <w:p w14:paraId="08E3C723">
            <w:pPr>
              <w:rPr>
                <w:rFonts w:ascii="宋体" w:hAnsi="Courier New" w:cs="Courier New"/>
                <w:b/>
                <w:bCs/>
                <w:color w:val="000000"/>
                <w:szCs w:val="21"/>
              </w:rPr>
            </w:pPr>
            <w:r>
              <w:rPr>
                <w:rFonts w:hint="eastAsia" w:ascii="宋体" w:hAnsi="Courier New" w:cs="Courier New"/>
                <w:b/>
                <w:bCs/>
                <w:color w:val="000000"/>
                <w:szCs w:val="21"/>
              </w:rPr>
              <w:t>中标人：</w:t>
            </w:r>
          </w:p>
        </w:tc>
      </w:tr>
      <w:tr w14:paraId="35D6EFBB">
        <w:tblPrEx>
          <w:tblCellMar>
            <w:top w:w="0" w:type="dxa"/>
            <w:left w:w="108" w:type="dxa"/>
            <w:bottom w:w="0" w:type="dxa"/>
            <w:right w:w="108" w:type="dxa"/>
          </w:tblCellMar>
        </w:tblPrEx>
        <w:trPr>
          <w:trHeight w:val="524" w:hRule="atLeast"/>
          <w:jc w:val="center"/>
        </w:trPr>
        <w:tc>
          <w:tcPr>
            <w:tcW w:w="9152" w:type="dxa"/>
            <w:gridSpan w:val="4"/>
            <w:tcBorders>
              <w:top w:val="single" w:color="000000" w:sz="4" w:space="0"/>
              <w:left w:val="single" w:color="000000" w:sz="4" w:space="0"/>
              <w:bottom w:val="single" w:color="000000" w:sz="4" w:space="0"/>
              <w:right w:val="single" w:color="000000" w:sz="4" w:space="0"/>
            </w:tcBorders>
            <w:noWrap/>
            <w:vAlign w:val="center"/>
          </w:tcPr>
          <w:p w14:paraId="037D1B84">
            <w:pPr>
              <w:rPr>
                <w:rFonts w:ascii="宋体" w:hAnsi="Courier New" w:cs="Courier New"/>
                <w:b/>
                <w:bCs/>
                <w:color w:val="000000"/>
                <w:szCs w:val="21"/>
              </w:rPr>
            </w:pPr>
            <w:r>
              <w:rPr>
                <w:rFonts w:hint="eastAsia" w:ascii="宋体" w:hAnsi="Courier New" w:cs="Courier New"/>
                <w:b/>
                <w:bCs/>
                <w:color w:val="000000"/>
                <w:szCs w:val="21"/>
              </w:rPr>
              <w:t>中标价：</w:t>
            </w:r>
          </w:p>
        </w:tc>
      </w:tr>
      <w:tr w14:paraId="6D5B3FAA">
        <w:tblPrEx>
          <w:tblCellMar>
            <w:top w:w="0" w:type="dxa"/>
            <w:left w:w="108" w:type="dxa"/>
            <w:bottom w:w="0" w:type="dxa"/>
            <w:right w:w="108" w:type="dxa"/>
          </w:tblCellMar>
        </w:tblPrEx>
        <w:trPr>
          <w:trHeight w:val="570" w:hRule="atLeast"/>
          <w:jc w:val="center"/>
        </w:trPr>
        <w:tc>
          <w:tcPr>
            <w:tcW w:w="9152" w:type="dxa"/>
            <w:gridSpan w:val="4"/>
            <w:tcBorders>
              <w:top w:val="single" w:color="000000" w:sz="4" w:space="0"/>
              <w:left w:val="single" w:color="000000" w:sz="4" w:space="0"/>
              <w:bottom w:val="single" w:color="000000" w:sz="4" w:space="0"/>
              <w:right w:val="single" w:color="000000" w:sz="4" w:space="0"/>
            </w:tcBorders>
            <w:noWrap/>
            <w:vAlign w:val="center"/>
          </w:tcPr>
          <w:p w14:paraId="1895E141">
            <w:pPr>
              <w:rPr>
                <w:rFonts w:ascii="宋体" w:hAnsi="Courier New" w:cs="Courier New"/>
                <w:b/>
                <w:bCs/>
                <w:color w:val="000000"/>
                <w:szCs w:val="21"/>
              </w:rPr>
            </w:pPr>
            <w:r>
              <w:rPr>
                <w:rFonts w:hint="eastAsia" w:ascii="宋体" w:hAnsi="Courier New" w:cs="Courier New"/>
                <w:b/>
                <w:bCs/>
                <w:color w:val="000000"/>
                <w:szCs w:val="21"/>
              </w:rPr>
              <w:t>招标代理费用计算方式</w:t>
            </w:r>
          </w:p>
        </w:tc>
      </w:tr>
      <w:tr w14:paraId="3EA3DCAC">
        <w:tblPrEx>
          <w:tblCellMar>
            <w:top w:w="0" w:type="dxa"/>
            <w:left w:w="108" w:type="dxa"/>
            <w:bottom w:w="0" w:type="dxa"/>
            <w:right w:w="108" w:type="dxa"/>
          </w:tblCellMar>
        </w:tblPrEx>
        <w:trPr>
          <w:trHeight w:val="450" w:hRule="atLeast"/>
          <w:jc w:val="center"/>
        </w:trPr>
        <w:tc>
          <w:tcPr>
            <w:tcW w:w="632" w:type="dxa"/>
            <w:tcBorders>
              <w:top w:val="nil"/>
              <w:left w:val="single" w:color="000000" w:sz="4" w:space="0"/>
              <w:bottom w:val="nil"/>
              <w:right w:val="nil"/>
            </w:tcBorders>
            <w:noWrap w:val="0"/>
            <w:vAlign w:val="center"/>
          </w:tcPr>
          <w:p w14:paraId="0514C33F">
            <w:pPr>
              <w:rPr>
                <w:rFonts w:ascii="宋体" w:hAnsi="Courier New" w:cs="Courier New"/>
                <w:color w:val="000000"/>
                <w:szCs w:val="21"/>
              </w:rPr>
            </w:pPr>
          </w:p>
        </w:tc>
        <w:tc>
          <w:tcPr>
            <w:tcW w:w="6082" w:type="dxa"/>
            <w:tcBorders>
              <w:top w:val="nil"/>
              <w:left w:val="nil"/>
              <w:bottom w:val="nil"/>
              <w:right w:val="nil"/>
            </w:tcBorders>
            <w:noWrap/>
            <w:vAlign w:val="center"/>
          </w:tcPr>
          <w:p w14:paraId="66A5B774">
            <w:pPr>
              <w:rPr>
                <w:rFonts w:ascii="宋体" w:hAnsi="Courier New" w:cs="Courier New"/>
                <w:color w:val="000000"/>
                <w:szCs w:val="21"/>
              </w:rPr>
            </w:pPr>
          </w:p>
        </w:tc>
        <w:tc>
          <w:tcPr>
            <w:tcW w:w="1808" w:type="dxa"/>
            <w:tcBorders>
              <w:top w:val="nil"/>
              <w:left w:val="nil"/>
              <w:bottom w:val="nil"/>
              <w:right w:val="nil"/>
            </w:tcBorders>
            <w:noWrap/>
            <w:vAlign w:val="center"/>
          </w:tcPr>
          <w:p w14:paraId="772F4F92">
            <w:pPr>
              <w:rPr>
                <w:rFonts w:ascii="宋体" w:hAnsi="Courier New" w:cs="Courier New"/>
                <w:color w:val="000000"/>
                <w:szCs w:val="21"/>
              </w:rPr>
            </w:pPr>
          </w:p>
        </w:tc>
        <w:tc>
          <w:tcPr>
            <w:tcW w:w="630" w:type="dxa"/>
            <w:tcBorders>
              <w:top w:val="nil"/>
              <w:left w:val="nil"/>
              <w:bottom w:val="nil"/>
              <w:right w:val="single" w:color="000000" w:sz="4" w:space="0"/>
            </w:tcBorders>
            <w:noWrap/>
            <w:vAlign w:val="center"/>
          </w:tcPr>
          <w:p w14:paraId="426AC164">
            <w:pPr>
              <w:rPr>
                <w:rFonts w:ascii="宋体" w:hAnsi="Courier New" w:cs="Courier New"/>
                <w:color w:val="000000"/>
                <w:szCs w:val="21"/>
              </w:rPr>
            </w:pPr>
          </w:p>
        </w:tc>
      </w:tr>
      <w:tr w14:paraId="4B9F66F3">
        <w:tblPrEx>
          <w:tblCellMar>
            <w:top w:w="0" w:type="dxa"/>
            <w:left w:w="108" w:type="dxa"/>
            <w:bottom w:w="0" w:type="dxa"/>
            <w:right w:w="108" w:type="dxa"/>
          </w:tblCellMar>
        </w:tblPrEx>
        <w:trPr>
          <w:trHeight w:val="450" w:hRule="atLeast"/>
          <w:jc w:val="center"/>
        </w:trPr>
        <w:tc>
          <w:tcPr>
            <w:tcW w:w="632" w:type="dxa"/>
            <w:tcBorders>
              <w:top w:val="nil"/>
              <w:left w:val="single" w:color="000000" w:sz="4" w:space="0"/>
              <w:bottom w:val="nil"/>
              <w:right w:val="nil"/>
            </w:tcBorders>
            <w:noWrap w:val="0"/>
            <w:vAlign w:val="center"/>
          </w:tcPr>
          <w:p w14:paraId="21C16FCB">
            <w:pPr>
              <w:rPr>
                <w:rFonts w:ascii="宋体" w:hAnsi="Courier New" w:cs="Courier New"/>
                <w:color w:val="000000"/>
                <w:szCs w:val="21"/>
              </w:rPr>
            </w:pPr>
          </w:p>
        </w:tc>
        <w:tc>
          <w:tcPr>
            <w:tcW w:w="6082" w:type="dxa"/>
            <w:tcBorders>
              <w:top w:val="nil"/>
              <w:left w:val="nil"/>
              <w:bottom w:val="nil"/>
              <w:right w:val="nil"/>
            </w:tcBorders>
            <w:noWrap/>
            <w:vAlign w:val="center"/>
          </w:tcPr>
          <w:p w14:paraId="2D471D40">
            <w:pPr>
              <w:rPr>
                <w:rFonts w:ascii="宋体" w:hAnsi="Courier New" w:cs="Courier New"/>
                <w:color w:val="000000"/>
                <w:szCs w:val="21"/>
              </w:rPr>
            </w:pPr>
          </w:p>
        </w:tc>
        <w:tc>
          <w:tcPr>
            <w:tcW w:w="1808" w:type="dxa"/>
            <w:tcBorders>
              <w:top w:val="nil"/>
              <w:left w:val="nil"/>
              <w:bottom w:val="nil"/>
              <w:right w:val="nil"/>
            </w:tcBorders>
            <w:noWrap/>
            <w:vAlign w:val="center"/>
          </w:tcPr>
          <w:p w14:paraId="116DBF18">
            <w:pPr>
              <w:rPr>
                <w:rFonts w:ascii="宋体" w:hAnsi="Courier New" w:cs="Courier New"/>
                <w:color w:val="000000"/>
                <w:szCs w:val="21"/>
              </w:rPr>
            </w:pPr>
          </w:p>
        </w:tc>
        <w:tc>
          <w:tcPr>
            <w:tcW w:w="630" w:type="dxa"/>
            <w:tcBorders>
              <w:top w:val="nil"/>
              <w:left w:val="nil"/>
              <w:bottom w:val="nil"/>
              <w:right w:val="single" w:color="000000" w:sz="4" w:space="0"/>
            </w:tcBorders>
            <w:noWrap/>
            <w:vAlign w:val="center"/>
          </w:tcPr>
          <w:p w14:paraId="315AC5B1">
            <w:pPr>
              <w:rPr>
                <w:rFonts w:ascii="宋体" w:hAnsi="Courier New" w:cs="Courier New"/>
                <w:color w:val="000000"/>
                <w:szCs w:val="21"/>
              </w:rPr>
            </w:pPr>
          </w:p>
        </w:tc>
      </w:tr>
      <w:tr w14:paraId="0F56F339">
        <w:tblPrEx>
          <w:tblCellMar>
            <w:top w:w="0" w:type="dxa"/>
            <w:left w:w="108" w:type="dxa"/>
            <w:bottom w:w="0" w:type="dxa"/>
            <w:right w:w="108" w:type="dxa"/>
          </w:tblCellMar>
        </w:tblPrEx>
        <w:trPr>
          <w:trHeight w:val="450" w:hRule="atLeast"/>
          <w:jc w:val="center"/>
        </w:trPr>
        <w:tc>
          <w:tcPr>
            <w:tcW w:w="632" w:type="dxa"/>
            <w:tcBorders>
              <w:top w:val="nil"/>
              <w:left w:val="single" w:color="000000" w:sz="4" w:space="0"/>
              <w:bottom w:val="nil"/>
              <w:right w:val="nil"/>
            </w:tcBorders>
            <w:noWrap w:val="0"/>
            <w:textDirection w:val="tbRlV"/>
            <w:vAlign w:val="center"/>
          </w:tcPr>
          <w:p w14:paraId="1F40E707">
            <w:pPr>
              <w:rPr>
                <w:rFonts w:ascii="宋体" w:hAnsi="Courier New" w:cs="Courier New"/>
                <w:color w:val="000000"/>
                <w:szCs w:val="21"/>
              </w:rPr>
            </w:pPr>
          </w:p>
        </w:tc>
        <w:tc>
          <w:tcPr>
            <w:tcW w:w="6082" w:type="dxa"/>
            <w:tcBorders>
              <w:top w:val="nil"/>
              <w:left w:val="nil"/>
              <w:bottom w:val="nil"/>
              <w:right w:val="nil"/>
            </w:tcBorders>
            <w:noWrap/>
            <w:vAlign w:val="center"/>
          </w:tcPr>
          <w:p w14:paraId="0CECDA58">
            <w:pPr>
              <w:rPr>
                <w:rFonts w:ascii="宋体" w:hAnsi="Courier New" w:cs="Courier New"/>
                <w:color w:val="000000"/>
                <w:szCs w:val="21"/>
              </w:rPr>
            </w:pPr>
          </w:p>
        </w:tc>
        <w:tc>
          <w:tcPr>
            <w:tcW w:w="1808" w:type="dxa"/>
            <w:tcBorders>
              <w:top w:val="nil"/>
              <w:left w:val="nil"/>
              <w:bottom w:val="nil"/>
              <w:right w:val="nil"/>
            </w:tcBorders>
            <w:noWrap/>
            <w:vAlign w:val="center"/>
          </w:tcPr>
          <w:p w14:paraId="1A156BC2">
            <w:pPr>
              <w:rPr>
                <w:rFonts w:ascii="宋体" w:hAnsi="Courier New" w:cs="Courier New"/>
                <w:color w:val="000000"/>
                <w:szCs w:val="21"/>
              </w:rPr>
            </w:pPr>
          </w:p>
        </w:tc>
        <w:tc>
          <w:tcPr>
            <w:tcW w:w="630" w:type="dxa"/>
            <w:tcBorders>
              <w:top w:val="nil"/>
              <w:left w:val="nil"/>
              <w:bottom w:val="nil"/>
              <w:right w:val="single" w:color="000000" w:sz="4" w:space="0"/>
            </w:tcBorders>
            <w:noWrap/>
            <w:vAlign w:val="center"/>
          </w:tcPr>
          <w:p w14:paraId="4EF98502">
            <w:pPr>
              <w:rPr>
                <w:rFonts w:ascii="宋体" w:hAnsi="Courier New" w:cs="Courier New"/>
                <w:color w:val="000000"/>
                <w:szCs w:val="21"/>
              </w:rPr>
            </w:pPr>
          </w:p>
        </w:tc>
      </w:tr>
      <w:tr w14:paraId="79574E50">
        <w:tblPrEx>
          <w:tblCellMar>
            <w:top w:w="0" w:type="dxa"/>
            <w:left w:w="108" w:type="dxa"/>
            <w:bottom w:w="0" w:type="dxa"/>
            <w:right w:w="108" w:type="dxa"/>
          </w:tblCellMar>
        </w:tblPrEx>
        <w:trPr>
          <w:trHeight w:val="450" w:hRule="atLeast"/>
          <w:jc w:val="center"/>
        </w:trPr>
        <w:tc>
          <w:tcPr>
            <w:tcW w:w="632" w:type="dxa"/>
            <w:tcBorders>
              <w:top w:val="nil"/>
              <w:left w:val="single" w:color="000000" w:sz="4" w:space="0"/>
              <w:bottom w:val="nil"/>
              <w:right w:val="nil"/>
            </w:tcBorders>
            <w:noWrap w:val="0"/>
            <w:textDirection w:val="tbRlV"/>
            <w:vAlign w:val="center"/>
          </w:tcPr>
          <w:p w14:paraId="2D1E8092">
            <w:pPr>
              <w:rPr>
                <w:rFonts w:ascii="宋体" w:hAnsi="Courier New" w:cs="Courier New"/>
                <w:color w:val="000000"/>
                <w:szCs w:val="21"/>
              </w:rPr>
            </w:pPr>
          </w:p>
        </w:tc>
        <w:tc>
          <w:tcPr>
            <w:tcW w:w="6082" w:type="dxa"/>
            <w:tcBorders>
              <w:top w:val="nil"/>
              <w:left w:val="nil"/>
              <w:bottom w:val="nil"/>
              <w:right w:val="nil"/>
            </w:tcBorders>
            <w:noWrap/>
            <w:vAlign w:val="center"/>
          </w:tcPr>
          <w:p w14:paraId="5DA20934">
            <w:pPr>
              <w:rPr>
                <w:rFonts w:ascii="宋体" w:hAnsi="Courier New" w:cs="Courier New"/>
                <w:color w:val="000000"/>
                <w:szCs w:val="21"/>
              </w:rPr>
            </w:pPr>
          </w:p>
        </w:tc>
        <w:tc>
          <w:tcPr>
            <w:tcW w:w="1808" w:type="dxa"/>
            <w:tcBorders>
              <w:top w:val="nil"/>
              <w:left w:val="nil"/>
              <w:bottom w:val="nil"/>
              <w:right w:val="nil"/>
            </w:tcBorders>
            <w:noWrap/>
            <w:vAlign w:val="center"/>
          </w:tcPr>
          <w:p w14:paraId="50DAB34B">
            <w:pPr>
              <w:rPr>
                <w:rFonts w:ascii="宋体" w:hAnsi="Courier New" w:cs="Courier New"/>
                <w:color w:val="000000"/>
                <w:szCs w:val="21"/>
              </w:rPr>
            </w:pPr>
          </w:p>
        </w:tc>
        <w:tc>
          <w:tcPr>
            <w:tcW w:w="630" w:type="dxa"/>
            <w:tcBorders>
              <w:top w:val="nil"/>
              <w:left w:val="nil"/>
              <w:bottom w:val="nil"/>
              <w:right w:val="single" w:color="000000" w:sz="4" w:space="0"/>
            </w:tcBorders>
            <w:noWrap/>
            <w:vAlign w:val="center"/>
          </w:tcPr>
          <w:p w14:paraId="4AB19E45">
            <w:pPr>
              <w:rPr>
                <w:rFonts w:ascii="宋体" w:hAnsi="Courier New" w:cs="Courier New"/>
                <w:color w:val="000000"/>
                <w:szCs w:val="21"/>
              </w:rPr>
            </w:pPr>
          </w:p>
        </w:tc>
      </w:tr>
      <w:tr w14:paraId="636F049D">
        <w:tblPrEx>
          <w:tblCellMar>
            <w:top w:w="0" w:type="dxa"/>
            <w:left w:w="108" w:type="dxa"/>
            <w:bottom w:w="0" w:type="dxa"/>
            <w:right w:w="108" w:type="dxa"/>
          </w:tblCellMar>
        </w:tblPrEx>
        <w:trPr>
          <w:trHeight w:val="450" w:hRule="atLeast"/>
          <w:jc w:val="center"/>
        </w:trPr>
        <w:tc>
          <w:tcPr>
            <w:tcW w:w="632" w:type="dxa"/>
            <w:tcBorders>
              <w:top w:val="nil"/>
              <w:left w:val="single" w:color="000000" w:sz="4" w:space="0"/>
              <w:bottom w:val="nil"/>
              <w:right w:val="nil"/>
            </w:tcBorders>
            <w:noWrap w:val="0"/>
            <w:textDirection w:val="tbRlV"/>
            <w:vAlign w:val="center"/>
          </w:tcPr>
          <w:p w14:paraId="562D6428">
            <w:pPr>
              <w:rPr>
                <w:rFonts w:ascii="宋体" w:hAnsi="Courier New" w:cs="Courier New"/>
                <w:color w:val="000000"/>
                <w:szCs w:val="21"/>
              </w:rPr>
            </w:pPr>
          </w:p>
        </w:tc>
        <w:tc>
          <w:tcPr>
            <w:tcW w:w="6082" w:type="dxa"/>
            <w:tcBorders>
              <w:top w:val="nil"/>
              <w:left w:val="nil"/>
              <w:bottom w:val="nil"/>
              <w:right w:val="nil"/>
            </w:tcBorders>
            <w:noWrap/>
            <w:vAlign w:val="center"/>
          </w:tcPr>
          <w:p w14:paraId="33BC09C0">
            <w:pPr>
              <w:rPr>
                <w:rFonts w:ascii="宋体" w:hAnsi="Courier New" w:cs="Courier New"/>
                <w:color w:val="000000"/>
                <w:szCs w:val="21"/>
              </w:rPr>
            </w:pPr>
          </w:p>
        </w:tc>
        <w:tc>
          <w:tcPr>
            <w:tcW w:w="1808" w:type="dxa"/>
            <w:tcBorders>
              <w:top w:val="nil"/>
              <w:left w:val="nil"/>
              <w:bottom w:val="nil"/>
              <w:right w:val="nil"/>
            </w:tcBorders>
            <w:noWrap/>
            <w:vAlign w:val="center"/>
          </w:tcPr>
          <w:p w14:paraId="084AD226">
            <w:pPr>
              <w:rPr>
                <w:rFonts w:ascii="宋体" w:hAnsi="Courier New" w:cs="Courier New"/>
                <w:color w:val="000000"/>
                <w:szCs w:val="21"/>
              </w:rPr>
            </w:pPr>
          </w:p>
        </w:tc>
        <w:tc>
          <w:tcPr>
            <w:tcW w:w="630" w:type="dxa"/>
            <w:tcBorders>
              <w:top w:val="nil"/>
              <w:left w:val="nil"/>
              <w:bottom w:val="nil"/>
              <w:right w:val="single" w:color="000000" w:sz="4" w:space="0"/>
            </w:tcBorders>
            <w:noWrap/>
            <w:vAlign w:val="center"/>
          </w:tcPr>
          <w:p w14:paraId="3D5D4D98">
            <w:pPr>
              <w:rPr>
                <w:rFonts w:ascii="宋体" w:hAnsi="Courier New" w:cs="Courier New"/>
                <w:color w:val="000000"/>
                <w:szCs w:val="21"/>
              </w:rPr>
            </w:pPr>
          </w:p>
        </w:tc>
      </w:tr>
      <w:tr w14:paraId="498F342A">
        <w:tblPrEx>
          <w:tblCellMar>
            <w:top w:w="0" w:type="dxa"/>
            <w:left w:w="108" w:type="dxa"/>
            <w:bottom w:w="0" w:type="dxa"/>
            <w:right w:w="108" w:type="dxa"/>
          </w:tblCellMar>
        </w:tblPrEx>
        <w:trPr>
          <w:trHeight w:val="450" w:hRule="atLeast"/>
          <w:jc w:val="center"/>
        </w:trPr>
        <w:tc>
          <w:tcPr>
            <w:tcW w:w="632" w:type="dxa"/>
            <w:tcBorders>
              <w:top w:val="nil"/>
              <w:left w:val="single" w:color="000000" w:sz="4" w:space="0"/>
              <w:bottom w:val="nil"/>
              <w:right w:val="nil"/>
            </w:tcBorders>
            <w:noWrap w:val="0"/>
            <w:textDirection w:val="tbRlV"/>
            <w:vAlign w:val="center"/>
          </w:tcPr>
          <w:p w14:paraId="50EBAC61">
            <w:pPr>
              <w:rPr>
                <w:rFonts w:ascii="宋体" w:hAnsi="Courier New" w:cs="Courier New"/>
                <w:color w:val="000000"/>
                <w:szCs w:val="21"/>
              </w:rPr>
            </w:pPr>
          </w:p>
        </w:tc>
        <w:tc>
          <w:tcPr>
            <w:tcW w:w="6082" w:type="dxa"/>
            <w:tcBorders>
              <w:top w:val="nil"/>
              <w:left w:val="nil"/>
              <w:bottom w:val="nil"/>
              <w:right w:val="nil"/>
            </w:tcBorders>
            <w:noWrap/>
            <w:vAlign w:val="center"/>
          </w:tcPr>
          <w:p w14:paraId="0E45FF62">
            <w:pPr>
              <w:rPr>
                <w:rFonts w:ascii="宋体" w:hAnsi="Courier New" w:cs="Courier New"/>
                <w:color w:val="000000"/>
                <w:szCs w:val="21"/>
              </w:rPr>
            </w:pPr>
          </w:p>
        </w:tc>
        <w:tc>
          <w:tcPr>
            <w:tcW w:w="1808" w:type="dxa"/>
            <w:tcBorders>
              <w:top w:val="nil"/>
              <w:left w:val="nil"/>
              <w:bottom w:val="nil"/>
              <w:right w:val="nil"/>
            </w:tcBorders>
            <w:noWrap/>
            <w:vAlign w:val="center"/>
          </w:tcPr>
          <w:p w14:paraId="4D4B5FE6">
            <w:pPr>
              <w:rPr>
                <w:rFonts w:ascii="宋体" w:hAnsi="Courier New" w:cs="Courier New"/>
                <w:color w:val="000000"/>
                <w:szCs w:val="21"/>
              </w:rPr>
            </w:pPr>
          </w:p>
        </w:tc>
        <w:tc>
          <w:tcPr>
            <w:tcW w:w="630" w:type="dxa"/>
            <w:tcBorders>
              <w:top w:val="nil"/>
              <w:left w:val="nil"/>
              <w:bottom w:val="nil"/>
              <w:right w:val="single" w:color="000000" w:sz="4" w:space="0"/>
            </w:tcBorders>
            <w:noWrap/>
            <w:vAlign w:val="center"/>
          </w:tcPr>
          <w:p w14:paraId="145B0E2F">
            <w:pPr>
              <w:rPr>
                <w:rFonts w:ascii="宋体" w:hAnsi="Courier New" w:cs="Courier New"/>
                <w:color w:val="000000"/>
                <w:szCs w:val="21"/>
              </w:rPr>
            </w:pPr>
          </w:p>
        </w:tc>
      </w:tr>
      <w:tr w14:paraId="1E8F9013">
        <w:tblPrEx>
          <w:tblCellMar>
            <w:top w:w="0" w:type="dxa"/>
            <w:left w:w="108" w:type="dxa"/>
            <w:bottom w:w="0" w:type="dxa"/>
            <w:right w:w="108" w:type="dxa"/>
          </w:tblCellMar>
        </w:tblPrEx>
        <w:trPr>
          <w:trHeight w:val="450" w:hRule="atLeast"/>
          <w:jc w:val="center"/>
        </w:trPr>
        <w:tc>
          <w:tcPr>
            <w:tcW w:w="632" w:type="dxa"/>
            <w:tcBorders>
              <w:top w:val="nil"/>
              <w:left w:val="single" w:color="000000" w:sz="4" w:space="0"/>
              <w:bottom w:val="nil"/>
              <w:right w:val="nil"/>
            </w:tcBorders>
            <w:noWrap w:val="0"/>
            <w:textDirection w:val="tbRlV"/>
            <w:vAlign w:val="center"/>
          </w:tcPr>
          <w:p w14:paraId="5B2B9475">
            <w:pPr>
              <w:rPr>
                <w:rFonts w:ascii="宋体" w:hAnsi="Courier New" w:cs="Courier New"/>
                <w:color w:val="000000"/>
                <w:szCs w:val="21"/>
              </w:rPr>
            </w:pPr>
          </w:p>
        </w:tc>
        <w:tc>
          <w:tcPr>
            <w:tcW w:w="6082" w:type="dxa"/>
            <w:tcBorders>
              <w:top w:val="nil"/>
              <w:left w:val="nil"/>
              <w:bottom w:val="nil"/>
              <w:right w:val="nil"/>
            </w:tcBorders>
            <w:noWrap/>
            <w:vAlign w:val="center"/>
          </w:tcPr>
          <w:p w14:paraId="50BEC753">
            <w:pPr>
              <w:rPr>
                <w:rFonts w:ascii="宋体" w:hAnsi="Courier New" w:cs="Courier New"/>
                <w:color w:val="000000"/>
                <w:szCs w:val="21"/>
              </w:rPr>
            </w:pPr>
          </w:p>
        </w:tc>
        <w:tc>
          <w:tcPr>
            <w:tcW w:w="1808" w:type="dxa"/>
            <w:tcBorders>
              <w:top w:val="nil"/>
              <w:left w:val="nil"/>
              <w:bottom w:val="nil"/>
              <w:right w:val="nil"/>
            </w:tcBorders>
            <w:noWrap/>
            <w:vAlign w:val="center"/>
          </w:tcPr>
          <w:p w14:paraId="5031D70C">
            <w:pPr>
              <w:rPr>
                <w:rFonts w:ascii="宋体" w:hAnsi="Courier New" w:cs="Courier New"/>
                <w:color w:val="000000"/>
                <w:szCs w:val="21"/>
              </w:rPr>
            </w:pPr>
          </w:p>
        </w:tc>
        <w:tc>
          <w:tcPr>
            <w:tcW w:w="630" w:type="dxa"/>
            <w:tcBorders>
              <w:top w:val="nil"/>
              <w:left w:val="nil"/>
              <w:bottom w:val="nil"/>
              <w:right w:val="single" w:color="000000" w:sz="4" w:space="0"/>
            </w:tcBorders>
            <w:noWrap/>
            <w:vAlign w:val="center"/>
          </w:tcPr>
          <w:p w14:paraId="78A80F9C">
            <w:pPr>
              <w:rPr>
                <w:rFonts w:ascii="宋体" w:hAnsi="Courier New" w:cs="Courier New"/>
                <w:color w:val="000000"/>
                <w:szCs w:val="21"/>
              </w:rPr>
            </w:pPr>
          </w:p>
        </w:tc>
      </w:tr>
      <w:tr w14:paraId="1612DCDC">
        <w:tblPrEx>
          <w:tblCellMar>
            <w:top w:w="0" w:type="dxa"/>
            <w:left w:w="108" w:type="dxa"/>
            <w:bottom w:w="0" w:type="dxa"/>
            <w:right w:w="108" w:type="dxa"/>
          </w:tblCellMar>
        </w:tblPrEx>
        <w:trPr>
          <w:trHeight w:val="450" w:hRule="atLeast"/>
          <w:jc w:val="center"/>
        </w:trPr>
        <w:tc>
          <w:tcPr>
            <w:tcW w:w="632" w:type="dxa"/>
            <w:tcBorders>
              <w:top w:val="nil"/>
              <w:left w:val="single" w:color="000000" w:sz="4" w:space="0"/>
              <w:bottom w:val="nil"/>
              <w:right w:val="nil"/>
            </w:tcBorders>
            <w:noWrap w:val="0"/>
            <w:textDirection w:val="tbRlV"/>
            <w:vAlign w:val="center"/>
          </w:tcPr>
          <w:p w14:paraId="529ED784">
            <w:pPr>
              <w:rPr>
                <w:rFonts w:ascii="宋体" w:hAnsi="Courier New" w:cs="Courier New"/>
                <w:color w:val="000000"/>
                <w:szCs w:val="21"/>
              </w:rPr>
            </w:pPr>
          </w:p>
        </w:tc>
        <w:tc>
          <w:tcPr>
            <w:tcW w:w="6082" w:type="dxa"/>
            <w:tcBorders>
              <w:top w:val="nil"/>
              <w:left w:val="nil"/>
              <w:bottom w:val="nil"/>
              <w:right w:val="nil"/>
            </w:tcBorders>
            <w:noWrap/>
            <w:vAlign w:val="center"/>
          </w:tcPr>
          <w:p w14:paraId="172C2D61">
            <w:pPr>
              <w:rPr>
                <w:rFonts w:ascii="宋体" w:hAnsi="Courier New" w:cs="Courier New"/>
                <w:color w:val="000000"/>
                <w:szCs w:val="21"/>
              </w:rPr>
            </w:pPr>
          </w:p>
        </w:tc>
        <w:tc>
          <w:tcPr>
            <w:tcW w:w="1808" w:type="dxa"/>
            <w:tcBorders>
              <w:top w:val="nil"/>
              <w:left w:val="nil"/>
              <w:bottom w:val="nil"/>
              <w:right w:val="nil"/>
            </w:tcBorders>
            <w:noWrap/>
            <w:vAlign w:val="center"/>
          </w:tcPr>
          <w:p w14:paraId="41034AB8">
            <w:pPr>
              <w:rPr>
                <w:rFonts w:ascii="宋体" w:hAnsi="Courier New" w:cs="Courier New"/>
                <w:color w:val="000000"/>
                <w:szCs w:val="21"/>
              </w:rPr>
            </w:pPr>
          </w:p>
        </w:tc>
        <w:tc>
          <w:tcPr>
            <w:tcW w:w="630" w:type="dxa"/>
            <w:tcBorders>
              <w:top w:val="nil"/>
              <w:left w:val="nil"/>
              <w:bottom w:val="nil"/>
              <w:right w:val="single" w:color="000000" w:sz="4" w:space="0"/>
            </w:tcBorders>
            <w:noWrap/>
            <w:vAlign w:val="center"/>
          </w:tcPr>
          <w:p w14:paraId="7C233A0A">
            <w:pPr>
              <w:rPr>
                <w:rFonts w:ascii="宋体" w:hAnsi="Courier New" w:cs="Courier New"/>
                <w:color w:val="000000"/>
                <w:szCs w:val="21"/>
              </w:rPr>
            </w:pPr>
          </w:p>
        </w:tc>
      </w:tr>
      <w:tr w14:paraId="1FFAD38C">
        <w:tblPrEx>
          <w:tblCellMar>
            <w:top w:w="0" w:type="dxa"/>
            <w:left w:w="108" w:type="dxa"/>
            <w:bottom w:w="0" w:type="dxa"/>
            <w:right w:w="108" w:type="dxa"/>
          </w:tblCellMar>
        </w:tblPrEx>
        <w:trPr>
          <w:trHeight w:val="450" w:hRule="atLeast"/>
          <w:jc w:val="center"/>
        </w:trPr>
        <w:tc>
          <w:tcPr>
            <w:tcW w:w="632" w:type="dxa"/>
            <w:tcBorders>
              <w:top w:val="nil"/>
              <w:left w:val="single" w:color="000000" w:sz="4" w:space="0"/>
              <w:bottom w:val="nil"/>
              <w:right w:val="nil"/>
            </w:tcBorders>
            <w:noWrap w:val="0"/>
            <w:textDirection w:val="tbRlV"/>
            <w:vAlign w:val="center"/>
          </w:tcPr>
          <w:p w14:paraId="40FB411F">
            <w:pPr>
              <w:rPr>
                <w:rFonts w:ascii="宋体" w:hAnsi="Courier New" w:cs="Courier New"/>
                <w:color w:val="000000"/>
                <w:szCs w:val="21"/>
              </w:rPr>
            </w:pPr>
          </w:p>
        </w:tc>
        <w:tc>
          <w:tcPr>
            <w:tcW w:w="6082" w:type="dxa"/>
            <w:tcBorders>
              <w:top w:val="nil"/>
              <w:left w:val="nil"/>
              <w:bottom w:val="nil"/>
              <w:right w:val="nil"/>
            </w:tcBorders>
            <w:noWrap/>
            <w:vAlign w:val="center"/>
          </w:tcPr>
          <w:p w14:paraId="6BC2C109">
            <w:pPr>
              <w:rPr>
                <w:rFonts w:ascii="宋体" w:hAnsi="Courier New" w:cs="Courier New"/>
                <w:color w:val="000000"/>
                <w:szCs w:val="21"/>
              </w:rPr>
            </w:pPr>
          </w:p>
        </w:tc>
        <w:tc>
          <w:tcPr>
            <w:tcW w:w="1808" w:type="dxa"/>
            <w:tcBorders>
              <w:top w:val="nil"/>
              <w:left w:val="nil"/>
              <w:bottom w:val="nil"/>
              <w:right w:val="nil"/>
            </w:tcBorders>
            <w:noWrap/>
            <w:vAlign w:val="center"/>
          </w:tcPr>
          <w:p w14:paraId="659F660B">
            <w:pPr>
              <w:rPr>
                <w:rFonts w:ascii="宋体" w:hAnsi="Courier New" w:cs="Courier New"/>
                <w:color w:val="000000"/>
                <w:szCs w:val="21"/>
              </w:rPr>
            </w:pPr>
          </w:p>
        </w:tc>
        <w:tc>
          <w:tcPr>
            <w:tcW w:w="630" w:type="dxa"/>
            <w:tcBorders>
              <w:top w:val="nil"/>
              <w:left w:val="nil"/>
              <w:bottom w:val="nil"/>
              <w:right w:val="single" w:color="000000" w:sz="4" w:space="0"/>
            </w:tcBorders>
            <w:noWrap/>
            <w:vAlign w:val="center"/>
          </w:tcPr>
          <w:p w14:paraId="54A177B0">
            <w:pPr>
              <w:rPr>
                <w:rFonts w:ascii="宋体" w:hAnsi="Courier New" w:cs="Courier New"/>
                <w:color w:val="000000"/>
                <w:szCs w:val="21"/>
              </w:rPr>
            </w:pPr>
          </w:p>
        </w:tc>
      </w:tr>
      <w:tr w14:paraId="19D452B1">
        <w:tblPrEx>
          <w:tblCellMar>
            <w:top w:w="0" w:type="dxa"/>
            <w:left w:w="108" w:type="dxa"/>
            <w:bottom w:w="0" w:type="dxa"/>
            <w:right w:w="108" w:type="dxa"/>
          </w:tblCellMar>
        </w:tblPrEx>
        <w:trPr>
          <w:trHeight w:val="450" w:hRule="atLeast"/>
          <w:jc w:val="center"/>
        </w:trPr>
        <w:tc>
          <w:tcPr>
            <w:tcW w:w="632" w:type="dxa"/>
            <w:tcBorders>
              <w:top w:val="nil"/>
              <w:left w:val="single" w:color="000000" w:sz="4" w:space="0"/>
              <w:bottom w:val="nil"/>
              <w:right w:val="nil"/>
            </w:tcBorders>
            <w:noWrap w:val="0"/>
            <w:textDirection w:val="tbRlV"/>
            <w:vAlign w:val="center"/>
          </w:tcPr>
          <w:p w14:paraId="7B5B4A14">
            <w:pPr>
              <w:rPr>
                <w:rFonts w:ascii="宋体" w:hAnsi="Courier New" w:cs="Courier New"/>
                <w:color w:val="000000"/>
                <w:szCs w:val="21"/>
              </w:rPr>
            </w:pPr>
          </w:p>
        </w:tc>
        <w:tc>
          <w:tcPr>
            <w:tcW w:w="6082" w:type="dxa"/>
            <w:tcBorders>
              <w:top w:val="nil"/>
              <w:left w:val="nil"/>
              <w:bottom w:val="nil"/>
              <w:right w:val="nil"/>
            </w:tcBorders>
            <w:noWrap/>
            <w:vAlign w:val="center"/>
          </w:tcPr>
          <w:p w14:paraId="4DD58BE5">
            <w:pPr>
              <w:rPr>
                <w:rFonts w:ascii="宋体" w:hAnsi="Courier New" w:cs="Courier New"/>
                <w:color w:val="000000"/>
                <w:szCs w:val="21"/>
              </w:rPr>
            </w:pPr>
          </w:p>
        </w:tc>
        <w:tc>
          <w:tcPr>
            <w:tcW w:w="1808" w:type="dxa"/>
            <w:tcBorders>
              <w:top w:val="nil"/>
              <w:left w:val="nil"/>
              <w:bottom w:val="nil"/>
              <w:right w:val="nil"/>
            </w:tcBorders>
            <w:noWrap/>
            <w:vAlign w:val="center"/>
          </w:tcPr>
          <w:p w14:paraId="1184CFBA">
            <w:pPr>
              <w:rPr>
                <w:rFonts w:ascii="宋体" w:hAnsi="Courier New" w:cs="Courier New"/>
                <w:color w:val="000000"/>
                <w:szCs w:val="21"/>
              </w:rPr>
            </w:pPr>
          </w:p>
        </w:tc>
        <w:tc>
          <w:tcPr>
            <w:tcW w:w="630" w:type="dxa"/>
            <w:tcBorders>
              <w:top w:val="nil"/>
              <w:left w:val="nil"/>
              <w:bottom w:val="nil"/>
              <w:right w:val="single" w:color="000000" w:sz="4" w:space="0"/>
            </w:tcBorders>
            <w:noWrap/>
            <w:vAlign w:val="center"/>
          </w:tcPr>
          <w:p w14:paraId="42FD95C3">
            <w:pPr>
              <w:rPr>
                <w:rFonts w:ascii="宋体" w:hAnsi="Courier New" w:cs="Courier New"/>
                <w:color w:val="000000"/>
                <w:szCs w:val="21"/>
              </w:rPr>
            </w:pPr>
          </w:p>
        </w:tc>
      </w:tr>
      <w:tr w14:paraId="21C2ACB0">
        <w:tblPrEx>
          <w:tblCellMar>
            <w:top w:w="0" w:type="dxa"/>
            <w:left w:w="108" w:type="dxa"/>
            <w:bottom w:w="0" w:type="dxa"/>
            <w:right w:w="108" w:type="dxa"/>
          </w:tblCellMar>
        </w:tblPrEx>
        <w:trPr>
          <w:trHeight w:val="450" w:hRule="atLeast"/>
          <w:jc w:val="center"/>
        </w:trPr>
        <w:tc>
          <w:tcPr>
            <w:tcW w:w="9152" w:type="dxa"/>
            <w:gridSpan w:val="4"/>
            <w:tcBorders>
              <w:top w:val="nil"/>
              <w:left w:val="single" w:color="000000" w:sz="4" w:space="0"/>
              <w:bottom w:val="single" w:color="000000" w:sz="4" w:space="0"/>
              <w:right w:val="single" w:color="000000" w:sz="4" w:space="0"/>
            </w:tcBorders>
            <w:noWrap w:val="0"/>
            <w:vAlign w:val="center"/>
          </w:tcPr>
          <w:p w14:paraId="0E144850">
            <w:pPr>
              <w:rPr>
                <w:rFonts w:ascii="宋体" w:hAnsi="Courier New" w:cs="Courier New"/>
                <w:color w:val="000000"/>
                <w:szCs w:val="21"/>
              </w:rPr>
            </w:pPr>
            <w:r>
              <w:rPr>
                <w:rFonts w:hint="eastAsia" w:ascii="宋体" w:hAnsi="Courier New" w:cs="Courier New"/>
                <w:color w:val="000000"/>
                <w:szCs w:val="21"/>
              </w:rPr>
              <w:t>注：根据招标文件及招标代理合同约定，本项目按</w:t>
            </w:r>
            <w:r>
              <w:rPr>
                <w:rFonts w:hint="eastAsia" w:ascii="宋体" w:hAnsi="Courier New" w:cs="Courier New"/>
                <w:b/>
                <w:bCs/>
                <w:color w:val="000000"/>
                <w:szCs w:val="21"/>
              </w:rPr>
              <w:t>货物</w:t>
            </w:r>
            <w:r>
              <w:rPr>
                <w:rFonts w:hint="eastAsia" w:ascii="宋体" w:hAnsi="Courier New" w:cs="Courier New"/>
                <w:color w:val="000000"/>
                <w:szCs w:val="21"/>
              </w:rPr>
              <w:t>招标类型取费率计算,由中标人付费。</w:t>
            </w:r>
          </w:p>
        </w:tc>
      </w:tr>
      <w:tr w14:paraId="48130E25">
        <w:tblPrEx>
          <w:tblCellMar>
            <w:top w:w="0" w:type="dxa"/>
            <w:left w:w="108" w:type="dxa"/>
            <w:bottom w:w="0" w:type="dxa"/>
            <w:right w:w="108" w:type="dxa"/>
          </w:tblCellMar>
        </w:tblPrEx>
        <w:trPr>
          <w:trHeight w:val="615" w:hRule="atLeast"/>
          <w:jc w:val="center"/>
        </w:trPr>
        <w:tc>
          <w:tcPr>
            <w:tcW w:w="9152" w:type="dxa"/>
            <w:gridSpan w:val="4"/>
            <w:tcBorders>
              <w:top w:val="single" w:color="000000" w:sz="4" w:space="0"/>
              <w:left w:val="single" w:color="000000" w:sz="4" w:space="0"/>
              <w:bottom w:val="single" w:color="000000" w:sz="4" w:space="0"/>
              <w:right w:val="single" w:color="000000" w:sz="4" w:space="0"/>
            </w:tcBorders>
            <w:noWrap/>
            <w:vAlign w:val="center"/>
          </w:tcPr>
          <w:p w14:paraId="4AC0F439">
            <w:pPr>
              <w:rPr>
                <w:rFonts w:ascii="宋体" w:hAnsi="Courier New" w:cs="Courier New"/>
                <w:color w:val="000000"/>
                <w:szCs w:val="21"/>
              </w:rPr>
            </w:pPr>
            <w:r>
              <w:rPr>
                <w:rFonts w:hint="eastAsia" w:ascii="宋体" w:hAnsi="Courier New" w:cs="Courier New"/>
                <w:color w:val="000000"/>
                <w:szCs w:val="21"/>
              </w:rPr>
              <w:t>招标代理费用为</w:t>
            </w:r>
            <w:r>
              <w:rPr>
                <w:rFonts w:hint="eastAsia" w:ascii="宋体" w:hAnsi="Courier New" w:cs="Courier New"/>
                <w:b/>
                <w:bCs/>
                <w:color w:val="000000"/>
                <w:szCs w:val="21"/>
              </w:rPr>
              <w:t>：</w:t>
            </w:r>
            <w:r>
              <w:rPr>
                <w:rFonts w:hint="eastAsia" w:ascii="宋体" w:hAnsi="Courier New" w:cs="Courier New"/>
                <w:color w:val="000000"/>
                <w:szCs w:val="21"/>
              </w:rPr>
              <w:t xml:space="preserve">人民币      </w:t>
            </w:r>
            <w:r>
              <w:rPr>
                <w:rFonts w:hint="eastAsia" w:ascii="宋体" w:hAnsi="Courier New" w:cs="Courier New"/>
                <w:b/>
                <w:bCs/>
                <w:color w:val="000000"/>
                <w:szCs w:val="21"/>
              </w:rPr>
              <w:t>（</w:t>
            </w:r>
            <w:r>
              <w:rPr>
                <w:rFonts w:ascii="Arial" w:hAnsi="Arial" w:cs="Arial"/>
                <w:b/>
                <w:bCs/>
                <w:color w:val="000000"/>
                <w:szCs w:val="21"/>
              </w:rPr>
              <w:t>¥</w:t>
            </w:r>
            <w:r>
              <w:rPr>
                <w:rFonts w:hint="eastAsia" w:ascii="宋体" w:hAnsi="Courier New" w:cs="Courier New"/>
                <w:b/>
                <w:bCs/>
                <w:color w:val="000000"/>
                <w:szCs w:val="21"/>
              </w:rPr>
              <w:t xml:space="preserve">    ）</w:t>
            </w:r>
          </w:p>
        </w:tc>
      </w:tr>
      <w:tr w14:paraId="6733CD3F">
        <w:tblPrEx>
          <w:tblCellMar>
            <w:top w:w="0" w:type="dxa"/>
            <w:left w:w="108" w:type="dxa"/>
            <w:bottom w:w="0" w:type="dxa"/>
            <w:right w:w="108" w:type="dxa"/>
          </w:tblCellMar>
        </w:tblPrEx>
        <w:trPr>
          <w:trHeight w:val="1418" w:hRule="atLeast"/>
          <w:jc w:val="center"/>
        </w:trPr>
        <w:tc>
          <w:tcPr>
            <w:tcW w:w="9152" w:type="dxa"/>
            <w:gridSpan w:val="4"/>
            <w:tcBorders>
              <w:top w:val="single" w:color="000000" w:sz="4" w:space="0"/>
              <w:left w:val="single" w:color="000000" w:sz="4" w:space="0"/>
              <w:bottom w:val="single" w:color="000000" w:sz="4" w:space="0"/>
              <w:right w:val="single" w:color="000000" w:sz="4" w:space="0"/>
            </w:tcBorders>
            <w:noWrap w:val="0"/>
            <w:vAlign w:val="center"/>
          </w:tcPr>
          <w:p w14:paraId="7CCBD677">
            <w:pPr>
              <w:rPr>
                <w:rFonts w:ascii="宋体" w:hAnsi="Courier New" w:cs="Courier New"/>
                <w:color w:val="000000"/>
                <w:szCs w:val="21"/>
              </w:rPr>
            </w:pPr>
            <w:r>
              <w:rPr>
                <w:rFonts w:hint="eastAsia" w:ascii="宋体" w:hAnsi="Courier New" w:cs="Courier New"/>
                <w:color w:val="000000"/>
                <w:szCs w:val="21"/>
              </w:rPr>
              <w:t>招标代理收款账户信息</w:t>
            </w:r>
          </w:p>
          <w:p w14:paraId="12CF9525">
            <w:pPr>
              <w:rPr>
                <w:rFonts w:ascii="宋体" w:hAnsi="Courier New" w:cs="Courier New"/>
                <w:color w:val="000000"/>
                <w:szCs w:val="21"/>
              </w:rPr>
            </w:pPr>
            <w:r>
              <w:rPr>
                <w:rFonts w:hint="eastAsia" w:ascii="宋体" w:hAnsi="Courier New" w:cs="Courier New"/>
                <w:color w:val="000000"/>
                <w:szCs w:val="21"/>
              </w:rPr>
              <w:t>户  名：上海正弘建设工程顾问有限公司广西分公司</w:t>
            </w:r>
          </w:p>
          <w:p w14:paraId="5EEFC170">
            <w:pPr>
              <w:rPr>
                <w:rFonts w:ascii="宋体" w:hAnsi="Courier New" w:cs="Courier New"/>
                <w:color w:val="000000"/>
                <w:szCs w:val="21"/>
              </w:rPr>
            </w:pPr>
            <w:r>
              <w:rPr>
                <w:rFonts w:hint="eastAsia" w:ascii="宋体" w:hAnsi="Courier New" w:cs="Courier New"/>
                <w:color w:val="000000"/>
                <w:szCs w:val="21"/>
              </w:rPr>
              <w:t>开户行：广西北部湾银行南宁市嘉宾支行</w:t>
            </w:r>
          </w:p>
          <w:p w14:paraId="0ACB55AF">
            <w:pPr>
              <w:rPr>
                <w:rFonts w:ascii="宋体" w:hAnsi="Courier New" w:cs="Courier New"/>
                <w:color w:val="000000"/>
                <w:szCs w:val="21"/>
              </w:rPr>
            </w:pPr>
            <w:r>
              <w:rPr>
                <w:rFonts w:hint="eastAsia" w:ascii="宋体" w:hAnsi="Courier New" w:cs="Courier New"/>
                <w:color w:val="000000"/>
                <w:szCs w:val="21"/>
              </w:rPr>
              <w:t>账  号：</w:t>
            </w:r>
            <w:r>
              <w:rPr>
                <w:rFonts w:ascii="宋体" w:hAnsi="Courier New" w:cs="Courier New"/>
                <w:color w:val="000000"/>
                <w:szCs w:val="21"/>
              </w:rPr>
              <w:t>0804  0120  9000  7555</w:t>
            </w:r>
          </w:p>
        </w:tc>
      </w:tr>
      <w:tr w14:paraId="74BBC82C">
        <w:tblPrEx>
          <w:tblCellMar>
            <w:top w:w="0" w:type="dxa"/>
            <w:left w:w="108" w:type="dxa"/>
            <w:bottom w:w="0" w:type="dxa"/>
            <w:right w:w="108" w:type="dxa"/>
          </w:tblCellMar>
        </w:tblPrEx>
        <w:trPr>
          <w:trHeight w:val="1003" w:hRule="atLeast"/>
          <w:jc w:val="center"/>
        </w:trPr>
        <w:tc>
          <w:tcPr>
            <w:tcW w:w="9152" w:type="dxa"/>
            <w:gridSpan w:val="4"/>
            <w:tcBorders>
              <w:top w:val="nil"/>
              <w:left w:val="nil"/>
              <w:bottom w:val="nil"/>
              <w:right w:val="nil"/>
            </w:tcBorders>
            <w:noWrap/>
            <w:vAlign w:val="center"/>
          </w:tcPr>
          <w:p w14:paraId="5464CFE0">
            <w:pPr>
              <w:spacing w:before="240" w:line="480" w:lineRule="auto"/>
              <w:rPr>
                <w:rFonts w:hint="eastAsia" w:ascii="宋体" w:hAnsi="Courier New" w:cs="Courier New"/>
                <w:color w:val="000000"/>
                <w:szCs w:val="21"/>
              </w:rPr>
            </w:pPr>
            <w:r>
              <w:rPr>
                <w:rFonts w:hint="eastAsia" w:ascii="宋体" w:hAnsi="Courier New" w:cs="Courier New"/>
                <w:color w:val="000000"/>
                <w:szCs w:val="21"/>
              </w:rPr>
              <w:t xml:space="preserve">招标人合约法规部经办人：（签字或签章）                </w:t>
            </w:r>
          </w:p>
          <w:p w14:paraId="16B432BE">
            <w:pPr>
              <w:spacing w:line="480" w:lineRule="auto"/>
              <w:rPr>
                <w:rFonts w:ascii="宋体" w:hAnsi="Courier New" w:cs="Courier New"/>
                <w:color w:val="000000"/>
                <w:szCs w:val="21"/>
              </w:rPr>
            </w:pPr>
            <w:r>
              <w:rPr>
                <w:rFonts w:hint="eastAsia" w:ascii="宋体" w:hAnsi="Courier New" w:cs="Courier New"/>
                <w:color w:val="000000"/>
                <w:szCs w:val="21"/>
              </w:rPr>
              <w:t>招标人合约法规部负责人：（签字或签章）</w:t>
            </w:r>
          </w:p>
        </w:tc>
      </w:tr>
    </w:tbl>
    <w:p w14:paraId="3D2F9DC8">
      <w:pPr>
        <w:pStyle w:val="45"/>
        <w:ind w:left="0" w:leftChars="0" w:firstLine="0" w:firstLineChars="0"/>
        <w:rPr>
          <w:rFonts w:hint="eastAsia" w:eastAsia="宋体"/>
          <w:color w:val="000000"/>
          <w:sz w:val="21"/>
          <w:szCs w:val="21"/>
        </w:rPr>
      </w:pPr>
    </w:p>
    <w:p w14:paraId="5B1B9AB6">
      <w:pPr>
        <w:pStyle w:val="3"/>
        <w:keepNext w:val="0"/>
        <w:keepLines w:val="0"/>
        <w:pageBreakBefore/>
        <w:adjustRightInd w:val="0"/>
        <w:spacing w:before="320" w:after="320" w:line="360" w:lineRule="auto"/>
        <w:ind w:firstLine="482" w:firstLineChars="150"/>
        <w:jc w:val="center"/>
        <w:textAlignment w:val="baseline"/>
        <w:rPr>
          <w:color w:val="000000"/>
        </w:rPr>
      </w:pPr>
      <w:bookmarkStart w:id="422" w:name="_Toc32464"/>
      <w:bookmarkStart w:id="423" w:name="_Toc234121105"/>
      <w:bookmarkStart w:id="424" w:name="_Toc29628"/>
      <w:bookmarkStart w:id="425" w:name="_Toc17427"/>
      <w:bookmarkStart w:id="426" w:name="_Toc23896"/>
      <w:bookmarkStart w:id="427" w:name="_Toc30776"/>
      <w:bookmarkStart w:id="428" w:name="_Toc228096765"/>
      <w:bookmarkStart w:id="429" w:name="_Toc19332"/>
      <w:bookmarkStart w:id="430" w:name="_Toc28996"/>
      <w:bookmarkStart w:id="431" w:name="_Toc10873"/>
      <w:bookmarkStart w:id="432" w:name="_Toc530736580"/>
      <w:bookmarkStart w:id="433" w:name="_Toc12576"/>
      <w:r>
        <w:rPr>
          <w:rFonts w:hint="eastAsia" w:eastAsia="黑体"/>
          <w:bCs w:val="0"/>
          <w:color w:val="000000"/>
          <w:kern w:val="0"/>
          <w:sz w:val="32"/>
          <w:szCs w:val="32"/>
        </w:rPr>
        <w:t>第三章</w:t>
      </w:r>
      <w:r>
        <w:rPr>
          <w:rFonts w:eastAsia="黑体"/>
          <w:bCs w:val="0"/>
          <w:color w:val="000000"/>
          <w:kern w:val="0"/>
          <w:sz w:val="32"/>
          <w:szCs w:val="32"/>
        </w:rPr>
        <w:t xml:space="preserve">  </w:t>
      </w:r>
      <w:r>
        <w:rPr>
          <w:rFonts w:hint="eastAsia" w:eastAsia="黑体"/>
          <w:bCs w:val="0"/>
          <w:color w:val="000000"/>
          <w:kern w:val="0"/>
          <w:sz w:val="32"/>
          <w:szCs w:val="32"/>
        </w:rPr>
        <w:t>评标办法及标准</w:t>
      </w:r>
      <w:bookmarkEnd w:id="422"/>
      <w:bookmarkEnd w:id="423"/>
      <w:bookmarkEnd w:id="424"/>
      <w:bookmarkEnd w:id="425"/>
      <w:bookmarkEnd w:id="426"/>
      <w:bookmarkEnd w:id="427"/>
      <w:bookmarkEnd w:id="428"/>
      <w:bookmarkEnd w:id="429"/>
      <w:bookmarkEnd w:id="430"/>
      <w:bookmarkEnd w:id="431"/>
      <w:bookmarkEnd w:id="432"/>
      <w:bookmarkEnd w:id="433"/>
    </w:p>
    <w:p w14:paraId="4E8B2FC1">
      <w:pPr>
        <w:pStyle w:val="4"/>
        <w:spacing w:before="240" w:beforeLines="100" w:after="0" w:line="360" w:lineRule="auto"/>
        <w:rPr>
          <w:color w:val="000000"/>
          <w:sz w:val="24"/>
          <w:szCs w:val="24"/>
        </w:rPr>
      </w:pPr>
      <w:bookmarkStart w:id="434" w:name="_Toc15148"/>
      <w:bookmarkStart w:id="435" w:name="_Toc6745"/>
      <w:bookmarkStart w:id="436" w:name="_Toc389065241"/>
      <w:bookmarkStart w:id="437" w:name="_Toc407135171"/>
      <w:bookmarkStart w:id="438" w:name="_Toc16596"/>
      <w:bookmarkStart w:id="439" w:name="_Toc29786925"/>
      <w:bookmarkStart w:id="440" w:name="_Toc19220"/>
      <w:bookmarkStart w:id="441" w:name="_Toc487632668"/>
      <w:bookmarkStart w:id="442" w:name="_Toc12770"/>
      <w:bookmarkStart w:id="443" w:name="_Toc184635093"/>
      <w:bookmarkStart w:id="444" w:name="_Toc273366967"/>
      <w:bookmarkStart w:id="445" w:name="_Toc463812922"/>
      <w:bookmarkStart w:id="446" w:name="_Toc273367559"/>
      <w:bookmarkStart w:id="447" w:name="_Toc12983"/>
      <w:bookmarkStart w:id="448" w:name="_Toc474847261"/>
      <w:bookmarkStart w:id="449" w:name="_Toc208742891"/>
      <w:r>
        <w:rPr>
          <w:rFonts w:hint="eastAsia"/>
          <w:color w:val="000000"/>
          <w:sz w:val="24"/>
          <w:szCs w:val="24"/>
        </w:rPr>
        <w:t>1 评标方法</w:t>
      </w:r>
      <w:bookmarkEnd w:id="434"/>
      <w:bookmarkEnd w:id="435"/>
      <w:bookmarkEnd w:id="436"/>
      <w:bookmarkEnd w:id="437"/>
      <w:bookmarkEnd w:id="438"/>
      <w:bookmarkEnd w:id="439"/>
      <w:bookmarkEnd w:id="440"/>
      <w:bookmarkEnd w:id="441"/>
      <w:bookmarkEnd w:id="442"/>
      <w:bookmarkEnd w:id="443"/>
    </w:p>
    <w:p w14:paraId="37A3661F">
      <w:pPr>
        <w:spacing w:line="360" w:lineRule="auto"/>
        <w:ind w:firstLine="420" w:firstLineChars="200"/>
        <w:rPr>
          <w:rFonts w:ascii="宋体" w:hAnsi="宋体"/>
          <w:color w:val="000000"/>
          <w:kern w:val="0"/>
          <w:szCs w:val="21"/>
        </w:rPr>
      </w:pPr>
      <w:bookmarkStart w:id="450" w:name="_Hlk29787742"/>
      <w:r>
        <w:rPr>
          <w:rFonts w:hint="eastAsia" w:ascii="宋体" w:hAnsi="宋体" w:cs="宋体"/>
          <w:color w:val="000000"/>
          <w:kern w:val="0"/>
          <w:szCs w:val="21"/>
        </w:rPr>
        <w:t>本次评标采用综合评估法</w:t>
      </w:r>
      <w:r>
        <w:rPr>
          <w:rFonts w:hint="eastAsia" w:ascii="宋体" w:hAnsi="宋体"/>
          <w:color w:val="000000"/>
          <w:kern w:val="0"/>
          <w:szCs w:val="21"/>
        </w:rPr>
        <w:t>。满分1</w:t>
      </w:r>
      <w:r>
        <w:rPr>
          <w:rFonts w:ascii="宋体" w:hAnsi="宋体"/>
          <w:color w:val="000000"/>
          <w:kern w:val="0"/>
          <w:szCs w:val="21"/>
        </w:rPr>
        <w:t>00</w:t>
      </w:r>
      <w:r>
        <w:rPr>
          <w:rFonts w:hint="eastAsia" w:ascii="宋体" w:hAnsi="宋体"/>
          <w:color w:val="000000"/>
          <w:kern w:val="0"/>
          <w:szCs w:val="21"/>
        </w:rPr>
        <w:t>分，其中</w:t>
      </w:r>
      <w:r>
        <w:rPr>
          <w:rFonts w:hint="eastAsia" w:ascii="宋体" w:hAnsi="宋体"/>
          <w:b/>
          <w:color w:val="000000"/>
          <w:kern w:val="0"/>
          <w:szCs w:val="21"/>
        </w:rPr>
        <w:t>资信得分</w:t>
      </w:r>
      <w:r>
        <w:rPr>
          <w:rFonts w:ascii="宋体" w:hAnsi="宋体"/>
          <w:b/>
          <w:color w:val="000000"/>
          <w:kern w:val="0"/>
          <w:szCs w:val="21"/>
        </w:rPr>
        <w:t>20</w:t>
      </w:r>
      <w:r>
        <w:rPr>
          <w:rFonts w:hint="eastAsia" w:ascii="宋体" w:hAnsi="宋体"/>
          <w:b/>
          <w:color w:val="000000"/>
          <w:kern w:val="0"/>
          <w:szCs w:val="21"/>
        </w:rPr>
        <w:t>分，技术得分50分，价格得分30分。</w:t>
      </w:r>
      <w:bookmarkEnd w:id="450"/>
    </w:p>
    <w:p w14:paraId="21943F5C">
      <w:pPr>
        <w:pStyle w:val="4"/>
        <w:spacing w:before="240" w:beforeLines="100" w:after="0" w:line="360" w:lineRule="auto"/>
        <w:rPr>
          <w:color w:val="000000"/>
          <w:sz w:val="24"/>
          <w:szCs w:val="24"/>
        </w:rPr>
      </w:pPr>
      <w:bookmarkStart w:id="451" w:name="_Toc6199"/>
      <w:bookmarkStart w:id="452" w:name="_Toc23054"/>
      <w:bookmarkStart w:id="453" w:name="_Toc5983"/>
      <w:bookmarkStart w:id="454" w:name="_Toc29786926"/>
      <w:bookmarkStart w:id="455" w:name="_Toc28136"/>
      <w:bookmarkStart w:id="456" w:name="_Toc24675"/>
      <w:bookmarkStart w:id="457" w:name="_Toc389065243"/>
      <w:bookmarkStart w:id="458" w:name="_Toc487632670"/>
      <w:bookmarkStart w:id="459" w:name="_Toc407135173"/>
      <w:r>
        <w:rPr>
          <w:rFonts w:hint="eastAsia"/>
          <w:color w:val="000000"/>
          <w:sz w:val="24"/>
          <w:szCs w:val="24"/>
        </w:rPr>
        <w:t xml:space="preserve">2 </w:t>
      </w:r>
      <w:r>
        <w:rPr>
          <w:color w:val="000000"/>
          <w:sz w:val="24"/>
          <w:szCs w:val="24"/>
        </w:rPr>
        <w:t>评标依据</w:t>
      </w:r>
      <w:bookmarkEnd w:id="451"/>
      <w:bookmarkEnd w:id="452"/>
      <w:bookmarkEnd w:id="453"/>
      <w:bookmarkEnd w:id="454"/>
      <w:bookmarkEnd w:id="455"/>
      <w:bookmarkEnd w:id="456"/>
    </w:p>
    <w:p w14:paraId="7BBD8F06">
      <w:pPr>
        <w:tabs>
          <w:tab w:val="left" w:pos="851"/>
          <w:tab w:val="left" w:pos="1260"/>
          <w:tab w:val="left" w:pos="1620"/>
        </w:tabs>
        <w:adjustRightInd w:val="0"/>
        <w:spacing w:line="360" w:lineRule="auto"/>
        <w:jc w:val="left"/>
        <w:textAlignment w:val="baseline"/>
        <w:rPr>
          <w:rFonts w:ascii="宋体" w:hAnsi="宋体"/>
          <w:color w:val="000000"/>
          <w:szCs w:val="21"/>
        </w:rPr>
      </w:pPr>
      <w:r>
        <w:rPr>
          <w:rFonts w:hint="eastAsia" w:ascii="宋体" w:hAnsi="宋体"/>
          <w:color w:val="000000"/>
          <w:szCs w:val="21"/>
        </w:rPr>
        <w:t xml:space="preserve">2.1 </w:t>
      </w:r>
      <w:r>
        <w:rPr>
          <w:rFonts w:ascii="宋体" w:hAnsi="宋体"/>
          <w:color w:val="000000"/>
          <w:szCs w:val="21"/>
        </w:rPr>
        <w:t xml:space="preserve">本项目《招标文件》及补充文件； </w:t>
      </w:r>
    </w:p>
    <w:p w14:paraId="4CAF6383">
      <w:pPr>
        <w:tabs>
          <w:tab w:val="left" w:pos="851"/>
          <w:tab w:val="left" w:pos="1260"/>
          <w:tab w:val="left" w:pos="1620"/>
        </w:tabs>
        <w:adjustRightInd w:val="0"/>
        <w:spacing w:line="360" w:lineRule="auto"/>
        <w:jc w:val="left"/>
        <w:textAlignment w:val="baseline"/>
        <w:rPr>
          <w:rFonts w:ascii="宋体" w:hAnsi="宋体"/>
          <w:color w:val="000000"/>
          <w:szCs w:val="21"/>
        </w:rPr>
      </w:pPr>
      <w:r>
        <w:rPr>
          <w:rFonts w:hint="eastAsia" w:ascii="宋体" w:hAnsi="宋体"/>
          <w:color w:val="000000"/>
          <w:szCs w:val="21"/>
        </w:rPr>
        <w:t xml:space="preserve">2.2 </w:t>
      </w:r>
      <w:r>
        <w:rPr>
          <w:rFonts w:ascii="宋体" w:hAnsi="宋体"/>
          <w:color w:val="000000"/>
          <w:szCs w:val="21"/>
        </w:rPr>
        <w:t>招投标法及相关法规；</w:t>
      </w:r>
    </w:p>
    <w:p w14:paraId="090F46F7">
      <w:pPr>
        <w:tabs>
          <w:tab w:val="left" w:pos="851"/>
          <w:tab w:val="left" w:pos="1260"/>
          <w:tab w:val="left" w:pos="1620"/>
        </w:tabs>
        <w:adjustRightInd w:val="0"/>
        <w:spacing w:line="360" w:lineRule="auto"/>
        <w:jc w:val="left"/>
        <w:textAlignment w:val="baseline"/>
        <w:rPr>
          <w:rFonts w:ascii="宋体" w:hAnsi="宋体"/>
          <w:color w:val="000000"/>
          <w:szCs w:val="21"/>
        </w:rPr>
      </w:pPr>
      <w:r>
        <w:rPr>
          <w:rFonts w:hint="eastAsia" w:ascii="宋体" w:hAnsi="宋体"/>
          <w:color w:val="000000"/>
          <w:kern w:val="0"/>
          <w:szCs w:val="21"/>
        </w:rPr>
        <w:t xml:space="preserve">2.3 </w:t>
      </w:r>
      <w:r>
        <w:rPr>
          <w:rFonts w:ascii="宋体" w:hAnsi="宋体"/>
          <w:color w:val="000000"/>
          <w:kern w:val="0"/>
          <w:szCs w:val="21"/>
        </w:rPr>
        <w:t>有效的《投标文件》及澄清文件</w:t>
      </w:r>
      <w:r>
        <w:rPr>
          <w:rFonts w:hint="eastAsia" w:ascii="宋体" w:hAnsi="宋体"/>
          <w:color w:val="000000"/>
          <w:kern w:val="0"/>
          <w:szCs w:val="21"/>
        </w:rPr>
        <w:t>。</w:t>
      </w:r>
      <w:bookmarkEnd w:id="457"/>
      <w:bookmarkEnd w:id="458"/>
      <w:bookmarkEnd w:id="459"/>
      <w:bookmarkStart w:id="460" w:name="_Toc389065245"/>
      <w:bookmarkStart w:id="461" w:name="_Toc184635095"/>
    </w:p>
    <w:p w14:paraId="59CFDC39">
      <w:pPr>
        <w:pStyle w:val="4"/>
        <w:spacing w:before="240" w:beforeLines="100" w:after="0" w:line="360" w:lineRule="auto"/>
        <w:rPr>
          <w:color w:val="000000"/>
          <w:sz w:val="24"/>
          <w:szCs w:val="24"/>
        </w:rPr>
      </w:pPr>
      <w:bookmarkStart w:id="462" w:name="_Toc487632672"/>
      <w:bookmarkStart w:id="463" w:name="_Toc407135175"/>
      <w:bookmarkStart w:id="464" w:name="_Toc18069"/>
      <w:bookmarkStart w:id="465" w:name="_Toc29786927"/>
      <w:bookmarkStart w:id="466" w:name="_Toc11218"/>
      <w:bookmarkStart w:id="467" w:name="_Toc8911"/>
      <w:bookmarkStart w:id="468" w:name="_Toc27311"/>
      <w:bookmarkStart w:id="469" w:name="_Toc24790"/>
      <w:r>
        <w:rPr>
          <w:rFonts w:hint="eastAsia"/>
          <w:color w:val="000000"/>
          <w:sz w:val="24"/>
          <w:szCs w:val="24"/>
        </w:rPr>
        <w:t>3 评标</w:t>
      </w:r>
      <w:bookmarkEnd w:id="460"/>
      <w:bookmarkEnd w:id="461"/>
      <w:bookmarkEnd w:id="462"/>
      <w:bookmarkEnd w:id="463"/>
      <w:r>
        <w:rPr>
          <w:rFonts w:hint="eastAsia"/>
          <w:color w:val="000000"/>
          <w:sz w:val="24"/>
          <w:szCs w:val="24"/>
        </w:rPr>
        <w:t>组织</w:t>
      </w:r>
      <w:bookmarkEnd w:id="464"/>
      <w:bookmarkEnd w:id="465"/>
      <w:bookmarkEnd w:id="466"/>
      <w:bookmarkEnd w:id="467"/>
      <w:bookmarkEnd w:id="468"/>
      <w:bookmarkEnd w:id="469"/>
    </w:p>
    <w:p w14:paraId="6918AE69">
      <w:pPr>
        <w:snapToGrid w:val="0"/>
        <w:spacing w:line="360" w:lineRule="auto"/>
        <w:rPr>
          <w:rFonts w:ascii="宋体" w:hAnsi="宋体" w:cs="黑体"/>
          <w:color w:val="000000"/>
          <w:kern w:val="0"/>
          <w:sz w:val="24"/>
          <w:szCs w:val="21"/>
        </w:rPr>
      </w:pPr>
      <w:r>
        <w:rPr>
          <w:rFonts w:ascii="宋体" w:hAnsi="宋体"/>
          <w:bCs/>
          <w:color w:val="000000"/>
          <w:szCs w:val="21"/>
        </w:rPr>
        <w:t>3.1</w:t>
      </w:r>
      <w:r>
        <w:rPr>
          <w:rFonts w:hint="eastAsia" w:ascii="宋体" w:hAnsi="宋体"/>
          <w:bCs/>
          <w:color w:val="000000"/>
          <w:szCs w:val="21"/>
        </w:rPr>
        <w:t xml:space="preserve"> 评标工作由招标人依法组建的评标委员会负责，评标委员会的组建详见第二章投标人须知第</w:t>
      </w:r>
      <w:r>
        <w:rPr>
          <w:rFonts w:ascii="宋体" w:hAnsi="宋体"/>
          <w:bCs/>
          <w:color w:val="000000"/>
          <w:szCs w:val="21"/>
        </w:rPr>
        <w:t>6.1</w:t>
      </w:r>
      <w:r>
        <w:rPr>
          <w:rFonts w:hint="eastAsia" w:ascii="宋体" w:hAnsi="宋体"/>
          <w:bCs/>
          <w:color w:val="000000"/>
          <w:szCs w:val="21"/>
        </w:rPr>
        <w:t>款的规定。</w:t>
      </w:r>
    </w:p>
    <w:p w14:paraId="77E67688">
      <w:pPr>
        <w:snapToGrid w:val="0"/>
        <w:spacing w:line="360" w:lineRule="auto"/>
        <w:outlineLvl w:val="2"/>
        <w:rPr>
          <w:rFonts w:ascii="宋体" w:hAnsi="宋体"/>
          <w:bCs/>
          <w:color w:val="000000"/>
          <w:szCs w:val="21"/>
        </w:rPr>
      </w:pPr>
      <w:r>
        <w:rPr>
          <w:rFonts w:hint="eastAsia" w:ascii="宋体" w:hAnsi="宋体"/>
          <w:bCs/>
          <w:color w:val="000000"/>
          <w:szCs w:val="21"/>
        </w:rPr>
        <w:t>3</w:t>
      </w:r>
      <w:r>
        <w:rPr>
          <w:rFonts w:ascii="宋体" w:hAnsi="宋体"/>
          <w:bCs/>
          <w:color w:val="000000"/>
          <w:szCs w:val="21"/>
        </w:rPr>
        <w:t>.2</w:t>
      </w:r>
      <w:r>
        <w:rPr>
          <w:rFonts w:hint="eastAsia" w:ascii="宋体" w:hAnsi="宋体"/>
          <w:bCs/>
          <w:color w:val="000000"/>
          <w:szCs w:val="21"/>
        </w:rPr>
        <w:t xml:space="preserve"> </w:t>
      </w:r>
      <w:r>
        <w:rPr>
          <w:rFonts w:ascii="宋体" w:hAnsi="宋体"/>
          <w:bCs/>
          <w:color w:val="000000"/>
          <w:szCs w:val="21"/>
        </w:rPr>
        <w:t>评标程序和内容</w:t>
      </w:r>
      <w:r>
        <w:rPr>
          <w:rFonts w:hint="eastAsia" w:ascii="宋体" w:hAnsi="宋体"/>
          <w:bCs/>
          <w:color w:val="000000"/>
          <w:szCs w:val="21"/>
        </w:rPr>
        <w:t>包括：</w:t>
      </w:r>
    </w:p>
    <w:p w14:paraId="52BC5201">
      <w:pPr>
        <w:snapToGrid w:val="0"/>
        <w:spacing w:line="360" w:lineRule="auto"/>
        <w:ind w:firstLine="420" w:firstLineChars="200"/>
        <w:outlineLvl w:val="3"/>
        <w:rPr>
          <w:rFonts w:ascii="宋体" w:hAnsi="宋体"/>
          <w:bCs/>
          <w:color w:val="000000"/>
          <w:szCs w:val="21"/>
        </w:rPr>
      </w:pPr>
      <w:r>
        <w:rPr>
          <w:rFonts w:ascii="宋体" w:hAnsi="宋体"/>
          <w:bCs/>
          <w:color w:val="000000"/>
          <w:szCs w:val="21"/>
        </w:rPr>
        <w:t>（1）</w:t>
      </w:r>
      <w:r>
        <w:rPr>
          <w:rFonts w:hint="eastAsia" w:ascii="宋体" w:hAnsi="宋体"/>
          <w:bCs/>
          <w:color w:val="000000"/>
          <w:szCs w:val="21"/>
        </w:rPr>
        <w:t>评标委员会成员熟悉招标文件和评标办法；</w:t>
      </w:r>
    </w:p>
    <w:p w14:paraId="200838B1">
      <w:pPr>
        <w:snapToGrid w:val="0"/>
        <w:spacing w:line="360" w:lineRule="auto"/>
        <w:ind w:firstLine="420" w:firstLineChars="200"/>
        <w:rPr>
          <w:rFonts w:ascii="宋体" w:hAnsi="宋体"/>
          <w:bCs/>
          <w:color w:val="000000"/>
          <w:szCs w:val="21"/>
        </w:rPr>
      </w:pPr>
      <w:r>
        <w:rPr>
          <w:rFonts w:hint="eastAsia" w:ascii="宋体" w:hAnsi="宋体"/>
          <w:bCs/>
          <w:color w:val="000000"/>
          <w:szCs w:val="21"/>
        </w:rPr>
        <w:t>（</w:t>
      </w:r>
      <w:r>
        <w:rPr>
          <w:rFonts w:ascii="宋体" w:hAnsi="宋体"/>
          <w:bCs/>
          <w:color w:val="000000"/>
          <w:szCs w:val="21"/>
        </w:rPr>
        <w:t>2</w:t>
      </w:r>
      <w:r>
        <w:rPr>
          <w:rFonts w:hint="eastAsia" w:ascii="宋体" w:hAnsi="宋体"/>
          <w:bCs/>
          <w:color w:val="000000"/>
          <w:szCs w:val="21"/>
        </w:rPr>
        <w:t>）全体评标委员会成员对投标文件的资格审查文件进行资格审查；</w:t>
      </w:r>
    </w:p>
    <w:p w14:paraId="59A14CF5">
      <w:pPr>
        <w:snapToGrid w:val="0"/>
        <w:spacing w:line="360" w:lineRule="auto"/>
        <w:ind w:firstLine="420" w:firstLineChars="200"/>
        <w:rPr>
          <w:rFonts w:ascii="宋体" w:hAnsi="宋体"/>
          <w:bCs/>
          <w:color w:val="000000"/>
          <w:szCs w:val="21"/>
        </w:rPr>
      </w:pPr>
      <w:r>
        <w:rPr>
          <w:rFonts w:hint="eastAsia" w:ascii="宋体" w:hAnsi="宋体"/>
          <w:bCs/>
          <w:color w:val="000000"/>
          <w:szCs w:val="21"/>
        </w:rPr>
        <w:t>（</w:t>
      </w:r>
      <w:r>
        <w:rPr>
          <w:rFonts w:ascii="宋体" w:hAnsi="宋体"/>
          <w:bCs/>
          <w:color w:val="000000"/>
          <w:szCs w:val="21"/>
        </w:rPr>
        <w:t>3</w:t>
      </w:r>
      <w:r>
        <w:rPr>
          <w:rFonts w:hint="eastAsia" w:ascii="宋体" w:hAnsi="宋体"/>
          <w:bCs/>
          <w:color w:val="000000"/>
          <w:szCs w:val="21"/>
        </w:rPr>
        <w:t>）按专家专业类别分为经济评审组和技术评审组；</w:t>
      </w:r>
    </w:p>
    <w:p w14:paraId="4CEC9DAC">
      <w:pPr>
        <w:snapToGrid w:val="0"/>
        <w:spacing w:line="360" w:lineRule="auto"/>
        <w:ind w:firstLine="420" w:firstLineChars="200"/>
        <w:rPr>
          <w:rFonts w:ascii="宋体" w:hAnsi="宋体"/>
          <w:bCs/>
          <w:color w:val="000000"/>
          <w:szCs w:val="21"/>
        </w:rPr>
      </w:pPr>
      <w:r>
        <w:rPr>
          <w:rFonts w:hint="eastAsia" w:ascii="宋体" w:hAnsi="宋体"/>
          <w:bCs/>
          <w:color w:val="000000"/>
          <w:szCs w:val="21"/>
        </w:rPr>
        <w:t>（</w:t>
      </w:r>
      <w:r>
        <w:rPr>
          <w:rFonts w:ascii="宋体" w:hAnsi="宋体"/>
          <w:bCs/>
          <w:color w:val="000000"/>
          <w:szCs w:val="21"/>
        </w:rPr>
        <w:t>4</w:t>
      </w:r>
      <w:r>
        <w:rPr>
          <w:rFonts w:hint="eastAsia" w:ascii="宋体" w:hAnsi="宋体"/>
          <w:bCs/>
          <w:color w:val="000000"/>
          <w:szCs w:val="21"/>
        </w:rPr>
        <w:t>）评标委员会成员对通过资格审查的投标文件进行初步评审；</w:t>
      </w:r>
    </w:p>
    <w:p w14:paraId="1EDDA6E5">
      <w:pPr>
        <w:snapToGrid w:val="0"/>
        <w:spacing w:line="360" w:lineRule="auto"/>
        <w:ind w:firstLine="420" w:firstLineChars="200"/>
        <w:rPr>
          <w:rFonts w:ascii="宋体" w:hAnsi="宋体"/>
          <w:color w:val="000000"/>
          <w:szCs w:val="21"/>
        </w:rPr>
      </w:pPr>
      <w:r>
        <w:rPr>
          <w:rFonts w:hint="eastAsia" w:ascii="宋体" w:hAnsi="宋体"/>
          <w:bCs/>
          <w:color w:val="000000"/>
          <w:szCs w:val="21"/>
        </w:rPr>
        <w:t>（</w:t>
      </w:r>
      <w:r>
        <w:rPr>
          <w:rFonts w:ascii="宋体" w:hAnsi="宋体"/>
          <w:bCs/>
          <w:color w:val="000000"/>
          <w:szCs w:val="21"/>
        </w:rPr>
        <w:t>5</w:t>
      </w:r>
      <w:r>
        <w:rPr>
          <w:rFonts w:hint="eastAsia" w:ascii="宋体" w:hAnsi="宋体"/>
          <w:bCs/>
          <w:color w:val="000000"/>
          <w:szCs w:val="21"/>
        </w:rPr>
        <w:t>）</w:t>
      </w:r>
      <w:r>
        <w:rPr>
          <w:rFonts w:hint="eastAsia" w:ascii="宋体" w:hAnsi="宋体"/>
          <w:color w:val="000000"/>
          <w:szCs w:val="21"/>
        </w:rPr>
        <w:t>技术评审组对</w:t>
      </w:r>
      <w:r>
        <w:rPr>
          <w:rFonts w:hint="eastAsia" w:ascii="宋体" w:hAnsi="宋体"/>
          <w:bCs/>
          <w:color w:val="000000"/>
          <w:szCs w:val="21"/>
        </w:rPr>
        <w:t>投标文件的资信文件和技术文件进行评审并打分，</w:t>
      </w:r>
      <w:r>
        <w:rPr>
          <w:rFonts w:hint="eastAsia" w:ascii="宋体" w:hAnsi="宋体"/>
          <w:color w:val="000000"/>
          <w:szCs w:val="21"/>
        </w:rPr>
        <w:t>经济评审组对</w:t>
      </w:r>
      <w:r>
        <w:rPr>
          <w:rFonts w:hint="eastAsia" w:ascii="宋体" w:hAnsi="宋体"/>
          <w:bCs/>
          <w:color w:val="000000"/>
          <w:szCs w:val="21"/>
        </w:rPr>
        <w:t>投标文件的报价文件进行评审并打分；</w:t>
      </w:r>
    </w:p>
    <w:p w14:paraId="023691FD">
      <w:pPr>
        <w:snapToGrid w:val="0"/>
        <w:spacing w:line="360" w:lineRule="auto"/>
        <w:ind w:firstLine="420" w:firstLineChars="200"/>
        <w:rPr>
          <w:rFonts w:ascii="宋体" w:hAnsi="宋体"/>
          <w:color w:val="000000"/>
          <w:szCs w:val="21"/>
        </w:rPr>
      </w:pPr>
      <w:r>
        <w:rPr>
          <w:rFonts w:hint="eastAsia" w:ascii="宋体" w:hAnsi="宋体"/>
          <w:bCs/>
          <w:color w:val="000000"/>
          <w:szCs w:val="21"/>
        </w:rPr>
        <w:t>（</w:t>
      </w:r>
      <w:r>
        <w:rPr>
          <w:rFonts w:ascii="宋体" w:hAnsi="宋体"/>
          <w:bCs/>
          <w:color w:val="000000"/>
          <w:szCs w:val="21"/>
        </w:rPr>
        <w:t>6</w:t>
      </w:r>
      <w:r>
        <w:rPr>
          <w:rFonts w:hint="eastAsia" w:ascii="宋体" w:hAnsi="宋体"/>
          <w:bCs/>
          <w:color w:val="000000"/>
          <w:szCs w:val="21"/>
        </w:rPr>
        <w:t>）计算各投标人综合评分，并按照综合得分由高到低排序；</w:t>
      </w:r>
    </w:p>
    <w:p w14:paraId="0ED46A70">
      <w:pPr>
        <w:snapToGrid w:val="0"/>
        <w:spacing w:line="360" w:lineRule="auto"/>
        <w:ind w:firstLine="420" w:firstLineChars="200"/>
        <w:rPr>
          <w:rFonts w:ascii="宋体" w:hAnsi="宋体"/>
          <w:color w:val="000000"/>
          <w:kern w:val="0"/>
          <w:sz w:val="24"/>
          <w:szCs w:val="21"/>
        </w:rPr>
      </w:pPr>
      <w:r>
        <w:rPr>
          <w:rFonts w:hint="eastAsia" w:ascii="宋体" w:hAnsi="宋体"/>
          <w:bCs/>
          <w:color w:val="000000"/>
          <w:szCs w:val="21"/>
        </w:rPr>
        <w:t>（</w:t>
      </w:r>
      <w:r>
        <w:rPr>
          <w:rFonts w:ascii="宋体" w:hAnsi="宋体"/>
          <w:bCs/>
          <w:color w:val="000000"/>
          <w:szCs w:val="21"/>
        </w:rPr>
        <w:t>7</w:t>
      </w:r>
      <w:r>
        <w:rPr>
          <w:rFonts w:hint="eastAsia" w:ascii="宋体" w:hAnsi="宋体"/>
          <w:bCs/>
          <w:color w:val="000000"/>
          <w:szCs w:val="21"/>
        </w:rPr>
        <w:t>）全体评标委员会完成评标报告，推荐中标候选人。</w:t>
      </w:r>
    </w:p>
    <w:p w14:paraId="06A36314">
      <w:pPr>
        <w:pStyle w:val="4"/>
        <w:spacing w:before="240" w:beforeLines="100" w:after="0" w:line="360" w:lineRule="auto"/>
        <w:rPr>
          <w:color w:val="000000"/>
          <w:sz w:val="24"/>
          <w:szCs w:val="24"/>
        </w:rPr>
      </w:pPr>
      <w:bookmarkStart w:id="470" w:name="_Toc29786928"/>
      <w:bookmarkStart w:id="471" w:name="_Toc13163"/>
      <w:bookmarkStart w:id="472" w:name="_Toc13112"/>
      <w:bookmarkStart w:id="473" w:name="_Toc6487"/>
      <w:bookmarkStart w:id="474" w:name="_Toc4173"/>
      <w:bookmarkStart w:id="475" w:name="_Toc31045"/>
      <w:bookmarkStart w:id="476" w:name="_Toc487632673"/>
      <w:bookmarkStart w:id="477" w:name="_Toc407135176"/>
      <w:bookmarkStart w:id="478" w:name="_Toc389065246"/>
      <w:r>
        <w:rPr>
          <w:rFonts w:hint="eastAsia"/>
          <w:color w:val="000000"/>
          <w:sz w:val="24"/>
          <w:szCs w:val="24"/>
        </w:rPr>
        <w:t>4 资格审查</w:t>
      </w:r>
      <w:bookmarkEnd w:id="470"/>
      <w:bookmarkEnd w:id="471"/>
      <w:bookmarkEnd w:id="472"/>
      <w:bookmarkEnd w:id="473"/>
      <w:bookmarkEnd w:id="474"/>
      <w:bookmarkEnd w:id="475"/>
    </w:p>
    <w:p w14:paraId="075FF2DF">
      <w:pPr>
        <w:snapToGrid w:val="0"/>
        <w:spacing w:line="360" w:lineRule="auto"/>
        <w:rPr>
          <w:rFonts w:hint="eastAsia" w:ascii="宋体" w:hAnsi="宋体"/>
          <w:bCs/>
          <w:color w:val="000000"/>
          <w:szCs w:val="21"/>
        </w:rPr>
      </w:pPr>
      <w:r>
        <w:rPr>
          <w:rFonts w:hint="eastAsia" w:ascii="宋体" w:hAnsi="宋体"/>
          <w:bCs/>
          <w:color w:val="000000"/>
          <w:szCs w:val="21"/>
        </w:rPr>
        <w:t>4.1 全体评标委员会审查投标人是否符合法律、法规、规章以及本招标文件对投标人资质、业绩和其他强制性标准，是否处于正常的经营状况等情况。</w:t>
      </w:r>
    </w:p>
    <w:p w14:paraId="452FB23D">
      <w:pPr>
        <w:snapToGrid w:val="0"/>
        <w:spacing w:line="360" w:lineRule="auto"/>
        <w:rPr>
          <w:rFonts w:hint="eastAsia" w:ascii="宋体" w:hAnsi="宋体"/>
          <w:bCs/>
          <w:color w:val="000000"/>
          <w:szCs w:val="21"/>
        </w:rPr>
      </w:pPr>
      <w:r>
        <w:rPr>
          <w:rFonts w:hint="eastAsia" w:ascii="宋体" w:hAnsi="宋体"/>
          <w:bCs/>
          <w:color w:val="000000"/>
          <w:szCs w:val="21"/>
        </w:rPr>
        <w:t>4.2 在本阶段不符合任何一项资格评审标准的投标人，均视为资格审查不合格，不得进入下一阶段的评审。评审标准详见附表一《资格审查表》。</w:t>
      </w:r>
    </w:p>
    <w:p w14:paraId="3705728E">
      <w:pPr>
        <w:snapToGrid w:val="0"/>
        <w:spacing w:line="360" w:lineRule="auto"/>
        <w:rPr>
          <w:rFonts w:hint="eastAsia" w:ascii="宋体" w:hAnsi="宋体"/>
          <w:bCs/>
          <w:color w:val="000000"/>
          <w:szCs w:val="21"/>
        </w:rPr>
      </w:pPr>
      <w:r>
        <w:rPr>
          <w:rFonts w:hint="eastAsia" w:ascii="宋体" w:hAnsi="宋体"/>
          <w:bCs/>
          <w:color w:val="000000"/>
          <w:szCs w:val="21"/>
        </w:rPr>
        <w:t>4.3当有效投标不足二个时，评标委员会认为剩余的投标文件不具有竞争性的，不进入初步评审阶段。</w:t>
      </w:r>
    </w:p>
    <w:p w14:paraId="65E55513">
      <w:pPr>
        <w:pStyle w:val="4"/>
        <w:spacing w:before="240" w:beforeLines="100" w:after="0" w:line="360" w:lineRule="auto"/>
        <w:rPr>
          <w:color w:val="000000"/>
          <w:sz w:val="24"/>
          <w:szCs w:val="24"/>
        </w:rPr>
      </w:pPr>
      <w:bookmarkStart w:id="479" w:name="_Toc5029"/>
      <w:bookmarkStart w:id="480" w:name="_Toc18128"/>
      <w:bookmarkStart w:id="481" w:name="_Toc19370"/>
      <w:bookmarkStart w:id="482" w:name="_Toc29786929"/>
      <w:bookmarkStart w:id="483" w:name="_Toc30331"/>
      <w:bookmarkStart w:id="484" w:name="_Toc4932"/>
      <w:r>
        <w:rPr>
          <w:rFonts w:hint="eastAsia"/>
          <w:color w:val="000000"/>
          <w:sz w:val="24"/>
          <w:szCs w:val="24"/>
        </w:rPr>
        <w:t>5 初步评审</w:t>
      </w:r>
      <w:bookmarkEnd w:id="476"/>
      <w:bookmarkEnd w:id="477"/>
      <w:bookmarkEnd w:id="478"/>
      <w:bookmarkEnd w:id="479"/>
      <w:bookmarkEnd w:id="480"/>
      <w:bookmarkEnd w:id="481"/>
      <w:bookmarkEnd w:id="482"/>
      <w:bookmarkEnd w:id="483"/>
      <w:bookmarkEnd w:id="484"/>
    </w:p>
    <w:p w14:paraId="087499C9">
      <w:pPr>
        <w:tabs>
          <w:tab w:val="left" w:pos="851"/>
        </w:tabs>
        <w:spacing w:line="360" w:lineRule="auto"/>
        <w:rPr>
          <w:rFonts w:ascii="宋体" w:hAnsi="宋体"/>
          <w:bCs/>
          <w:color w:val="000000"/>
          <w:szCs w:val="21"/>
        </w:rPr>
      </w:pPr>
      <w:r>
        <w:rPr>
          <w:rFonts w:hint="eastAsia" w:ascii="宋体" w:hAnsi="宋体"/>
          <w:bCs/>
          <w:color w:val="000000"/>
          <w:szCs w:val="21"/>
        </w:rPr>
        <w:t xml:space="preserve">5.1 </w:t>
      </w:r>
      <w:r>
        <w:rPr>
          <w:rFonts w:ascii="宋体" w:hAnsi="宋体"/>
          <w:bCs/>
          <w:color w:val="000000"/>
          <w:szCs w:val="21"/>
        </w:rPr>
        <w:t>评标委员会将对投标文件的实质性内容进行初步评审，判定其内容是否真实、完整，是否满足招标文件要求并在实质性内容上予以响应</w:t>
      </w:r>
      <w:r>
        <w:rPr>
          <w:rFonts w:hint="eastAsia" w:ascii="宋体" w:hAnsi="宋体"/>
          <w:bCs/>
          <w:color w:val="000000"/>
          <w:szCs w:val="21"/>
        </w:rPr>
        <w:t>；</w:t>
      </w:r>
    </w:p>
    <w:p w14:paraId="103B29C0">
      <w:pPr>
        <w:tabs>
          <w:tab w:val="left" w:pos="851"/>
        </w:tabs>
        <w:spacing w:line="360" w:lineRule="auto"/>
        <w:rPr>
          <w:rFonts w:ascii="宋体" w:hAnsi="宋体"/>
          <w:bCs/>
          <w:color w:val="000000"/>
          <w:szCs w:val="21"/>
        </w:rPr>
      </w:pPr>
      <w:r>
        <w:rPr>
          <w:rFonts w:hint="eastAsia" w:ascii="宋体" w:hAnsi="宋体"/>
          <w:bCs/>
          <w:color w:val="000000"/>
          <w:szCs w:val="21"/>
        </w:rPr>
        <w:t xml:space="preserve">5.2 </w:t>
      </w:r>
      <w:r>
        <w:rPr>
          <w:rFonts w:ascii="宋体" w:hAnsi="宋体"/>
          <w:bCs/>
          <w:color w:val="000000"/>
          <w:szCs w:val="21"/>
        </w:rPr>
        <w:t>如果投标文件实质性不响应招标文件的要求和条件的，评标委员会将判定为重大偏差并作否决投标处理，并且不允许投标人通过修正或</w:t>
      </w:r>
      <w:r>
        <w:rPr>
          <w:rFonts w:hint="eastAsia" w:ascii="宋体" w:hAnsi="宋体"/>
          <w:bCs/>
          <w:color w:val="000000"/>
          <w:szCs w:val="21"/>
        </w:rPr>
        <w:t>撤销</w:t>
      </w:r>
      <w:r>
        <w:rPr>
          <w:rFonts w:ascii="宋体" w:hAnsi="宋体"/>
          <w:bCs/>
          <w:color w:val="000000"/>
          <w:szCs w:val="21"/>
        </w:rPr>
        <w:t>其不</w:t>
      </w:r>
      <w:r>
        <w:rPr>
          <w:rFonts w:hint="eastAsia" w:ascii="宋体" w:hAnsi="宋体"/>
          <w:bCs/>
          <w:color w:val="000000"/>
          <w:szCs w:val="21"/>
        </w:rPr>
        <w:t>符合</w:t>
      </w:r>
      <w:r>
        <w:rPr>
          <w:rFonts w:ascii="宋体" w:hAnsi="宋体"/>
          <w:bCs/>
          <w:color w:val="000000"/>
          <w:szCs w:val="21"/>
        </w:rPr>
        <w:t>要求的差异或保留，使之成为具有响应性的投标文件</w:t>
      </w:r>
      <w:r>
        <w:rPr>
          <w:rFonts w:hint="eastAsia" w:ascii="宋体" w:hAnsi="宋体"/>
          <w:bCs/>
          <w:color w:val="000000"/>
          <w:szCs w:val="21"/>
        </w:rPr>
        <w:t>；</w:t>
      </w:r>
    </w:p>
    <w:p w14:paraId="43998B2A">
      <w:pPr>
        <w:tabs>
          <w:tab w:val="left" w:pos="851"/>
        </w:tabs>
        <w:spacing w:line="360" w:lineRule="auto"/>
        <w:rPr>
          <w:rFonts w:ascii="宋体" w:hAnsi="宋体"/>
          <w:bCs/>
          <w:color w:val="000000"/>
          <w:szCs w:val="21"/>
        </w:rPr>
      </w:pPr>
      <w:r>
        <w:rPr>
          <w:rFonts w:hint="eastAsia" w:ascii="宋体" w:hAnsi="宋体"/>
          <w:bCs/>
          <w:color w:val="000000"/>
          <w:szCs w:val="21"/>
        </w:rPr>
        <w:t xml:space="preserve">5.3 </w:t>
      </w:r>
      <w:r>
        <w:rPr>
          <w:rFonts w:ascii="宋体" w:hAnsi="宋体"/>
          <w:bCs/>
          <w:color w:val="000000"/>
          <w:szCs w:val="21"/>
        </w:rPr>
        <w:t>评标委员会根据招标文件的要求对投标人进行初步评审，未通过初步评审的投标人不得进入下一阶段的</w:t>
      </w:r>
      <w:r>
        <w:rPr>
          <w:rFonts w:hint="eastAsia" w:ascii="宋体" w:hAnsi="宋体"/>
          <w:bCs/>
          <w:color w:val="000000"/>
          <w:szCs w:val="21"/>
        </w:rPr>
        <w:t>详细</w:t>
      </w:r>
      <w:r>
        <w:rPr>
          <w:rFonts w:ascii="宋体" w:hAnsi="宋体"/>
          <w:bCs/>
          <w:color w:val="000000"/>
          <w:szCs w:val="21"/>
        </w:rPr>
        <w:t>评审。评审标准详见附表二《初步评审表》。</w:t>
      </w:r>
    </w:p>
    <w:p w14:paraId="77DF9978">
      <w:pPr>
        <w:tabs>
          <w:tab w:val="left" w:pos="851"/>
        </w:tabs>
        <w:spacing w:line="360" w:lineRule="auto"/>
        <w:rPr>
          <w:bCs/>
          <w:color w:val="000000"/>
          <w:szCs w:val="21"/>
        </w:rPr>
      </w:pPr>
      <w:r>
        <w:rPr>
          <w:rFonts w:hint="eastAsia" w:ascii="宋体" w:hAnsi="宋体" w:cs="宋体"/>
          <w:bCs/>
          <w:color w:val="000000"/>
          <w:kern w:val="0"/>
          <w:szCs w:val="18"/>
        </w:rPr>
        <w:t>5.4 投标文件有下列情形之一的，评标委员会应按否决投标处理：</w:t>
      </w:r>
    </w:p>
    <w:p w14:paraId="2301EF6E">
      <w:pPr>
        <w:numPr>
          <w:ilvl w:val="0"/>
          <w:numId w:val="2"/>
        </w:numPr>
        <w:spacing w:line="360" w:lineRule="auto"/>
        <w:ind w:firstLine="420" w:firstLineChars="200"/>
        <w:rPr>
          <w:rFonts w:ascii="宋体" w:hAnsi="宋体"/>
          <w:color w:val="000000"/>
          <w:kern w:val="0"/>
          <w:szCs w:val="18"/>
        </w:rPr>
      </w:pPr>
      <w:r>
        <w:rPr>
          <w:rFonts w:hint="eastAsia" w:ascii="宋体" w:hAnsi="宋体"/>
          <w:color w:val="000000"/>
          <w:kern w:val="0"/>
          <w:szCs w:val="18"/>
        </w:rPr>
        <w:t>不符合附表一《资格审查表》规定的；</w:t>
      </w:r>
    </w:p>
    <w:p w14:paraId="543B2192">
      <w:pPr>
        <w:numPr>
          <w:ilvl w:val="0"/>
          <w:numId w:val="2"/>
        </w:numPr>
        <w:spacing w:line="360" w:lineRule="auto"/>
        <w:ind w:firstLine="420" w:firstLineChars="200"/>
        <w:rPr>
          <w:rFonts w:ascii="宋体" w:hAnsi="宋体"/>
          <w:color w:val="000000"/>
          <w:kern w:val="0"/>
          <w:szCs w:val="18"/>
        </w:rPr>
      </w:pPr>
      <w:r>
        <w:rPr>
          <w:rFonts w:hint="eastAsia" w:ascii="宋体" w:hAnsi="宋体"/>
          <w:color w:val="000000"/>
          <w:kern w:val="0"/>
          <w:szCs w:val="18"/>
        </w:rPr>
        <w:t>不符合附表二《初步评审表》规定的；</w:t>
      </w:r>
    </w:p>
    <w:p w14:paraId="010AEE1A">
      <w:pPr>
        <w:numPr>
          <w:ilvl w:val="0"/>
          <w:numId w:val="2"/>
        </w:numPr>
        <w:spacing w:line="360" w:lineRule="auto"/>
        <w:ind w:firstLine="420" w:firstLineChars="200"/>
        <w:rPr>
          <w:rFonts w:ascii="宋体" w:hAnsi="宋体"/>
          <w:color w:val="000000"/>
          <w:kern w:val="0"/>
          <w:szCs w:val="18"/>
        </w:rPr>
      </w:pPr>
      <w:r>
        <w:rPr>
          <w:rFonts w:hint="eastAsia" w:ascii="宋体" w:hAnsi="宋体"/>
          <w:color w:val="000000"/>
          <w:kern w:val="0"/>
          <w:szCs w:val="18"/>
        </w:rPr>
        <w:t>法定代表人未按规定出具授权委托书的</w:t>
      </w:r>
      <w:r>
        <w:rPr>
          <w:rFonts w:ascii="宋体" w:hAnsi="宋体"/>
          <w:color w:val="000000"/>
          <w:kern w:val="0"/>
          <w:szCs w:val="18"/>
        </w:rPr>
        <w:t>(</w:t>
      </w:r>
      <w:r>
        <w:rPr>
          <w:rFonts w:hint="eastAsia" w:ascii="宋体" w:hAnsi="宋体"/>
          <w:color w:val="000000"/>
          <w:kern w:val="0"/>
          <w:szCs w:val="18"/>
        </w:rPr>
        <w:t>采用委托代理人形式的</w:t>
      </w:r>
      <w:r>
        <w:rPr>
          <w:rFonts w:ascii="宋体" w:hAnsi="宋体"/>
          <w:color w:val="000000"/>
          <w:kern w:val="0"/>
          <w:szCs w:val="18"/>
        </w:rPr>
        <w:t>)</w:t>
      </w:r>
      <w:r>
        <w:rPr>
          <w:rFonts w:hint="eastAsia" w:ascii="宋体" w:hAnsi="宋体"/>
          <w:color w:val="000000"/>
          <w:kern w:val="0"/>
          <w:szCs w:val="18"/>
        </w:rPr>
        <w:t>；</w:t>
      </w:r>
    </w:p>
    <w:p w14:paraId="63F7743C">
      <w:pPr>
        <w:numPr>
          <w:ilvl w:val="0"/>
          <w:numId w:val="2"/>
        </w:numPr>
        <w:spacing w:line="360" w:lineRule="auto"/>
        <w:ind w:firstLine="420" w:firstLineChars="200"/>
        <w:rPr>
          <w:rFonts w:ascii="宋体" w:hAnsi="宋体"/>
          <w:color w:val="000000"/>
          <w:kern w:val="0"/>
          <w:szCs w:val="18"/>
        </w:rPr>
      </w:pPr>
      <w:r>
        <w:rPr>
          <w:rFonts w:hint="eastAsia" w:ascii="宋体" w:hAnsi="宋体"/>
          <w:color w:val="000000"/>
          <w:kern w:val="0"/>
          <w:szCs w:val="18"/>
        </w:rPr>
        <w:t>在投标文件中有虚假文件和</w:t>
      </w:r>
      <w:r>
        <w:rPr>
          <w:rFonts w:ascii="宋体" w:hAnsi="宋体"/>
          <w:color w:val="000000"/>
          <w:kern w:val="0"/>
          <w:szCs w:val="18"/>
        </w:rPr>
        <w:t>/</w:t>
      </w:r>
      <w:r>
        <w:rPr>
          <w:rFonts w:hint="eastAsia" w:ascii="宋体" w:hAnsi="宋体"/>
          <w:color w:val="000000"/>
          <w:kern w:val="0"/>
          <w:szCs w:val="18"/>
        </w:rPr>
        <w:t>或资料的；</w:t>
      </w:r>
    </w:p>
    <w:p w14:paraId="30CC4DB5">
      <w:pPr>
        <w:numPr>
          <w:ilvl w:val="0"/>
          <w:numId w:val="2"/>
        </w:numPr>
        <w:spacing w:line="360" w:lineRule="auto"/>
        <w:ind w:firstLine="420" w:firstLineChars="200"/>
        <w:rPr>
          <w:rFonts w:ascii="宋体" w:hAnsi="宋体"/>
          <w:color w:val="000000"/>
          <w:kern w:val="0"/>
          <w:szCs w:val="18"/>
        </w:rPr>
      </w:pPr>
      <w:r>
        <w:rPr>
          <w:rFonts w:hint="eastAsia" w:ascii="宋体" w:hAnsi="宋体"/>
          <w:color w:val="000000"/>
          <w:kern w:val="0"/>
          <w:szCs w:val="18"/>
        </w:rPr>
        <w:t>投标文件中附有招标人不能接受的条件；</w:t>
      </w:r>
    </w:p>
    <w:p w14:paraId="54B1BE94">
      <w:pPr>
        <w:numPr>
          <w:ilvl w:val="0"/>
          <w:numId w:val="2"/>
        </w:numPr>
        <w:spacing w:line="360" w:lineRule="auto"/>
        <w:ind w:firstLine="420" w:firstLineChars="200"/>
        <w:rPr>
          <w:rFonts w:ascii="宋体" w:hAnsi="宋体"/>
          <w:color w:val="000000"/>
          <w:kern w:val="0"/>
          <w:szCs w:val="18"/>
        </w:rPr>
      </w:pPr>
      <w:r>
        <w:rPr>
          <w:rFonts w:hint="eastAsia" w:ascii="宋体" w:hAnsi="宋体"/>
          <w:color w:val="000000"/>
          <w:kern w:val="0"/>
          <w:szCs w:val="18"/>
        </w:rPr>
        <w:t>投标人以经评标委员会评审认定为低于成本的报价竞标；</w:t>
      </w:r>
    </w:p>
    <w:p w14:paraId="72EA181F">
      <w:pPr>
        <w:numPr>
          <w:ilvl w:val="0"/>
          <w:numId w:val="2"/>
        </w:numPr>
        <w:spacing w:line="360" w:lineRule="auto"/>
        <w:ind w:firstLine="420" w:firstLineChars="200"/>
        <w:jc w:val="left"/>
        <w:rPr>
          <w:rFonts w:ascii="宋体" w:hAnsi="宋体"/>
          <w:color w:val="000000"/>
          <w:kern w:val="0"/>
          <w:szCs w:val="18"/>
        </w:rPr>
      </w:pPr>
      <w:r>
        <w:rPr>
          <w:rFonts w:hint="eastAsia" w:ascii="宋体" w:hAnsi="宋体"/>
          <w:color w:val="000000"/>
          <w:kern w:val="0"/>
          <w:szCs w:val="18"/>
        </w:rPr>
        <w:t>开标会结束拒绝在开标记录上签字确认，且经核实无误后，仍拒绝签字确认的；</w:t>
      </w:r>
    </w:p>
    <w:p w14:paraId="03D2A074">
      <w:pPr>
        <w:numPr>
          <w:ilvl w:val="0"/>
          <w:numId w:val="2"/>
        </w:numPr>
        <w:spacing w:line="360" w:lineRule="auto"/>
        <w:ind w:firstLine="420" w:firstLineChars="200"/>
        <w:outlineLvl w:val="2"/>
        <w:rPr>
          <w:rFonts w:ascii="宋体" w:hAnsi="宋体"/>
          <w:color w:val="000000"/>
          <w:kern w:val="0"/>
          <w:szCs w:val="18"/>
        </w:rPr>
      </w:pPr>
      <w:r>
        <w:rPr>
          <w:rFonts w:hint="eastAsia" w:ascii="宋体" w:hAnsi="宋体"/>
          <w:color w:val="000000"/>
          <w:kern w:val="0"/>
          <w:szCs w:val="18"/>
        </w:rPr>
        <w:t>投标人扰乱会场秩序，经劝阻仍然无理取闹的；</w:t>
      </w:r>
    </w:p>
    <w:p w14:paraId="296BB913">
      <w:pPr>
        <w:numPr>
          <w:ilvl w:val="0"/>
          <w:numId w:val="2"/>
        </w:numPr>
        <w:spacing w:line="360" w:lineRule="auto"/>
        <w:ind w:firstLine="420" w:firstLineChars="200"/>
        <w:rPr>
          <w:rFonts w:ascii="宋体" w:hAnsi="宋体"/>
          <w:color w:val="000000"/>
          <w:kern w:val="0"/>
          <w:szCs w:val="18"/>
        </w:rPr>
      </w:pPr>
      <w:r>
        <w:rPr>
          <w:rFonts w:hint="eastAsia" w:ascii="宋体" w:hAnsi="宋体"/>
          <w:color w:val="000000"/>
          <w:kern w:val="0"/>
          <w:szCs w:val="18"/>
        </w:rPr>
        <w:t>投标人未能按照评标委员会要求，对其投标文件进行澄清、说明和补正的；</w:t>
      </w:r>
    </w:p>
    <w:p w14:paraId="31554BE6">
      <w:pPr>
        <w:numPr>
          <w:ilvl w:val="0"/>
          <w:numId w:val="2"/>
        </w:numPr>
        <w:spacing w:line="360" w:lineRule="auto"/>
        <w:ind w:firstLine="420" w:firstLineChars="200"/>
        <w:rPr>
          <w:rFonts w:ascii="宋体" w:hAnsi="宋体"/>
          <w:color w:val="000000"/>
          <w:kern w:val="0"/>
          <w:szCs w:val="18"/>
        </w:rPr>
      </w:pPr>
      <w:r>
        <w:rPr>
          <w:rFonts w:hint="eastAsia" w:ascii="宋体" w:hAnsi="宋体"/>
          <w:color w:val="000000"/>
          <w:kern w:val="0"/>
          <w:szCs w:val="18"/>
        </w:rPr>
        <w:t>投标人以他人的名义投标、串通投标、以行贿手段谋取中标或者以其他弄虚作假方式投标的。</w:t>
      </w:r>
    </w:p>
    <w:p w14:paraId="686641A3">
      <w:pPr>
        <w:numPr>
          <w:ilvl w:val="0"/>
          <w:numId w:val="2"/>
        </w:numPr>
        <w:spacing w:line="360" w:lineRule="auto"/>
        <w:ind w:firstLine="420" w:firstLineChars="200"/>
        <w:rPr>
          <w:rFonts w:hint="eastAsia" w:ascii="宋体" w:hAnsi="宋体"/>
          <w:color w:val="000000"/>
          <w:kern w:val="0"/>
          <w:szCs w:val="18"/>
        </w:rPr>
      </w:pPr>
      <w:r>
        <w:rPr>
          <w:rFonts w:hint="eastAsia" w:ascii="宋体" w:hAnsi="宋体"/>
          <w:color w:val="000000"/>
          <w:kern w:val="0"/>
          <w:szCs w:val="18"/>
        </w:rPr>
        <w:t>为本项目前期准备提供设计或咨询服务的，但设计施工总承包的除外；</w:t>
      </w:r>
    </w:p>
    <w:p w14:paraId="090DED23">
      <w:pPr>
        <w:numPr>
          <w:ilvl w:val="0"/>
          <w:numId w:val="2"/>
        </w:numPr>
        <w:spacing w:line="360" w:lineRule="auto"/>
        <w:ind w:firstLine="420" w:firstLineChars="200"/>
        <w:rPr>
          <w:rFonts w:hint="eastAsia" w:ascii="宋体" w:hAnsi="宋体"/>
          <w:color w:val="000000"/>
          <w:kern w:val="0"/>
          <w:szCs w:val="18"/>
        </w:rPr>
      </w:pPr>
      <w:r>
        <w:rPr>
          <w:rFonts w:hint="eastAsia" w:ascii="宋体" w:hAnsi="宋体"/>
          <w:color w:val="000000"/>
          <w:kern w:val="0"/>
          <w:szCs w:val="18"/>
        </w:rPr>
        <w:t>为本项目提供招标代理服务的；</w:t>
      </w:r>
    </w:p>
    <w:p w14:paraId="18C3DEAD">
      <w:pPr>
        <w:numPr>
          <w:ilvl w:val="0"/>
          <w:numId w:val="2"/>
        </w:numPr>
        <w:spacing w:line="360" w:lineRule="auto"/>
        <w:ind w:firstLine="420" w:firstLineChars="200"/>
        <w:rPr>
          <w:rFonts w:hint="eastAsia" w:ascii="宋体" w:hAnsi="宋体"/>
          <w:color w:val="000000"/>
          <w:kern w:val="0"/>
          <w:szCs w:val="18"/>
        </w:rPr>
      </w:pPr>
      <w:r>
        <w:rPr>
          <w:rFonts w:hint="eastAsia" w:ascii="宋体" w:hAnsi="宋体"/>
          <w:color w:val="000000"/>
          <w:kern w:val="0"/>
          <w:szCs w:val="18"/>
        </w:rPr>
        <w:t>与本项目的招标代理机构同为一个法定代表人的；</w:t>
      </w:r>
    </w:p>
    <w:p w14:paraId="54ACD909">
      <w:pPr>
        <w:numPr>
          <w:ilvl w:val="0"/>
          <w:numId w:val="2"/>
        </w:numPr>
        <w:spacing w:line="360" w:lineRule="auto"/>
        <w:ind w:firstLine="420" w:firstLineChars="200"/>
        <w:rPr>
          <w:rFonts w:hint="eastAsia" w:ascii="宋体" w:hAnsi="宋体"/>
          <w:color w:val="000000"/>
          <w:kern w:val="0"/>
          <w:szCs w:val="18"/>
        </w:rPr>
      </w:pPr>
      <w:r>
        <w:rPr>
          <w:rFonts w:hint="eastAsia" w:ascii="宋体" w:hAnsi="宋体"/>
          <w:color w:val="000000"/>
          <w:kern w:val="0"/>
          <w:szCs w:val="18"/>
        </w:rPr>
        <w:t>与本项目的招标代理机构相互控股或参股的；</w:t>
      </w:r>
    </w:p>
    <w:p w14:paraId="0FBCDCE8">
      <w:pPr>
        <w:numPr>
          <w:ilvl w:val="0"/>
          <w:numId w:val="2"/>
        </w:numPr>
        <w:spacing w:line="360" w:lineRule="auto"/>
        <w:ind w:firstLine="420" w:firstLineChars="200"/>
        <w:rPr>
          <w:rFonts w:hint="eastAsia" w:ascii="宋体" w:hAnsi="宋体"/>
          <w:color w:val="000000"/>
          <w:kern w:val="0"/>
          <w:szCs w:val="18"/>
        </w:rPr>
      </w:pPr>
      <w:r>
        <w:rPr>
          <w:rFonts w:hint="eastAsia" w:ascii="宋体" w:hAnsi="宋体"/>
          <w:color w:val="000000"/>
          <w:kern w:val="0"/>
          <w:szCs w:val="18"/>
        </w:rPr>
        <w:t>与本项目的招标代理机构相互任职或工作的；</w:t>
      </w:r>
    </w:p>
    <w:p w14:paraId="6DFAD275">
      <w:pPr>
        <w:numPr>
          <w:ilvl w:val="0"/>
          <w:numId w:val="2"/>
        </w:numPr>
        <w:spacing w:line="360" w:lineRule="auto"/>
        <w:ind w:firstLine="420" w:firstLineChars="200"/>
        <w:rPr>
          <w:rFonts w:hint="eastAsia" w:ascii="宋体" w:hAnsi="宋体"/>
          <w:color w:val="000000"/>
          <w:kern w:val="0"/>
          <w:szCs w:val="18"/>
        </w:rPr>
      </w:pPr>
      <w:r>
        <w:rPr>
          <w:rFonts w:hint="eastAsia" w:ascii="宋体" w:hAnsi="宋体"/>
          <w:color w:val="000000"/>
          <w:kern w:val="0"/>
          <w:szCs w:val="18"/>
        </w:rPr>
        <w:t>招标文件、法律、法规规定的其他否决投标情况。</w:t>
      </w:r>
    </w:p>
    <w:p w14:paraId="75C8669F">
      <w:pPr>
        <w:spacing w:line="360" w:lineRule="auto"/>
        <w:rPr>
          <w:rFonts w:hint="eastAsia" w:ascii="宋体" w:hAnsi="宋体"/>
          <w:color w:val="000000"/>
          <w:kern w:val="0"/>
          <w:szCs w:val="21"/>
        </w:rPr>
      </w:pPr>
      <w:r>
        <w:rPr>
          <w:rFonts w:hint="eastAsia"/>
          <w:color w:val="000000"/>
        </w:rPr>
        <w:t>5.5</w:t>
      </w:r>
      <w:r>
        <w:rPr>
          <w:rFonts w:hint="eastAsia" w:ascii="宋体" w:hAnsi="宋体"/>
          <w:color w:val="000000"/>
          <w:kern w:val="0"/>
          <w:szCs w:val="21"/>
        </w:rPr>
        <w:t>当有效投标不足三个时，</w:t>
      </w:r>
      <w:r>
        <w:rPr>
          <w:rFonts w:hint="eastAsia"/>
          <w:bCs/>
          <w:color w:val="000000"/>
          <w:szCs w:val="21"/>
        </w:rPr>
        <w:t>但仍有两个有效时，</w:t>
      </w:r>
      <w:r>
        <w:rPr>
          <w:rFonts w:hint="eastAsia" w:ascii="宋体" w:hAnsi="宋体"/>
          <w:color w:val="000000"/>
          <w:kern w:val="0"/>
          <w:szCs w:val="21"/>
        </w:rPr>
        <w:t>评标委员会认为剩余的投标文件仍具有竞争性的，应继续评审。</w:t>
      </w:r>
    </w:p>
    <w:p w14:paraId="2CE40F44">
      <w:pPr>
        <w:pStyle w:val="4"/>
        <w:spacing w:before="240" w:beforeLines="100" w:after="0" w:line="360" w:lineRule="auto"/>
        <w:rPr>
          <w:color w:val="000000"/>
          <w:sz w:val="24"/>
          <w:szCs w:val="24"/>
        </w:rPr>
      </w:pPr>
      <w:bookmarkStart w:id="485" w:name="_Toc5662"/>
      <w:bookmarkStart w:id="486" w:name="_Toc26923"/>
      <w:bookmarkStart w:id="487" w:name="_Toc31989"/>
      <w:bookmarkStart w:id="488" w:name="_Toc11531"/>
      <w:bookmarkStart w:id="489" w:name="_Toc12795"/>
      <w:bookmarkStart w:id="490" w:name="_Toc29786930"/>
      <w:bookmarkStart w:id="491" w:name="_Toc407135177"/>
      <w:bookmarkStart w:id="492" w:name="_Toc487632674"/>
      <w:bookmarkStart w:id="493" w:name="_Toc389065247"/>
      <w:r>
        <w:rPr>
          <w:rFonts w:hint="eastAsia"/>
          <w:color w:val="000000"/>
          <w:sz w:val="24"/>
          <w:szCs w:val="24"/>
        </w:rPr>
        <w:t>6 详细评审</w:t>
      </w:r>
      <w:bookmarkEnd w:id="485"/>
      <w:bookmarkEnd w:id="486"/>
      <w:bookmarkEnd w:id="487"/>
      <w:bookmarkEnd w:id="488"/>
      <w:bookmarkEnd w:id="489"/>
      <w:bookmarkEnd w:id="490"/>
    </w:p>
    <w:p w14:paraId="37104765">
      <w:pPr>
        <w:keepNext/>
        <w:keepLines/>
        <w:spacing w:line="360" w:lineRule="auto"/>
        <w:outlineLvl w:val="2"/>
        <w:rPr>
          <w:rFonts w:ascii="宋体" w:hAnsi="宋体"/>
          <w:b/>
          <w:bCs/>
          <w:color w:val="000000"/>
          <w:szCs w:val="21"/>
        </w:rPr>
      </w:pPr>
      <w:r>
        <w:rPr>
          <w:rFonts w:hint="eastAsia" w:ascii="宋体" w:hAnsi="宋体"/>
          <w:b/>
          <w:bCs/>
          <w:color w:val="000000"/>
          <w:szCs w:val="21"/>
        </w:rPr>
        <w:t>6</w:t>
      </w:r>
      <w:r>
        <w:rPr>
          <w:rFonts w:ascii="宋体" w:hAnsi="宋体"/>
          <w:b/>
          <w:bCs/>
          <w:color w:val="000000"/>
          <w:szCs w:val="21"/>
        </w:rPr>
        <w:t>.1</w:t>
      </w:r>
      <w:r>
        <w:rPr>
          <w:rFonts w:hint="eastAsia" w:ascii="宋体" w:hAnsi="宋体"/>
          <w:b/>
          <w:bCs/>
          <w:color w:val="000000"/>
          <w:szCs w:val="21"/>
        </w:rPr>
        <w:t xml:space="preserve"> 资信、技术部分评审</w:t>
      </w:r>
    </w:p>
    <w:p w14:paraId="21423807">
      <w:pPr>
        <w:tabs>
          <w:tab w:val="left" w:pos="851"/>
          <w:tab w:val="left" w:pos="1134"/>
        </w:tabs>
        <w:spacing w:line="360" w:lineRule="auto"/>
        <w:ind w:firstLine="420" w:firstLineChars="200"/>
        <w:rPr>
          <w:rFonts w:ascii="宋体" w:hAnsi="宋体"/>
          <w:color w:val="000000"/>
          <w:kern w:val="0"/>
          <w:szCs w:val="21"/>
        </w:rPr>
      </w:pPr>
      <w:r>
        <w:rPr>
          <w:rFonts w:ascii="宋体" w:hAnsi="宋体"/>
          <w:color w:val="000000"/>
          <w:kern w:val="0"/>
          <w:szCs w:val="21"/>
        </w:rPr>
        <w:t>6.1.1</w:t>
      </w:r>
      <w:r>
        <w:rPr>
          <w:rFonts w:hint="eastAsia" w:ascii="宋体" w:hAnsi="宋体"/>
          <w:color w:val="000000"/>
          <w:kern w:val="0"/>
          <w:szCs w:val="21"/>
        </w:rPr>
        <w:t>评标委员会技术评审组对通过初步评审的投标文件的资信文件和技术文件进行详细评审。</w:t>
      </w:r>
    </w:p>
    <w:p w14:paraId="308AFF60">
      <w:pPr>
        <w:tabs>
          <w:tab w:val="left" w:pos="851"/>
          <w:tab w:val="left" w:pos="1134"/>
        </w:tabs>
        <w:spacing w:line="360" w:lineRule="auto"/>
        <w:ind w:firstLine="420" w:firstLineChars="200"/>
        <w:rPr>
          <w:rFonts w:ascii="宋体" w:hAnsi="宋体"/>
          <w:color w:val="000000"/>
          <w:kern w:val="0"/>
          <w:szCs w:val="21"/>
        </w:rPr>
      </w:pPr>
      <w:r>
        <w:rPr>
          <w:rFonts w:ascii="宋体" w:hAnsi="宋体"/>
          <w:color w:val="000000"/>
          <w:kern w:val="0"/>
          <w:szCs w:val="21"/>
        </w:rPr>
        <w:t>6.1.2</w:t>
      </w:r>
      <w:r>
        <w:rPr>
          <w:rFonts w:hint="eastAsia" w:ascii="宋体" w:hAnsi="宋体"/>
          <w:color w:val="000000"/>
          <w:kern w:val="0"/>
          <w:szCs w:val="21"/>
        </w:rPr>
        <w:t>技术评审组按照附表三《资信文件评分表》规定的量化因素和分值，对各投标人资信部分评审，各项评审得分合计为投标人资信得分（得分出现小数的，保留小数点后二位，第三位小数四舍五入）。</w:t>
      </w:r>
    </w:p>
    <w:p w14:paraId="1A1C31DC">
      <w:pPr>
        <w:tabs>
          <w:tab w:val="left" w:pos="851"/>
          <w:tab w:val="left" w:pos="1134"/>
        </w:tabs>
        <w:spacing w:line="360" w:lineRule="auto"/>
        <w:ind w:firstLine="420" w:firstLineChars="200"/>
        <w:rPr>
          <w:rFonts w:ascii="宋体" w:hAnsi="宋体"/>
          <w:color w:val="000000"/>
          <w:kern w:val="0"/>
          <w:szCs w:val="21"/>
        </w:rPr>
      </w:pPr>
      <w:r>
        <w:rPr>
          <w:rFonts w:ascii="宋体" w:hAnsi="宋体"/>
          <w:color w:val="000000"/>
          <w:kern w:val="0"/>
          <w:szCs w:val="21"/>
        </w:rPr>
        <w:t>6.1.3</w:t>
      </w:r>
      <w:r>
        <w:rPr>
          <w:rFonts w:hint="eastAsia" w:ascii="宋体" w:hAnsi="宋体"/>
          <w:color w:val="000000"/>
          <w:kern w:val="0"/>
          <w:szCs w:val="21"/>
        </w:rPr>
        <w:t>技术评审组按照附表四《技术文件评分表》规定的量化因素和分值，对各投标人技术部分评审。各评委对投标人的各评分项评分累加后得出各评委的总得分。投标人技术得分取所有评委总得分的算术平均值（得分出现小数的，保留小数点后两位，第三位小数四舍五入）。</w:t>
      </w:r>
    </w:p>
    <w:p w14:paraId="3D5A93C8">
      <w:pPr>
        <w:keepNext/>
        <w:keepLines/>
        <w:spacing w:line="360" w:lineRule="auto"/>
        <w:outlineLvl w:val="2"/>
        <w:rPr>
          <w:rFonts w:ascii="宋体" w:hAnsi="宋体"/>
          <w:b/>
          <w:bCs/>
          <w:color w:val="000000"/>
          <w:szCs w:val="21"/>
        </w:rPr>
      </w:pPr>
      <w:r>
        <w:rPr>
          <w:rFonts w:ascii="宋体" w:hAnsi="宋体"/>
          <w:b/>
          <w:bCs/>
          <w:color w:val="000000"/>
          <w:szCs w:val="21"/>
        </w:rPr>
        <w:t>6.2</w:t>
      </w:r>
      <w:r>
        <w:rPr>
          <w:rFonts w:hint="eastAsia" w:ascii="宋体" w:hAnsi="宋体"/>
          <w:b/>
          <w:bCs/>
          <w:color w:val="000000"/>
          <w:szCs w:val="21"/>
        </w:rPr>
        <w:t xml:space="preserve"> 报价部分评审</w:t>
      </w:r>
    </w:p>
    <w:p w14:paraId="5B64DF48">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6.2.1</w:t>
      </w:r>
      <w:r>
        <w:rPr>
          <w:rFonts w:hint="eastAsia" w:ascii="宋体" w:hAnsi="宋体" w:cs="宋体"/>
          <w:color w:val="000000"/>
          <w:kern w:val="0"/>
          <w:szCs w:val="21"/>
        </w:rPr>
        <w:t>评标委员会经济评审组对通过初步评审的投标文件的报价文件进行详细评审。</w:t>
      </w:r>
    </w:p>
    <w:p w14:paraId="3E6C2548">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6.2.2</w:t>
      </w:r>
      <w:r>
        <w:rPr>
          <w:rFonts w:hint="eastAsia" w:ascii="宋体" w:hAnsi="宋体" w:cs="宋体"/>
          <w:color w:val="000000"/>
          <w:kern w:val="0"/>
          <w:szCs w:val="21"/>
        </w:rPr>
        <w:t>投标报价有算术错误的，评标委员会按以下原则对投标报价进行修正，修正的价格经投标人书面确认后具有约束力。投标人不接受修正价格的，其投标作否决投标处理：</w:t>
      </w:r>
    </w:p>
    <w:p w14:paraId="39DAF28B">
      <w:pPr>
        <w:spacing w:line="360" w:lineRule="auto"/>
        <w:ind w:firstLine="420" w:firstLineChars="200"/>
        <w:rPr>
          <w:rFonts w:ascii="宋体" w:hAnsi="宋体"/>
          <w:color w:val="000000"/>
          <w:kern w:val="0"/>
          <w:szCs w:val="21"/>
        </w:rPr>
      </w:pPr>
      <w:r>
        <w:rPr>
          <w:rFonts w:hint="eastAsia" w:ascii="宋体" w:hAnsi="宋体" w:cs="宋体"/>
          <w:color w:val="000000"/>
          <w:kern w:val="0"/>
          <w:szCs w:val="21"/>
        </w:rPr>
        <w:t>（</w:t>
      </w:r>
      <w:r>
        <w:rPr>
          <w:rFonts w:ascii="宋体" w:hAnsi="宋体"/>
          <w:color w:val="000000"/>
          <w:kern w:val="0"/>
          <w:szCs w:val="21"/>
        </w:rPr>
        <w:t>1</w:t>
      </w:r>
      <w:r>
        <w:rPr>
          <w:rFonts w:hint="eastAsia" w:ascii="宋体" w:hAnsi="宋体" w:cs="宋体"/>
          <w:color w:val="000000"/>
          <w:kern w:val="0"/>
          <w:szCs w:val="21"/>
        </w:rPr>
        <w:t>）投标文件中的大写金额与小写金额不一致的，以大写金额为准；</w:t>
      </w:r>
    </w:p>
    <w:p w14:paraId="096C542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w:t>
      </w:r>
      <w:r>
        <w:rPr>
          <w:rFonts w:ascii="宋体" w:hAnsi="宋体"/>
          <w:color w:val="000000"/>
          <w:kern w:val="0"/>
          <w:szCs w:val="21"/>
        </w:rPr>
        <w:t>2</w:t>
      </w:r>
      <w:r>
        <w:rPr>
          <w:rFonts w:hint="eastAsia" w:ascii="宋体" w:hAnsi="宋体" w:cs="宋体"/>
          <w:color w:val="000000"/>
          <w:kern w:val="0"/>
          <w:szCs w:val="21"/>
        </w:rPr>
        <w:t>）总价金额与依据单价计算出的结果不一致的，以单价金额为准修正总价，但单价金额小数点有明显错误的除外；</w:t>
      </w:r>
    </w:p>
    <w:p w14:paraId="494FE889">
      <w:pPr>
        <w:spacing w:line="360" w:lineRule="auto"/>
        <w:ind w:firstLine="420" w:firstLineChars="200"/>
        <w:rPr>
          <w:rFonts w:ascii="宋体" w:hAnsi="宋体"/>
          <w:color w:val="000000"/>
          <w:kern w:val="0"/>
          <w:szCs w:val="21"/>
        </w:rPr>
      </w:pPr>
      <w:r>
        <w:rPr>
          <w:rFonts w:hint="eastAsia" w:ascii="宋体" w:hAnsi="宋体"/>
          <w:color w:val="000000"/>
          <w:kern w:val="0"/>
          <w:szCs w:val="21"/>
        </w:rPr>
        <w:t>（3）修正后的最终投标报价超过招标控制价的投标文件作否决投标处理。如项目设有综合单价控制价的，修正后的综合单价超过综合单价控制价的投标文件作否决投标处理。</w:t>
      </w:r>
    </w:p>
    <w:p w14:paraId="21DC8D25">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（4）</w:t>
      </w:r>
      <w:r>
        <w:rPr>
          <w:color w:val="000000"/>
          <w:kern w:val="0"/>
          <w:szCs w:val="21"/>
        </w:rPr>
        <w:t>评标</w:t>
      </w:r>
      <w:r>
        <w:rPr>
          <w:rFonts w:hint="eastAsia"/>
          <w:color w:val="000000"/>
          <w:kern w:val="0"/>
          <w:szCs w:val="21"/>
        </w:rPr>
        <w:t>价格及</w:t>
      </w:r>
      <w:r>
        <w:rPr>
          <w:color w:val="000000"/>
          <w:kern w:val="0"/>
          <w:szCs w:val="21"/>
        </w:rPr>
        <w:t>中标价</w:t>
      </w:r>
      <w:r>
        <w:rPr>
          <w:rFonts w:hint="eastAsia"/>
          <w:color w:val="000000"/>
          <w:kern w:val="0"/>
          <w:szCs w:val="21"/>
        </w:rPr>
        <w:t>均以修正后的</w:t>
      </w:r>
      <w:r>
        <w:rPr>
          <w:color w:val="000000"/>
          <w:kern w:val="0"/>
          <w:szCs w:val="21"/>
        </w:rPr>
        <w:t>投标报价为准。</w:t>
      </w:r>
      <w:r>
        <w:rPr>
          <w:rFonts w:hint="eastAsia" w:ascii="宋体" w:hAnsi="宋体"/>
          <w:color w:val="000000"/>
          <w:kern w:val="0"/>
          <w:szCs w:val="21"/>
        </w:rPr>
        <w:t>如投标人不接受按以上规则确定的评标总价和中标价，则其投标将被否决。</w:t>
      </w:r>
    </w:p>
    <w:p w14:paraId="6DACE88D">
      <w:pPr>
        <w:tabs>
          <w:tab w:val="left" w:pos="851"/>
        </w:tabs>
        <w:spacing w:line="360" w:lineRule="auto"/>
        <w:ind w:firstLine="420" w:firstLineChars="200"/>
        <w:outlineLvl w:val="3"/>
        <w:rPr>
          <w:rFonts w:ascii="宋体" w:hAnsi="宋体"/>
          <w:color w:val="000000"/>
          <w:kern w:val="0"/>
          <w:szCs w:val="21"/>
        </w:rPr>
      </w:pPr>
      <w:r>
        <w:rPr>
          <w:rFonts w:ascii="宋体" w:hAnsi="宋体"/>
          <w:color w:val="000000"/>
          <w:kern w:val="0"/>
          <w:szCs w:val="21"/>
        </w:rPr>
        <w:t>6.2.3</w:t>
      </w:r>
      <w:r>
        <w:rPr>
          <w:rFonts w:hint="eastAsia" w:ascii="宋体" w:hAnsi="宋体"/>
          <w:color w:val="000000"/>
          <w:kern w:val="0"/>
          <w:szCs w:val="21"/>
        </w:rPr>
        <w:t>出现下列情况的投标文件将予以否决：</w:t>
      </w:r>
    </w:p>
    <w:p w14:paraId="13131CCD">
      <w:pPr>
        <w:spacing w:line="360" w:lineRule="auto"/>
        <w:ind w:firstLine="420" w:firstLineChars="200"/>
        <w:rPr>
          <w:rFonts w:ascii="宋体" w:hAnsi="宋体"/>
          <w:bCs/>
          <w:color w:val="000000"/>
          <w:szCs w:val="21"/>
        </w:rPr>
      </w:pPr>
      <w:r>
        <w:rPr>
          <w:rFonts w:hint="eastAsia" w:ascii="宋体" w:hAnsi="宋体"/>
          <w:bCs/>
          <w:color w:val="000000"/>
          <w:szCs w:val="21"/>
        </w:rPr>
        <w:t>（1）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投标，否决其投标。</w:t>
      </w:r>
    </w:p>
    <w:p w14:paraId="648502AD">
      <w:pPr>
        <w:spacing w:line="360" w:lineRule="auto"/>
        <w:ind w:firstLine="420" w:firstLineChars="200"/>
        <w:outlineLvl w:val="4"/>
        <w:rPr>
          <w:rFonts w:ascii="宋体" w:hAnsi="宋体"/>
          <w:bCs/>
          <w:color w:val="000000"/>
          <w:szCs w:val="21"/>
        </w:rPr>
      </w:pPr>
      <w:r>
        <w:rPr>
          <w:rFonts w:hint="eastAsia" w:ascii="宋体" w:hAnsi="宋体"/>
          <w:bCs/>
          <w:color w:val="000000"/>
          <w:szCs w:val="21"/>
        </w:rPr>
        <w:t>（2）</w:t>
      </w:r>
      <w:r>
        <w:rPr>
          <w:rFonts w:hint="eastAsia" w:ascii="宋体" w:hAnsi="宋体"/>
          <w:b/>
          <w:bCs/>
          <w:color w:val="000000"/>
          <w:szCs w:val="21"/>
        </w:rPr>
        <w:t>投标报价清单如有漏项的投标文件，将予以否决。</w:t>
      </w:r>
    </w:p>
    <w:p w14:paraId="4F3429D9">
      <w:pPr>
        <w:widowControl/>
        <w:spacing w:line="360" w:lineRule="auto"/>
        <w:ind w:firstLine="420" w:firstLineChars="200"/>
        <w:rPr>
          <w:rFonts w:ascii="宋体" w:hAnsi="宋体"/>
          <w:b/>
          <w:bCs/>
          <w:color w:val="000000"/>
          <w:kern w:val="0"/>
          <w:szCs w:val="21"/>
        </w:rPr>
      </w:pPr>
      <w:r>
        <w:rPr>
          <w:rFonts w:ascii="宋体" w:hAnsi="宋体"/>
          <w:color w:val="000000"/>
          <w:kern w:val="0"/>
          <w:szCs w:val="21"/>
        </w:rPr>
        <w:t>6.2.4</w:t>
      </w:r>
      <w:r>
        <w:rPr>
          <w:rFonts w:hint="eastAsia" w:ascii="宋体" w:hAnsi="宋体"/>
          <w:color w:val="000000"/>
          <w:kern w:val="0"/>
          <w:szCs w:val="21"/>
        </w:rPr>
        <w:t>经济评审组按照附表五《投标报价评分表》规定的量化因素和分值，对各投标人的投标报价评审，并计算出价格得分（得分出现小数的，保留小数点后二位，第三位小数四舍五入）。</w:t>
      </w:r>
      <w:bookmarkStart w:id="494" w:name="_Hlk31877587"/>
      <w:r>
        <w:rPr>
          <w:rFonts w:ascii="宋体" w:hAnsi="宋体"/>
          <w:b/>
          <w:bCs/>
          <w:color w:val="000000"/>
          <w:kern w:val="0"/>
          <w:szCs w:val="21"/>
        </w:rPr>
        <w:t>以不含税的投标报价计算评标基准价和投标报价得分。</w:t>
      </w:r>
    </w:p>
    <w:bookmarkEnd w:id="494"/>
    <w:p w14:paraId="57174668">
      <w:pPr>
        <w:keepNext/>
        <w:keepLines/>
        <w:spacing w:line="360" w:lineRule="auto"/>
        <w:outlineLvl w:val="2"/>
        <w:rPr>
          <w:rFonts w:ascii="宋体" w:hAnsi="宋体"/>
          <w:b/>
          <w:bCs/>
          <w:color w:val="000000"/>
          <w:szCs w:val="21"/>
        </w:rPr>
      </w:pPr>
      <w:r>
        <w:rPr>
          <w:rFonts w:ascii="宋体" w:hAnsi="宋体"/>
          <w:b/>
          <w:bCs/>
          <w:color w:val="000000"/>
          <w:szCs w:val="21"/>
        </w:rPr>
        <w:t>6.3</w:t>
      </w:r>
      <w:r>
        <w:rPr>
          <w:rFonts w:hint="eastAsia" w:ascii="宋体" w:hAnsi="宋体"/>
          <w:b/>
          <w:bCs/>
          <w:color w:val="000000"/>
          <w:szCs w:val="21"/>
        </w:rPr>
        <w:t xml:space="preserve"> </w:t>
      </w:r>
      <w:r>
        <w:rPr>
          <w:rFonts w:hint="eastAsia" w:ascii="宋体" w:hAnsi="宋体" w:cs="黑体"/>
          <w:b/>
          <w:bCs/>
          <w:color w:val="000000"/>
          <w:szCs w:val="21"/>
        </w:rPr>
        <w:t>投标文件的澄清和补正</w:t>
      </w:r>
    </w:p>
    <w:p w14:paraId="0AE6F281">
      <w:pPr>
        <w:spacing w:line="360" w:lineRule="auto"/>
        <w:ind w:firstLine="420" w:firstLineChars="200"/>
        <w:rPr>
          <w:rFonts w:hint="eastAsia" w:ascii="宋体" w:hAnsi="宋体" w:cs="宋体"/>
          <w:color w:val="000000"/>
          <w:kern w:val="0"/>
          <w:szCs w:val="21"/>
        </w:rPr>
      </w:pPr>
      <w:r>
        <w:rPr>
          <w:rFonts w:ascii="宋体" w:hAnsi="宋体"/>
          <w:color w:val="000000"/>
          <w:kern w:val="0"/>
          <w:szCs w:val="21"/>
        </w:rPr>
        <w:t>6.3.1</w:t>
      </w:r>
      <w:r>
        <w:rPr>
          <w:rFonts w:hint="eastAsia" w:ascii="宋体" w:hAnsi="宋体" w:cs="宋体"/>
          <w:color w:val="000000"/>
          <w:kern w:val="0"/>
          <w:szCs w:val="21"/>
        </w:rPr>
        <w:t>在评标过程中，评标委员会可以书面形式要求投标人对所提交的投标文件中</w:t>
      </w:r>
      <w:r>
        <w:rPr>
          <w:rFonts w:hint="eastAsia"/>
          <w:color w:val="000000"/>
          <w:kern w:val="0"/>
          <w:szCs w:val="21"/>
        </w:rPr>
        <w:t>的非实质性偏离内容</w:t>
      </w:r>
      <w:r>
        <w:rPr>
          <w:rFonts w:hint="eastAsia" w:ascii="宋体" w:hAnsi="宋体" w:cs="宋体"/>
          <w:color w:val="000000"/>
          <w:kern w:val="0"/>
          <w:szCs w:val="21"/>
        </w:rPr>
        <w:t>进行书面澄清、说明或补正。澄清、说明和补正必须由评标委员会书面提出、投标人书面答复，否则无效。评标委员会不接受投标人主动提出的澄清、说明或补正。</w:t>
      </w:r>
    </w:p>
    <w:p w14:paraId="7157AAA6">
      <w:pPr>
        <w:spacing w:before="100" w:line="300" w:lineRule="auto"/>
        <w:ind w:firstLine="420" w:firstLineChars="200"/>
        <w:rPr>
          <w:bCs/>
          <w:color w:val="000000"/>
          <w:szCs w:val="21"/>
        </w:rPr>
      </w:pPr>
      <w:r>
        <w:rPr>
          <w:rFonts w:hint="eastAsia"/>
          <w:bCs/>
          <w:color w:val="000000"/>
          <w:szCs w:val="21"/>
        </w:rPr>
        <w:t>非实质性偏离是指投标文件实质性响应招标文件，但在部分可允许范围内存在一些不规则、不一致、不完整的内容，通过澄清、说明或者补正后这些内容不会改变投标文件的实质性。以下情况属于非实质性偏离：</w:t>
      </w:r>
    </w:p>
    <w:p w14:paraId="3E86CD2D">
      <w:pPr>
        <w:spacing w:before="100" w:line="300" w:lineRule="auto"/>
        <w:ind w:firstLine="420" w:firstLineChars="200"/>
        <w:rPr>
          <w:bCs/>
          <w:color w:val="000000"/>
          <w:szCs w:val="21"/>
        </w:rPr>
      </w:pPr>
      <w:r>
        <w:rPr>
          <w:rFonts w:hint="eastAsia"/>
          <w:bCs/>
          <w:color w:val="000000"/>
          <w:szCs w:val="21"/>
        </w:rPr>
        <w:t>（1）投标文件文字表述的内容含义不明确；</w:t>
      </w:r>
    </w:p>
    <w:p w14:paraId="6DE0ACE9">
      <w:pPr>
        <w:spacing w:before="100" w:line="300" w:lineRule="auto"/>
        <w:ind w:firstLine="420" w:firstLineChars="200"/>
        <w:rPr>
          <w:bCs/>
          <w:color w:val="000000"/>
          <w:szCs w:val="21"/>
        </w:rPr>
      </w:pPr>
      <w:r>
        <w:rPr>
          <w:rFonts w:hint="eastAsia"/>
          <w:bCs/>
          <w:color w:val="000000"/>
          <w:szCs w:val="21"/>
        </w:rPr>
        <w:t>（2）同类问题表述不一致；</w:t>
      </w:r>
    </w:p>
    <w:p w14:paraId="4571D625">
      <w:pPr>
        <w:spacing w:before="100" w:line="300" w:lineRule="auto"/>
        <w:ind w:firstLine="420" w:firstLineChars="200"/>
        <w:rPr>
          <w:bCs/>
          <w:color w:val="000000"/>
          <w:szCs w:val="21"/>
        </w:rPr>
      </w:pPr>
      <w:r>
        <w:rPr>
          <w:rFonts w:hint="eastAsia"/>
          <w:bCs/>
          <w:color w:val="000000"/>
          <w:szCs w:val="21"/>
        </w:rPr>
        <w:t>（3）明显文字和计算错误；</w:t>
      </w:r>
    </w:p>
    <w:p w14:paraId="4D67E411">
      <w:pPr>
        <w:spacing w:before="100" w:line="300" w:lineRule="auto"/>
        <w:ind w:firstLine="420" w:firstLineChars="200"/>
        <w:rPr>
          <w:color w:val="000000"/>
        </w:rPr>
      </w:pPr>
      <w:r>
        <w:rPr>
          <w:rFonts w:hint="eastAsia"/>
          <w:bCs/>
          <w:color w:val="000000"/>
          <w:szCs w:val="21"/>
        </w:rPr>
        <w:t>（4）评标委员会认定的其他非实质性偏离情况。</w:t>
      </w:r>
    </w:p>
    <w:p w14:paraId="6CC09073">
      <w:pPr>
        <w:spacing w:line="360" w:lineRule="auto"/>
        <w:ind w:firstLine="420" w:firstLineChars="200"/>
        <w:rPr>
          <w:rFonts w:ascii="宋体" w:hAnsi="宋体"/>
          <w:color w:val="000000"/>
          <w:kern w:val="0"/>
          <w:szCs w:val="21"/>
        </w:rPr>
      </w:pPr>
      <w:r>
        <w:rPr>
          <w:rFonts w:ascii="宋体" w:hAnsi="宋体"/>
          <w:color w:val="000000"/>
          <w:kern w:val="0"/>
          <w:szCs w:val="21"/>
        </w:rPr>
        <w:t>6.3.2</w:t>
      </w:r>
      <w:r>
        <w:rPr>
          <w:rFonts w:hint="eastAsia" w:ascii="宋体" w:hAnsi="宋体" w:cs="宋体"/>
          <w:color w:val="000000"/>
          <w:kern w:val="0"/>
          <w:szCs w:val="21"/>
        </w:rPr>
        <w:t>澄清、说明和补正不得改变投标文件的实质性内容（算术性错误修正的除外）。投标人的书面澄清、说明和补正属于投标文件的组成部分。</w:t>
      </w:r>
    </w:p>
    <w:p w14:paraId="61C2F5B0">
      <w:pPr>
        <w:spacing w:line="360" w:lineRule="auto"/>
        <w:ind w:firstLine="420" w:firstLineChars="200"/>
        <w:rPr>
          <w:rFonts w:ascii="宋体" w:hAnsi="宋体"/>
          <w:color w:val="000000"/>
          <w:kern w:val="0"/>
          <w:szCs w:val="21"/>
        </w:rPr>
      </w:pPr>
      <w:r>
        <w:rPr>
          <w:rFonts w:ascii="宋体" w:hAnsi="宋体"/>
          <w:color w:val="000000"/>
          <w:kern w:val="0"/>
          <w:szCs w:val="21"/>
        </w:rPr>
        <w:t>6.3.3</w:t>
      </w:r>
      <w:r>
        <w:rPr>
          <w:rFonts w:hint="eastAsia" w:ascii="宋体" w:hAnsi="宋体" w:cs="宋体"/>
          <w:color w:val="000000"/>
          <w:kern w:val="0"/>
          <w:szCs w:val="21"/>
        </w:rPr>
        <w:t>评标委员会对投标人提交的澄清、说明或补正有疑问的，可以要求投标人进一步澄清、说明或补正，直至满足评标委员会的要求。</w:t>
      </w:r>
    </w:p>
    <w:p w14:paraId="084A7248">
      <w:pPr>
        <w:spacing w:line="360" w:lineRule="auto"/>
        <w:ind w:firstLine="420" w:firstLineChars="200"/>
        <w:outlineLvl w:val="3"/>
        <w:rPr>
          <w:rFonts w:ascii="宋体" w:hAnsi="宋体"/>
          <w:color w:val="000000"/>
          <w:kern w:val="0"/>
          <w:szCs w:val="21"/>
        </w:rPr>
      </w:pPr>
      <w:r>
        <w:rPr>
          <w:rFonts w:ascii="宋体" w:hAnsi="宋体"/>
          <w:color w:val="000000"/>
          <w:kern w:val="0"/>
          <w:szCs w:val="21"/>
        </w:rPr>
        <w:t>6.3.4</w:t>
      </w:r>
      <w:r>
        <w:rPr>
          <w:rFonts w:hint="eastAsia" w:ascii="宋体" w:hAnsi="宋体" w:cs="宋体"/>
          <w:color w:val="000000"/>
          <w:kern w:val="0"/>
          <w:szCs w:val="21"/>
        </w:rPr>
        <w:t>对投标文件进行澄清、说明和补正采用书面材料。</w:t>
      </w:r>
    </w:p>
    <w:p w14:paraId="76C0C0AA">
      <w:pPr>
        <w:keepNext/>
        <w:keepLines/>
        <w:spacing w:line="360" w:lineRule="auto"/>
        <w:outlineLvl w:val="2"/>
        <w:rPr>
          <w:rFonts w:ascii="宋体" w:hAnsi="宋体"/>
          <w:b/>
          <w:bCs/>
          <w:color w:val="000000"/>
          <w:szCs w:val="21"/>
        </w:rPr>
      </w:pPr>
      <w:r>
        <w:rPr>
          <w:rFonts w:ascii="宋体" w:hAnsi="宋体"/>
          <w:b/>
          <w:bCs/>
          <w:color w:val="000000"/>
          <w:szCs w:val="21"/>
        </w:rPr>
        <w:t>6.4</w:t>
      </w:r>
      <w:r>
        <w:rPr>
          <w:rFonts w:hint="eastAsia" w:ascii="宋体" w:hAnsi="宋体"/>
          <w:b/>
          <w:bCs/>
          <w:color w:val="000000"/>
          <w:szCs w:val="21"/>
        </w:rPr>
        <w:t xml:space="preserve"> 评标结果</w:t>
      </w:r>
    </w:p>
    <w:p w14:paraId="4545AF91">
      <w:pPr>
        <w:spacing w:line="360" w:lineRule="auto"/>
        <w:ind w:firstLine="420" w:firstLineChars="200"/>
        <w:outlineLvl w:val="3"/>
        <w:rPr>
          <w:rFonts w:ascii="宋体" w:hAnsi="宋体"/>
          <w:color w:val="000000"/>
          <w:kern w:val="0"/>
          <w:szCs w:val="21"/>
        </w:rPr>
      </w:pPr>
      <w:r>
        <w:rPr>
          <w:rFonts w:ascii="宋体" w:hAnsi="宋体"/>
          <w:color w:val="000000"/>
          <w:kern w:val="0"/>
          <w:szCs w:val="21"/>
        </w:rPr>
        <w:t>6.4.1</w:t>
      </w:r>
      <w:r>
        <w:rPr>
          <w:rFonts w:hint="eastAsia" w:ascii="宋体" w:hAnsi="宋体"/>
          <w:color w:val="000000"/>
          <w:kern w:val="0"/>
          <w:szCs w:val="21"/>
        </w:rPr>
        <w:t>汇总得分</w:t>
      </w:r>
    </w:p>
    <w:p w14:paraId="357E2F23">
      <w:pPr>
        <w:spacing w:line="360" w:lineRule="auto"/>
        <w:ind w:firstLine="422" w:firstLineChars="200"/>
        <w:rPr>
          <w:rFonts w:ascii="宋体" w:hAnsi="宋体"/>
          <w:b/>
          <w:bCs/>
          <w:color w:val="000000"/>
          <w:kern w:val="0"/>
          <w:szCs w:val="21"/>
        </w:rPr>
      </w:pPr>
      <w:r>
        <w:rPr>
          <w:rFonts w:hint="eastAsia" w:ascii="宋体" w:hAnsi="宋体"/>
          <w:b/>
          <w:bCs/>
          <w:color w:val="000000"/>
          <w:kern w:val="0"/>
          <w:szCs w:val="21"/>
        </w:rPr>
        <w:t>各投标人</w:t>
      </w:r>
      <w:r>
        <w:rPr>
          <w:rFonts w:hint="eastAsia" w:ascii="宋体" w:hAnsi="宋体"/>
          <w:b/>
          <w:bCs/>
          <w:color w:val="000000"/>
          <w:szCs w:val="21"/>
        </w:rPr>
        <w:t>综合评分</w:t>
      </w:r>
      <w:r>
        <w:rPr>
          <w:rFonts w:ascii="宋体" w:hAnsi="宋体"/>
          <w:b/>
          <w:bCs/>
          <w:color w:val="000000"/>
          <w:szCs w:val="21"/>
        </w:rPr>
        <w:t>=</w:t>
      </w:r>
      <w:r>
        <w:rPr>
          <w:rFonts w:hint="eastAsia" w:ascii="宋体" w:hAnsi="宋体"/>
          <w:b/>
          <w:bCs/>
          <w:color w:val="000000"/>
          <w:szCs w:val="21"/>
        </w:rPr>
        <w:t>资信得分</w:t>
      </w:r>
      <w:r>
        <w:rPr>
          <w:rFonts w:ascii="宋体" w:hAnsi="宋体"/>
          <w:b/>
          <w:bCs/>
          <w:color w:val="000000"/>
          <w:szCs w:val="21"/>
        </w:rPr>
        <w:t>+</w:t>
      </w:r>
      <w:r>
        <w:rPr>
          <w:rFonts w:hint="eastAsia" w:ascii="宋体" w:hAnsi="宋体"/>
          <w:b/>
          <w:bCs/>
          <w:color w:val="000000"/>
          <w:szCs w:val="21"/>
        </w:rPr>
        <w:t>技术得分</w:t>
      </w:r>
      <w:r>
        <w:rPr>
          <w:rFonts w:ascii="宋体" w:hAnsi="宋体"/>
          <w:b/>
          <w:bCs/>
          <w:color w:val="000000"/>
          <w:szCs w:val="21"/>
        </w:rPr>
        <w:t>+</w:t>
      </w:r>
      <w:r>
        <w:rPr>
          <w:rFonts w:hint="eastAsia" w:ascii="宋体" w:hAnsi="宋体"/>
          <w:b/>
          <w:bCs/>
          <w:color w:val="000000"/>
          <w:szCs w:val="21"/>
        </w:rPr>
        <w:t>价格得分；</w:t>
      </w:r>
      <w:bookmarkEnd w:id="491"/>
      <w:bookmarkEnd w:id="492"/>
      <w:bookmarkEnd w:id="493"/>
    </w:p>
    <w:p w14:paraId="6FB6848F">
      <w:pPr>
        <w:spacing w:line="360" w:lineRule="auto"/>
        <w:ind w:firstLine="420" w:firstLineChars="200"/>
        <w:outlineLvl w:val="3"/>
        <w:rPr>
          <w:rFonts w:ascii="宋体" w:hAnsi="宋体"/>
          <w:color w:val="000000"/>
          <w:kern w:val="0"/>
          <w:sz w:val="24"/>
          <w:szCs w:val="21"/>
        </w:rPr>
      </w:pPr>
      <w:r>
        <w:rPr>
          <w:rFonts w:ascii="宋体" w:hAnsi="宋体"/>
          <w:color w:val="000000"/>
          <w:kern w:val="0"/>
          <w:szCs w:val="21"/>
        </w:rPr>
        <w:t>6.4.2</w:t>
      </w:r>
      <w:r>
        <w:rPr>
          <w:rFonts w:hint="eastAsia" w:ascii="宋体" w:hAnsi="宋体"/>
          <w:color w:val="000000"/>
          <w:kern w:val="0"/>
          <w:szCs w:val="21"/>
        </w:rPr>
        <w:t>推荐中标候选人</w:t>
      </w:r>
    </w:p>
    <w:p w14:paraId="76717663">
      <w:pPr>
        <w:spacing w:line="360" w:lineRule="auto"/>
        <w:ind w:firstLine="420" w:firstLineChars="200"/>
        <w:rPr>
          <w:rFonts w:ascii="宋体" w:hAnsi="宋体"/>
          <w:color w:val="000000"/>
          <w:kern w:val="0"/>
          <w:szCs w:val="21"/>
        </w:rPr>
      </w:pPr>
      <w:r>
        <w:rPr>
          <w:rFonts w:hint="eastAsia" w:ascii="宋体" w:hAnsi="宋体" w:cs="宋体"/>
          <w:color w:val="000000"/>
          <w:kern w:val="0"/>
          <w:szCs w:val="21"/>
        </w:rPr>
        <w:t>经评审后，评标委员会按综合评分由高到低顺序</w:t>
      </w:r>
      <w:r>
        <w:rPr>
          <w:rFonts w:hint="eastAsia"/>
          <w:color w:val="000000"/>
          <w:kern w:val="0"/>
          <w:szCs w:val="20"/>
        </w:rPr>
        <w:t>推荐</w:t>
      </w:r>
      <w:r>
        <w:rPr>
          <w:color w:val="000000"/>
          <w:kern w:val="0"/>
          <w:szCs w:val="20"/>
        </w:rPr>
        <w:t>3</w:t>
      </w:r>
      <w:r>
        <w:rPr>
          <w:rFonts w:hint="eastAsia"/>
          <w:color w:val="000000"/>
          <w:kern w:val="0"/>
          <w:szCs w:val="20"/>
        </w:rPr>
        <w:t>名中标候选人（当中标候选人不足</w:t>
      </w:r>
      <w:r>
        <w:rPr>
          <w:color w:val="000000"/>
          <w:kern w:val="0"/>
          <w:szCs w:val="20"/>
        </w:rPr>
        <w:t>3</w:t>
      </w:r>
      <w:r>
        <w:rPr>
          <w:rFonts w:hint="eastAsia"/>
          <w:color w:val="000000"/>
          <w:kern w:val="0"/>
          <w:szCs w:val="20"/>
        </w:rPr>
        <w:t>名时按实际数量推荐），并标明排序</w:t>
      </w:r>
      <w:r>
        <w:rPr>
          <w:rFonts w:hint="eastAsia" w:ascii="宋体" w:hAnsi="宋体" w:cs="宋体"/>
          <w:color w:val="000000"/>
          <w:kern w:val="0"/>
          <w:szCs w:val="21"/>
        </w:rPr>
        <w:t>。综合评分相同时，则技术得分较高的排名靠前；如技术得分也相同，则价格得分较高的排名靠前；如价格得分也相同，</w:t>
      </w:r>
      <w:bookmarkStart w:id="495" w:name="_Hlk31877730"/>
      <w:r>
        <w:rPr>
          <w:rFonts w:hint="eastAsia" w:ascii="宋体" w:hAnsi="宋体" w:cs="宋体"/>
          <w:color w:val="000000"/>
          <w:kern w:val="0"/>
          <w:szCs w:val="21"/>
        </w:rPr>
        <w:t>则由评标委员会采用记名投票方式确定</w:t>
      </w:r>
      <w:bookmarkEnd w:id="495"/>
      <w:r>
        <w:rPr>
          <w:rFonts w:hint="eastAsia" w:ascii="宋体" w:hAnsi="宋体" w:cs="宋体"/>
          <w:color w:val="000000"/>
          <w:kern w:val="0"/>
          <w:szCs w:val="21"/>
        </w:rPr>
        <w:t>。</w:t>
      </w:r>
    </w:p>
    <w:p w14:paraId="638C9DD1">
      <w:pPr>
        <w:spacing w:line="360" w:lineRule="auto"/>
        <w:ind w:firstLine="420" w:firstLineChars="200"/>
        <w:rPr>
          <w:rFonts w:ascii="宋体" w:hAnsi="宋体"/>
          <w:color w:val="000000"/>
          <w:kern w:val="0"/>
          <w:szCs w:val="21"/>
        </w:rPr>
      </w:pPr>
      <w:r>
        <w:rPr>
          <w:rFonts w:ascii="宋体" w:hAnsi="宋体"/>
          <w:color w:val="000000"/>
          <w:kern w:val="0"/>
          <w:szCs w:val="21"/>
        </w:rPr>
        <w:t xml:space="preserve">6.4.3 </w:t>
      </w:r>
      <w:r>
        <w:rPr>
          <w:rFonts w:hint="eastAsia" w:ascii="宋体" w:hAnsi="宋体" w:cs="宋体"/>
          <w:color w:val="000000"/>
          <w:kern w:val="0"/>
          <w:szCs w:val="21"/>
        </w:rPr>
        <w:t>评标委员会完成评标后，应当向招标人提交书面评标报告。</w:t>
      </w:r>
      <w:r>
        <w:rPr>
          <w:rFonts w:ascii="宋体" w:hAnsi="宋体" w:cs="宋体"/>
          <w:bCs/>
          <w:color w:val="000000"/>
          <w:kern w:val="0"/>
          <w:szCs w:val="21"/>
        </w:rPr>
        <w:t>评标报告由评标委员会成员起草，按少数服从多数的原则通过。评标委员会全体成员应在评标报告上签字确认，评标专家如有保留意见可以在评标报告中阐明</w:t>
      </w:r>
      <w:r>
        <w:rPr>
          <w:rFonts w:hint="eastAsia" w:ascii="宋体" w:hAnsi="宋体" w:cs="宋体"/>
          <w:bCs/>
          <w:color w:val="000000"/>
          <w:kern w:val="0"/>
          <w:szCs w:val="21"/>
        </w:rPr>
        <w:t>。</w:t>
      </w:r>
      <w:r>
        <w:rPr>
          <w:rFonts w:hint="eastAsia" w:ascii="宋体" w:hAnsi="宋体"/>
          <w:color w:val="000000"/>
        </w:rPr>
        <w:t>评标委员会成员拒绝在评审报告中签字又不书面说明其不同意见和理由的，视为同意评审结果。</w:t>
      </w:r>
    </w:p>
    <w:p w14:paraId="47A440A2">
      <w:pPr>
        <w:spacing w:line="360" w:lineRule="auto"/>
        <w:ind w:firstLine="420" w:firstLineChars="200"/>
        <w:rPr>
          <w:rFonts w:ascii="宋体" w:hAnsi="宋体" w:cs="宋体"/>
          <w:color w:val="000000"/>
          <w:kern w:val="0"/>
          <w:szCs w:val="21"/>
        </w:rPr>
      </w:pPr>
      <w:r>
        <w:rPr>
          <w:rFonts w:ascii="宋体" w:hAnsi="宋体"/>
          <w:color w:val="000000"/>
          <w:kern w:val="0"/>
          <w:szCs w:val="21"/>
        </w:rPr>
        <w:t>6.4.4</w:t>
      </w:r>
      <w:r>
        <w:rPr>
          <w:rFonts w:hint="eastAsia" w:ascii="宋体" w:hAnsi="宋体" w:cs="宋体"/>
          <w:color w:val="000000"/>
          <w:kern w:val="0"/>
          <w:szCs w:val="21"/>
        </w:rPr>
        <w:t>评标委员会应将评标过程中使用的文件、表格以及其他材料即时归还招标人。</w:t>
      </w:r>
    </w:p>
    <w:p w14:paraId="7A06D929">
      <w:pPr>
        <w:spacing w:line="360" w:lineRule="auto"/>
        <w:ind w:firstLine="422" w:firstLineChars="200"/>
        <w:rPr>
          <w:rFonts w:hint="eastAsia" w:ascii="宋体" w:hAnsi="宋体" w:cs="宋体"/>
          <w:b/>
          <w:bCs/>
          <w:color w:val="000000"/>
          <w:kern w:val="0"/>
          <w:szCs w:val="21"/>
        </w:rPr>
      </w:pPr>
      <w:r>
        <w:rPr>
          <w:rFonts w:ascii="宋体" w:hAnsi="宋体" w:cs="宋体"/>
          <w:b/>
          <w:bCs/>
          <w:color w:val="000000"/>
          <w:kern w:val="0"/>
          <w:szCs w:val="21"/>
        </w:rPr>
        <w:t>本评标办法由</w:t>
      </w:r>
      <w:r>
        <w:rPr>
          <w:rFonts w:hint="eastAsia" w:ascii="宋体" w:hAnsi="宋体" w:cs="宋体"/>
          <w:b/>
          <w:bCs/>
          <w:color w:val="000000"/>
          <w:kern w:val="0"/>
          <w:szCs w:val="21"/>
        </w:rPr>
        <w:t>南宁轨道数智科技有限公司</w:t>
      </w:r>
      <w:r>
        <w:rPr>
          <w:rFonts w:ascii="宋体" w:hAnsi="宋体" w:cs="宋体"/>
          <w:b/>
          <w:bCs/>
          <w:color w:val="000000"/>
          <w:kern w:val="0"/>
          <w:szCs w:val="21"/>
        </w:rPr>
        <w:t>负责解释</w:t>
      </w:r>
      <w:r>
        <w:rPr>
          <w:rFonts w:hint="eastAsia" w:ascii="宋体" w:hAnsi="宋体" w:cs="宋体"/>
          <w:b/>
          <w:bCs/>
          <w:color w:val="000000"/>
          <w:kern w:val="0"/>
          <w:szCs w:val="21"/>
        </w:rPr>
        <w:t>。</w:t>
      </w:r>
    </w:p>
    <w:bookmarkEnd w:id="444"/>
    <w:bookmarkEnd w:id="445"/>
    <w:bookmarkEnd w:id="446"/>
    <w:bookmarkEnd w:id="447"/>
    <w:bookmarkEnd w:id="448"/>
    <w:p w14:paraId="5C2D0E98">
      <w:pPr>
        <w:keepNext/>
        <w:keepLines/>
        <w:pageBreakBefore/>
        <w:spacing w:line="360" w:lineRule="auto"/>
        <w:ind w:left="482" w:hanging="482" w:hangingChars="200"/>
        <w:rPr>
          <w:rFonts w:ascii="宋体" w:hAnsi="宋体"/>
          <w:color w:val="000000"/>
        </w:rPr>
      </w:pPr>
      <w:bookmarkStart w:id="496" w:name="_Toc17439"/>
      <w:bookmarkStart w:id="497" w:name="_Toc6571"/>
      <w:r>
        <w:rPr>
          <w:rFonts w:hint="eastAsia" w:ascii="Arial" w:hAnsi="Arial"/>
          <w:b/>
          <w:bCs/>
          <w:color w:val="000000"/>
          <w:kern w:val="0"/>
          <w:sz w:val="24"/>
          <w:szCs w:val="28"/>
        </w:rPr>
        <w:t>附表一：</w:t>
      </w:r>
      <w:r>
        <w:rPr>
          <w:rFonts w:ascii="Arial" w:hAnsi="Arial"/>
          <w:b/>
          <w:bCs/>
          <w:color w:val="000000"/>
          <w:kern w:val="0"/>
          <w:sz w:val="24"/>
          <w:szCs w:val="28"/>
        </w:rPr>
        <w:t>资格审查</w:t>
      </w:r>
      <w:r>
        <w:rPr>
          <w:rFonts w:hint="eastAsia" w:ascii="Arial" w:hAnsi="Arial"/>
          <w:b/>
          <w:bCs/>
          <w:color w:val="000000"/>
          <w:kern w:val="0"/>
          <w:sz w:val="24"/>
          <w:szCs w:val="28"/>
        </w:rPr>
        <w:t>表</w:t>
      </w:r>
      <w:bookmarkEnd w:id="496"/>
      <w:bookmarkEnd w:id="497"/>
    </w:p>
    <w:tbl>
      <w:tblPr>
        <w:tblStyle w:val="46"/>
        <w:tblW w:w="9665"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0"/>
        <w:gridCol w:w="1539"/>
        <w:gridCol w:w="4126"/>
        <w:gridCol w:w="2268"/>
        <w:gridCol w:w="1072"/>
      </w:tblGrid>
      <w:tr w14:paraId="2A0C6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20" w:hRule="atLeast"/>
        </w:trPr>
        <w:tc>
          <w:tcPr>
            <w:tcW w:w="660" w:type="dxa"/>
            <w:noWrap w:val="0"/>
            <w:vAlign w:val="center"/>
          </w:tcPr>
          <w:p w14:paraId="23A9D507">
            <w:pPr>
              <w:spacing w:line="288" w:lineRule="auto"/>
              <w:rPr>
                <w:rFonts w:ascii="宋体" w:hAnsi="宋体"/>
                <w:b/>
                <w:color w:val="000000"/>
                <w:szCs w:val="21"/>
              </w:rPr>
            </w:pPr>
            <w:r>
              <w:rPr>
                <w:rFonts w:ascii="宋体" w:hAnsi="宋体"/>
                <w:b/>
                <w:color w:val="000000"/>
                <w:szCs w:val="21"/>
              </w:rPr>
              <w:t>序号</w:t>
            </w:r>
          </w:p>
        </w:tc>
        <w:tc>
          <w:tcPr>
            <w:tcW w:w="1539" w:type="dxa"/>
            <w:noWrap w:val="0"/>
            <w:vAlign w:val="center"/>
          </w:tcPr>
          <w:p w14:paraId="2C22A08D">
            <w:pPr>
              <w:spacing w:line="288" w:lineRule="auto"/>
              <w:jc w:val="center"/>
              <w:rPr>
                <w:rFonts w:ascii="宋体" w:hAnsi="宋体"/>
                <w:b/>
                <w:color w:val="000000"/>
                <w:szCs w:val="21"/>
              </w:rPr>
            </w:pPr>
            <w:r>
              <w:rPr>
                <w:rFonts w:ascii="宋体" w:hAnsi="宋体"/>
                <w:b/>
                <w:color w:val="000000"/>
                <w:szCs w:val="21"/>
              </w:rPr>
              <w:t>内容</w:t>
            </w:r>
          </w:p>
        </w:tc>
        <w:tc>
          <w:tcPr>
            <w:tcW w:w="4126" w:type="dxa"/>
            <w:noWrap w:val="0"/>
            <w:vAlign w:val="center"/>
          </w:tcPr>
          <w:p w14:paraId="4EDBF3CE">
            <w:pPr>
              <w:spacing w:line="288" w:lineRule="auto"/>
              <w:jc w:val="center"/>
              <w:rPr>
                <w:rFonts w:ascii="宋体" w:hAnsi="宋体"/>
                <w:b/>
                <w:color w:val="000000"/>
                <w:szCs w:val="21"/>
              </w:rPr>
            </w:pPr>
            <w:r>
              <w:rPr>
                <w:rFonts w:ascii="宋体" w:hAnsi="宋体"/>
                <w:b/>
                <w:color w:val="000000"/>
                <w:szCs w:val="21"/>
              </w:rPr>
              <w:t>合格条件标准</w:t>
            </w:r>
          </w:p>
        </w:tc>
        <w:tc>
          <w:tcPr>
            <w:tcW w:w="2268" w:type="dxa"/>
            <w:noWrap w:val="0"/>
            <w:vAlign w:val="center"/>
          </w:tcPr>
          <w:p w14:paraId="70E8239F">
            <w:pPr>
              <w:spacing w:line="288" w:lineRule="auto"/>
              <w:jc w:val="center"/>
              <w:rPr>
                <w:rFonts w:ascii="宋体" w:hAnsi="宋体"/>
                <w:b/>
                <w:color w:val="000000"/>
                <w:szCs w:val="21"/>
              </w:rPr>
            </w:pPr>
            <w:r>
              <w:rPr>
                <w:rFonts w:hint="eastAsia" w:ascii="宋体" w:hAnsi="宋体"/>
                <w:b/>
                <w:color w:val="000000"/>
                <w:szCs w:val="21"/>
              </w:rPr>
              <w:t>评审依据</w:t>
            </w:r>
          </w:p>
        </w:tc>
        <w:tc>
          <w:tcPr>
            <w:tcW w:w="1072" w:type="dxa"/>
            <w:noWrap w:val="0"/>
            <w:vAlign w:val="center"/>
          </w:tcPr>
          <w:p w14:paraId="6469F087">
            <w:pPr>
              <w:spacing w:line="288" w:lineRule="auto"/>
              <w:jc w:val="center"/>
              <w:rPr>
                <w:rFonts w:ascii="宋体" w:hAnsi="宋体"/>
                <w:b/>
                <w:color w:val="000000"/>
                <w:szCs w:val="21"/>
              </w:rPr>
            </w:pPr>
            <w:r>
              <w:rPr>
                <w:rFonts w:hint="eastAsia" w:ascii="宋体" w:hAnsi="宋体"/>
                <w:b/>
                <w:color w:val="000000"/>
                <w:szCs w:val="21"/>
              </w:rPr>
              <w:t>评审结果（合格/不合格）</w:t>
            </w:r>
          </w:p>
        </w:tc>
      </w:tr>
      <w:tr w14:paraId="0ABBA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501" w:hRule="atLeast"/>
        </w:trPr>
        <w:tc>
          <w:tcPr>
            <w:tcW w:w="660" w:type="dxa"/>
            <w:noWrap w:val="0"/>
            <w:vAlign w:val="center"/>
          </w:tcPr>
          <w:p w14:paraId="052271B0">
            <w:pPr>
              <w:spacing w:line="288" w:lineRule="auto"/>
              <w:jc w:val="center"/>
              <w:rPr>
                <w:rFonts w:ascii="宋体" w:hAnsi="宋体"/>
                <w:color w:val="000000"/>
                <w:szCs w:val="21"/>
              </w:rPr>
            </w:pPr>
            <w:r>
              <w:rPr>
                <w:rFonts w:ascii="宋体" w:hAnsi="宋体"/>
                <w:color w:val="000000"/>
                <w:szCs w:val="21"/>
              </w:rPr>
              <w:t>1</w:t>
            </w:r>
          </w:p>
        </w:tc>
        <w:tc>
          <w:tcPr>
            <w:tcW w:w="1539" w:type="dxa"/>
            <w:noWrap w:val="0"/>
            <w:vAlign w:val="center"/>
          </w:tcPr>
          <w:p w14:paraId="09BDAC62">
            <w:pPr>
              <w:spacing w:line="288" w:lineRule="auto"/>
              <w:rPr>
                <w:rFonts w:ascii="宋体" w:hAnsi="宋体"/>
                <w:color w:val="000000"/>
                <w:szCs w:val="21"/>
              </w:rPr>
            </w:pPr>
            <w:r>
              <w:rPr>
                <w:rFonts w:ascii="宋体" w:hAnsi="宋体"/>
                <w:color w:val="000000"/>
                <w:szCs w:val="21"/>
              </w:rPr>
              <w:t>法定代表人身份证明或授权委托人身份证</w:t>
            </w:r>
          </w:p>
        </w:tc>
        <w:tc>
          <w:tcPr>
            <w:tcW w:w="4126" w:type="dxa"/>
            <w:noWrap w:val="0"/>
            <w:vAlign w:val="center"/>
          </w:tcPr>
          <w:p w14:paraId="4BF73F82">
            <w:pPr>
              <w:spacing w:line="288" w:lineRule="auto"/>
              <w:rPr>
                <w:rFonts w:ascii="宋体" w:hAnsi="宋体"/>
                <w:color w:val="000000"/>
                <w:szCs w:val="21"/>
              </w:rPr>
            </w:pPr>
            <w:r>
              <w:rPr>
                <w:rFonts w:ascii="宋体" w:hAnsi="宋体"/>
                <w:color w:val="000000"/>
                <w:szCs w:val="21"/>
              </w:rPr>
              <w:t>有效的法定代表人</w:t>
            </w:r>
            <w:r>
              <w:rPr>
                <w:rFonts w:hint="eastAsia" w:ascii="宋体" w:hAnsi="宋体"/>
                <w:color w:val="000000"/>
                <w:szCs w:val="21"/>
              </w:rPr>
              <w:t>身份</w:t>
            </w:r>
            <w:r>
              <w:rPr>
                <w:rFonts w:ascii="宋体" w:hAnsi="宋体"/>
                <w:color w:val="000000"/>
                <w:szCs w:val="21"/>
              </w:rPr>
              <w:t>证明（附身份证</w:t>
            </w:r>
            <w:r>
              <w:rPr>
                <w:rFonts w:hint="eastAsia" w:ascii="宋体" w:hAnsi="宋体"/>
                <w:color w:val="000000"/>
                <w:szCs w:val="21"/>
              </w:rPr>
              <w:t>复印件</w:t>
            </w:r>
            <w:r>
              <w:rPr>
                <w:rFonts w:ascii="宋体" w:hAnsi="宋体"/>
                <w:color w:val="000000"/>
                <w:szCs w:val="21"/>
              </w:rPr>
              <w:t>）或法人授权委托书（附身份证</w:t>
            </w:r>
            <w:r>
              <w:rPr>
                <w:rFonts w:hint="eastAsia" w:ascii="宋体" w:hAnsi="宋体"/>
                <w:color w:val="000000"/>
                <w:szCs w:val="21"/>
              </w:rPr>
              <w:t>复印件</w:t>
            </w:r>
            <w:r>
              <w:rPr>
                <w:rFonts w:ascii="宋体" w:hAnsi="宋体"/>
                <w:color w:val="000000"/>
                <w:szCs w:val="21"/>
              </w:rPr>
              <w:t>，授权代理时提供）</w:t>
            </w:r>
            <w:r>
              <w:rPr>
                <w:rFonts w:hint="eastAsia" w:ascii="宋体" w:hAnsi="宋体"/>
                <w:color w:val="000000"/>
                <w:szCs w:val="21"/>
              </w:rPr>
              <w:t>。</w:t>
            </w:r>
          </w:p>
        </w:tc>
        <w:tc>
          <w:tcPr>
            <w:tcW w:w="2268" w:type="dxa"/>
            <w:noWrap w:val="0"/>
            <w:vAlign w:val="center"/>
          </w:tcPr>
          <w:p w14:paraId="425D0BCD">
            <w:pPr>
              <w:spacing w:line="288" w:lineRule="auto"/>
              <w:rPr>
                <w:rFonts w:ascii="宋体" w:hAnsi="宋体"/>
                <w:color w:val="000000"/>
                <w:szCs w:val="21"/>
              </w:rPr>
            </w:pPr>
            <w:r>
              <w:rPr>
                <w:rFonts w:hint="eastAsia" w:ascii="宋体" w:hAnsi="宋体"/>
                <w:color w:val="000000"/>
                <w:szCs w:val="21"/>
              </w:rPr>
              <w:t>法定代表人身份证明原件及身份证、委托代理人身份证等材料的复印件（委托代理人签署投标文件时提供）。</w:t>
            </w:r>
          </w:p>
        </w:tc>
        <w:tc>
          <w:tcPr>
            <w:tcW w:w="1072" w:type="dxa"/>
            <w:noWrap w:val="0"/>
            <w:vAlign w:val="top"/>
          </w:tcPr>
          <w:p w14:paraId="34571A81">
            <w:pPr>
              <w:spacing w:line="288" w:lineRule="auto"/>
              <w:ind w:firstLine="420" w:firstLineChars="200"/>
              <w:rPr>
                <w:rFonts w:ascii="宋体" w:hAnsi="宋体"/>
                <w:color w:val="000000"/>
                <w:szCs w:val="21"/>
              </w:rPr>
            </w:pPr>
          </w:p>
        </w:tc>
      </w:tr>
      <w:tr w14:paraId="351C1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45" w:hRule="atLeast"/>
        </w:trPr>
        <w:tc>
          <w:tcPr>
            <w:tcW w:w="660" w:type="dxa"/>
            <w:noWrap w:val="0"/>
            <w:vAlign w:val="center"/>
          </w:tcPr>
          <w:p w14:paraId="620748C1">
            <w:pPr>
              <w:spacing w:line="288" w:lineRule="auto"/>
              <w:jc w:val="center"/>
              <w:rPr>
                <w:rFonts w:ascii="宋体" w:hAnsi="宋体"/>
                <w:color w:val="000000"/>
                <w:szCs w:val="21"/>
              </w:rPr>
            </w:pPr>
            <w:r>
              <w:rPr>
                <w:rFonts w:ascii="宋体" w:hAnsi="宋体"/>
                <w:color w:val="000000"/>
                <w:szCs w:val="21"/>
              </w:rPr>
              <w:t>2</w:t>
            </w:r>
          </w:p>
        </w:tc>
        <w:tc>
          <w:tcPr>
            <w:tcW w:w="1539" w:type="dxa"/>
            <w:noWrap w:val="0"/>
            <w:vAlign w:val="center"/>
          </w:tcPr>
          <w:p w14:paraId="5C939319">
            <w:pPr>
              <w:spacing w:line="288" w:lineRule="auto"/>
              <w:rPr>
                <w:rFonts w:ascii="宋体" w:hAnsi="宋体"/>
                <w:color w:val="000000"/>
                <w:szCs w:val="21"/>
              </w:rPr>
            </w:pPr>
            <w:r>
              <w:rPr>
                <w:rFonts w:hint="eastAsia" w:ascii="宋体" w:hAnsi="宋体"/>
                <w:color w:val="000000"/>
                <w:szCs w:val="21"/>
              </w:rPr>
              <w:t>投标人资格</w:t>
            </w:r>
          </w:p>
        </w:tc>
        <w:tc>
          <w:tcPr>
            <w:tcW w:w="4126" w:type="dxa"/>
            <w:noWrap w:val="0"/>
            <w:vAlign w:val="center"/>
          </w:tcPr>
          <w:p w14:paraId="42CA1A8E">
            <w:pPr>
              <w:spacing w:line="288" w:lineRule="auto"/>
              <w:rPr>
                <w:rFonts w:ascii="宋体" w:hAnsi="宋体"/>
                <w:color w:val="000000"/>
                <w:szCs w:val="21"/>
              </w:rPr>
            </w:pPr>
            <w:r>
              <w:rPr>
                <w:rFonts w:hint="eastAsia" w:ascii="宋体" w:hAnsi="宋体"/>
                <w:color w:val="000000"/>
                <w:szCs w:val="21"/>
              </w:rPr>
              <w:t>投标人为中华人民共和国境内依法设立的法人或其他组织</w:t>
            </w:r>
            <w:r>
              <w:rPr>
                <w:rStyle w:val="54"/>
                <w:color w:val="000000"/>
              </w:rPr>
              <w:commentReference w:id="0"/>
            </w:r>
            <w:r>
              <w:rPr>
                <w:rFonts w:hint="eastAsia" w:ascii="宋体" w:hAnsi="宋体"/>
                <w:color w:val="000000"/>
                <w:szCs w:val="21"/>
              </w:rPr>
              <w:t>。</w:t>
            </w:r>
          </w:p>
        </w:tc>
        <w:tc>
          <w:tcPr>
            <w:tcW w:w="2268" w:type="dxa"/>
            <w:noWrap w:val="0"/>
            <w:vAlign w:val="center"/>
          </w:tcPr>
          <w:p w14:paraId="6DF29380">
            <w:pPr>
              <w:spacing w:line="288" w:lineRule="auto"/>
              <w:rPr>
                <w:rFonts w:ascii="宋体" w:hAnsi="宋体"/>
                <w:color w:val="000000"/>
                <w:szCs w:val="21"/>
              </w:rPr>
            </w:pPr>
            <w:r>
              <w:rPr>
                <w:rFonts w:hint="eastAsia" w:ascii="宋体" w:hAnsi="宋体"/>
                <w:color w:val="000000"/>
                <w:szCs w:val="21"/>
              </w:rPr>
              <w:t>投标人有效的营业执照副本或事业单位法人证书等证明文件复印件。</w:t>
            </w:r>
          </w:p>
        </w:tc>
        <w:tc>
          <w:tcPr>
            <w:tcW w:w="1072" w:type="dxa"/>
            <w:noWrap w:val="0"/>
            <w:vAlign w:val="top"/>
          </w:tcPr>
          <w:p w14:paraId="73951CBE">
            <w:pPr>
              <w:spacing w:line="288" w:lineRule="auto"/>
              <w:ind w:firstLine="420" w:firstLineChars="200"/>
              <w:rPr>
                <w:rFonts w:ascii="宋体" w:hAnsi="宋体"/>
                <w:color w:val="000000"/>
                <w:szCs w:val="21"/>
              </w:rPr>
            </w:pPr>
          </w:p>
        </w:tc>
      </w:tr>
      <w:tr w14:paraId="4C611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845" w:hRule="atLeast"/>
        </w:trPr>
        <w:tc>
          <w:tcPr>
            <w:tcW w:w="660" w:type="dxa"/>
            <w:noWrap w:val="0"/>
            <w:vAlign w:val="center"/>
          </w:tcPr>
          <w:p w14:paraId="47E10E4D">
            <w:pPr>
              <w:spacing w:line="288" w:lineRule="auto"/>
              <w:jc w:val="center"/>
              <w:rPr>
                <w:rFonts w:ascii="宋体" w:hAnsi="宋体"/>
                <w:color w:val="000000"/>
                <w:szCs w:val="21"/>
              </w:rPr>
            </w:pPr>
            <w:r>
              <w:rPr>
                <w:rFonts w:hint="eastAsia" w:ascii="宋体" w:hAnsi="宋体"/>
                <w:color w:val="000000"/>
                <w:szCs w:val="21"/>
              </w:rPr>
              <w:t>3</w:t>
            </w:r>
          </w:p>
        </w:tc>
        <w:tc>
          <w:tcPr>
            <w:tcW w:w="1539" w:type="dxa"/>
            <w:noWrap w:val="0"/>
            <w:vAlign w:val="center"/>
          </w:tcPr>
          <w:p w14:paraId="0B54068B">
            <w:pPr>
              <w:spacing w:line="288" w:lineRule="auto"/>
              <w:rPr>
                <w:rFonts w:ascii="宋体" w:hAnsi="宋体"/>
                <w:color w:val="000000"/>
                <w:szCs w:val="21"/>
              </w:rPr>
            </w:pPr>
            <w:r>
              <w:rPr>
                <w:rFonts w:hint="eastAsia" w:ascii="宋体" w:hAnsi="宋体"/>
                <w:color w:val="000000"/>
                <w:szCs w:val="21"/>
              </w:rPr>
              <w:t>承诺书</w:t>
            </w:r>
          </w:p>
        </w:tc>
        <w:tc>
          <w:tcPr>
            <w:tcW w:w="4126" w:type="dxa"/>
            <w:noWrap w:val="0"/>
            <w:vAlign w:val="center"/>
          </w:tcPr>
          <w:p w14:paraId="27D709CC">
            <w:pPr>
              <w:spacing w:line="288" w:lineRule="auto"/>
              <w:rPr>
                <w:rFonts w:ascii="宋体" w:hAnsi="宋体"/>
                <w:color w:val="000000"/>
                <w:szCs w:val="21"/>
              </w:rPr>
            </w:pPr>
            <w:r>
              <w:rPr>
                <w:rFonts w:hint="eastAsia" w:ascii="宋体" w:hAnsi="宋体"/>
                <w:color w:val="000000"/>
              </w:rPr>
              <w:t>没有处于被责令停业，或投标资格被住建部、应急管理部（原国家安监总局）、广西区或南宁市建设行政主管部门取消，或财产被接管、冻结、破产状态，自</w:t>
            </w:r>
            <w:commentRangeStart w:id="1"/>
            <w:r>
              <w:rPr>
                <w:rFonts w:hint="eastAsia" w:ascii="宋体" w:hAnsi="宋体"/>
                <w:color w:val="000000"/>
              </w:rPr>
              <w:t>2022年</w:t>
            </w:r>
            <w:r>
              <w:rPr>
                <w:rFonts w:hint="eastAsia" w:ascii="宋体" w:hAnsi="宋体"/>
                <w:color w:val="000000"/>
                <w:lang w:eastAsia="zh-CN"/>
              </w:rPr>
              <w:t>9月</w:t>
            </w:r>
            <w:r>
              <w:rPr>
                <w:rFonts w:hint="eastAsia" w:ascii="宋体" w:hAnsi="宋体"/>
                <w:color w:val="000000"/>
              </w:rPr>
              <w:t>1日</w:t>
            </w:r>
            <w:commentRangeEnd w:id="1"/>
            <w:r>
              <w:rPr>
                <w:color w:val="000000"/>
                <w:szCs w:val="21"/>
              </w:rPr>
              <w:commentReference w:id="1"/>
            </w:r>
            <w:r>
              <w:rPr>
                <w:rFonts w:hint="eastAsia" w:ascii="宋体" w:hAnsi="宋体"/>
                <w:color w:val="000000"/>
              </w:rPr>
              <w:t>起至投标截止时间止没有骗取中标、严重违约或重大安全质量事故</w:t>
            </w:r>
            <w:r>
              <w:rPr>
                <w:rFonts w:hint="eastAsia" w:ascii="宋体" w:hAnsi="宋体"/>
                <w:color w:val="000000"/>
                <w:szCs w:val="21"/>
              </w:rPr>
              <w:t>。</w:t>
            </w:r>
            <w:r>
              <w:rPr>
                <w:rFonts w:hint="eastAsia" w:ascii="宋体" w:hAnsi="宋体"/>
                <w:b/>
                <w:color w:val="000000"/>
                <w:spacing w:val="1"/>
                <w:kern w:val="0"/>
                <w:position w:val="-2"/>
                <w:szCs w:val="21"/>
              </w:rPr>
              <w:t>与其他投标人之间不存在单位负责人为同一人或者控股、管理关系的情况。</w:t>
            </w:r>
          </w:p>
        </w:tc>
        <w:tc>
          <w:tcPr>
            <w:tcW w:w="2268" w:type="dxa"/>
            <w:noWrap w:val="0"/>
            <w:vAlign w:val="center"/>
          </w:tcPr>
          <w:p w14:paraId="2EE2E19C">
            <w:pPr>
              <w:spacing w:line="288" w:lineRule="auto"/>
              <w:rPr>
                <w:rFonts w:ascii="宋体" w:hAnsi="宋体"/>
                <w:color w:val="000000"/>
                <w:szCs w:val="21"/>
              </w:rPr>
            </w:pPr>
            <w:r>
              <w:rPr>
                <w:rFonts w:hint="eastAsia"/>
                <w:color w:val="000000"/>
                <w:kern w:val="0"/>
                <w:szCs w:val="21"/>
              </w:rPr>
              <w:t>按投标文件第六章规定的格式提供承诺书。</w:t>
            </w:r>
          </w:p>
        </w:tc>
        <w:tc>
          <w:tcPr>
            <w:tcW w:w="1072" w:type="dxa"/>
            <w:noWrap w:val="0"/>
            <w:vAlign w:val="center"/>
          </w:tcPr>
          <w:p w14:paraId="1A71EBF1">
            <w:pPr>
              <w:spacing w:line="288" w:lineRule="auto"/>
              <w:ind w:firstLine="420" w:firstLineChars="200"/>
              <w:rPr>
                <w:rFonts w:ascii="宋体" w:hAnsi="宋体"/>
                <w:color w:val="000000"/>
                <w:szCs w:val="21"/>
              </w:rPr>
            </w:pPr>
          </w:p>
        </w:tc>
      </w:tr>
      <w:tr w14:paraId="4C1C3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99" w:hRule="atLeast"/>
        </w:trPr>
        <w:tc>
          <w:tcPr>
            <w:tcW w:w="660" w:type="dxa"/>
            <w:noWrap w:val="0"/>
            <w:vAlign w:val="center"/>
          </w:tcPr>
          <w:p w14:paraId="458271C4">
            <w:pPr>
              <w:spacing w:line="288" w:lineRule="auto"/>
              <w:jc w:val="center"/>
              <w:rPr>
                <w:rFonts w:hint="eastAsia" w:ascii="宋体" w:hAnsi="宋体"/>
                <w:color w:val="000000"/>
                <w:szCs w:val="21"/>
              </w:rPr>
            </w:pPr>
            <w:r>
              <w:rPr>
                <w:rFonts w:hint="eastAsia" w:ascii="宋体" w:hAnsi="宋体"/>
                <w:color w:val="000000"/>
                <w:szCs w:val="21"/>
              </w:rPr>
              <w:t>4</w:t>
            </w:r>
          </w:p>
        </w:tc>
        <w:tc>
          <w:tcPr>
            <w:tcW w:w="1539" w:type="dxa"/>
            <w:noWrap w:val="0"/>
            <w:vAlign w:val="center"/>
          </w:tcPr>
          <w:p w14:paraId="070204F6">
            <w:pPr>
              <w:spacing w:line="288" w:lineRule="auto"/>
              <w:rPr>
                <w:rFonts w:ascii="宋体" w:hAnsi="宋体"/>
                <w:color w:val="000000"/>
                <w:szCs w:val="21"/>
              </w:rPr>
            </w:pPr>
            <w:r>
              <w:rPr>
                <w:rFonts w:hint="eastAsia" w:ascii="宋体" w:hAnsi="宋体"/>
                <w:color w:val="000000"/>
                <w:szCs w:val="21"/>
              </w:rPr>
              <w:t>联合体投标</w:t>
            </w:r>
          </w:p>
        </w:tc>
        <w:tc>
          <w:tcPr>
            <w:tcW w:w="4126" w:type="dxa"/>
            <w:noWrap w:val="0"/>
            <w:vAlign w:val="center"/>
          </w:tcPr>
          <w:p w14:paraId="1F2657AE">
            <w:pPr>
              <w:rPr>
                <w:rFonts w:ascii="宋体" w:hAnsi="宋体"/>
                <w:color w:val="000000"/>
                <w:szCs w:val="21"/>
              </w:rPr>
            </w:pPr>
            <w:r>
              <w:rPr>
                <w:rFonts w:hint="eastAsia" w:ascii="宋体" w:hAnsi="宋体"/>
                <w:color w:val="000000"/>
                <w:szCs w:val="21"/>
              </w:rPr>
              <w:t>本项目不接受联合体投标。</w:t>
            </w:r>
          </w:p>
        </w:tc>
        <w:tc>
          <w:tcPr>
            <w:tcW w:w="2268" w:type="dxa"/>
            <w:noWrap w:val="0"/>
            <w:vAlign w:val="center"/>
          </w:tcPr>
          <w:p w14:paraId="393B105D">
            <w:pPr>
              <w:spacing w:line="288" w:lineRule="auto"/>
              <w:rPr>
                <w:rFonts w:ascii="宋体" w:hAnsi="宋体"/>
                <w:color w:val="000000"/>
                <w:szCs w:val="21"/>
              </w:rPr>
            </w:pPr>
            <w:r>
              <w:rPr>
                <w:rFonts w:hint="eastAsia"/>
                <w:color w:val="000000"/>
              </w:rPr>
              <w:t>投标人为非联合体投标。</w:t>
            </w:r>
          </w:p>
        </w:tc>
        <w:tc>
          <w:tcPr>
            <w:tcW w:w="1072" w:type="dxa"/>
            <w:noWrap w:val="0"/>
            <w:vAlign w:val="top"/>
          </w:tcPr>
          <w:p w14:paraId="4EC7C0C3">
            <w:pPr>
              <w:spacing w:line="288" w:lineRule="auto"/>
              <w:ind w:firstLine="420" w:firstLineChars="200"/>
              <w:rPr>
                <w:rFonts w:ascii="宋体" w:hAnsi="宋体"/>
                <w:color w:val="000000"/>
                <w:szCs w:val="21"/>
              </w:rPr>
            </w:pPr>
          </w:p>
        </w:tc>
      </w:tr>
    </w:tbl>
    <w:p w14:paraId="6B88178B">
      <w:pPr>
        <w:ind w:firstLine="422" w:firstLineChars="200"/>
        <w:rPr>
          <w:rFonts w:ascii="宋体" w:hAnsi="宋体"/>
          <w:b/>
          <w:color w:val="000000"/>
          <w:szCs w:val="21"/>
        </w:rPr>
      </w:pPr>
      <w:r>
        <w:rPr>
          <w:rFonts w:ascii="宋体" w:hAnsi="宋体"/>
          <w:b/>
          <w:color w:val="000000"/>
          <w:szCs w:val="21"/>
        </w:rPr>
        <w:t>注：</w:t>
      </w:r>
    </w:p>
    <w:p w14:paraId="6E31A795">
      <w:pPr>
        <w:ind w:firstLine="422" w:firstLineChars="200"/>
        <w:rPr>
          <w:rFonts w:ascii="宋体" w:hAnsi="宋体"/>
          <w:b/>
          <w:color w:val="000000"/>
          <w:szCs w:val="21"/>
        </w:rPr>
      </w:pPr>
      <w:r>
        <w:rPr>
          <w:rFonts w:ascii="宋体" w:hAnsi="宋体"/>
          <w:b/>
          <w:color w:val="000000"/>
          <w:szCs w:val="21"/>
        </w:rPr>
        <w:t>1.</w:t>
      </w:r>
      <w:r>
        <w:rPr>
          <w:rFonts w:hint="eastAsia" w:ascii="宋体" w:hAnsi="宋体"/>
          <w:b/>
          <w:color w:val="000000"/>
          <w:szCs w:val="21"/>
        </w:rPr>
        <w:t>投标文件中的所有证明资料的复印件均应加盖投标人公章，原件备查；</w:t>
      </w:r>
    </w:p>
    <w:p w14:paraId="5B74B819">
      <w:pPr>
        <w:ind w:firstLine="422" w:firstLineChars="200"/>
        <w:rPr>
          <w:rFonts w:ascii="宋体" w:hAnsi="宋体"/>
          <w:b/>
          <w:color w:val="000000"/>
          <w:szCs w:val="21"/>
        </w:rPr>
      </w:pPr>
      <w:r>
        <w:rPr>
          <w:rFonts w:hint="eastAsia" w:ascii="宋体" w:hAnsi="宋体"/>
          <w:b/>
          <w:color w:val="000000"/>
          <w:szCs w:val="21"/>
        </w:rPr>
        <w:t>2</w:t>
      </w:r>
      <w:r>
        <w:rPr>
          <w:rFonts w:ascii="宋体" w:hAnsi="宋体"/>
          <w:b/>
          <w:color w:val="000000"/>
          <w:szCs w:val="21"/>
        </w:rPr>
        <w:t>.评审结果填写</w:t>
      </w:r>
      <w:r>
        <w:rPr>
          <w:rFonts w:hint="eastAsia" w:ascii="宋体" w:hAnsi="宋体"/>
          <w:b/>
          <w:color w:val="000000"/>
          <w:szCs w:val="21"/>
        </w:rPr>
        <w:t>：</w:t>
      </w:r>
      <w:r>
        <w:rPr>
          <w:rFonts w:ascii="宋体" w:hAnsi="宋体"/>
          <w:b/>
          <w:color w:val="000000"/>
          <w:szCs w:val="21"/>
        </w:rPr>
        <w:t>合格打√，不合格打×，凡评审结果有一项不合格者，结论为不通过。</w:t>
      </w:r>
    </w:p>
    <w:p w14:paraId="772A04A9">
      <w:pPr>
        <w:ind w:firstLine="422" w:firstLineChars="200"/>
        <w:rPr>
          <w:rFonts w:ascii="宋体" w:hAnsi="宋体"/>
          <w:b/>
          <w:color w:val="000000"/>
          <w:szCs w:val="21"/>
        </w:rPr>
      </w:pPr>
      <w:bookmarkStart w:id="498" w:name="_Toc12646"/>
      <w:bookmarkStart w:id="499" w:name="_Toc7424"/>
      <w:r>
        <w:rPr>
          <w:rFonts w:ascii="宋体" w:hAnsi="宋体"/>
          <w:b/>
          <w:color w:val="000000"/>
          <w:szCs w:val="21"/>
        </w:rPr>
        <w:t>3</w:t>
      </w:r>
      <w:r>
        <w:rPr>
          <w:rFonts w:hint="eastAsia" w:ascii="宋体" w:hAnsi="宋体"/>
          <w:b/>
          <w:color w:val="000000"/>
          <w:szCs w:val="21"/>
        </w:rPr>
        <w:t>.</w:t>
      </w:r>
      <w:r>
        <w:rPr>
          <w:rFonts w:ascii="宋体" w:hAnsi="宋体"/>
          <w:b/>
          <w:color w:val="000000"/>
          <w:szCs w:val="21"/>
        </w:rPr>
        <w:t>未通过</w:t>
      </w:r>
      <w:r>
        <w:rPr>
          <w:rFonts w:hint="eastAsia" w:ascii="宋体" w:hAnsi="宋体"/>
          <w:b/>
          <w:color w:val="000000"/>
          <w:szCs w:val="21"/>
        </w:rPr>
        <w:t>资格审查</w:t>
      </w:r>
      <w:r>
        <w:rPr>
          <w:rFonts w:ascii="宋体" w:hAnsi="宋体"/>
          <w:b/>
          <w:color w:val="000000"/>
          <w:szCs w:val="21"/>
        </w:rPr>
        <w:t>不得进入下一步评审。</w:t>
      </w:r>
      <w:bookmarkEnd w:id="498"/>
      <w:bookmarkEnd w:id="499"/>
    </w:p>
    <w:p w14:paraId="3ABE9F18">
      <w:pPr>
        <w:keepNext/>
        <w:keepLines/>
        <w:pageBreakBefore/>
        <w:spacing w:line="360" w:lineRule="auto"/>
        <w:ind w:left="482" w:hanging="482" w:hangingChars="200"/>
        <w:outlineLvl w:val="2"/>
        <w:rPr>
          <w:rFonts w:ascii="Arial" w:hAnsi="Arial"/>
          <w:b/>
          <w:bCs/>
          <w:color w:val="000000"/>
          <w:kern w:val="0"/>
          <w:sz w:val="24"/>
          <w:szCs w:val="28"/>
        </w:rPr>
      </w:pPr>
      <w:r>
        <w:rPr>
          <w:rFonts w:hint="eastAsia" w:ascii="Arial" w:hAnsi="Arial"/>
          <w:b/>
          <w:bCs/>
          <w:color w:val="000000"/>
          <w:kern w:val="0"/>
          <w:sz w:val="24"/>
          <w:szCs w:val="28"/>
        </w:rPr>
        <w:t>附表二《初步评审表》</w:t>
      </w:r>
    </w:p>
    <w:p w14:paraId="2EBBC592">
      <w:pPr>
        <w:spacing w:line="360" w:lineRule="auto"/>
        <w:jc w:val="center"/>
        <w:rPr>
          <w:rFonts w:ascii="宋体" w:hAnsi="宋体"/>
          <w:b/>
          <w:color w:val="000000"/>
          <w:kern w:val="0"/>
          <w:szCs w:val="21"/>
        </w:rPr>
      </w:pPr>
      <w:r>
        <w:rPr>
          <w:rFonts w:ascii="宋体" w:hAnsi="宋体"/>
          <w:b/>
          <w:color w:val="000000"/>
          <w:kern w:val="0"/>
          <w:szCs w:val="21"/>
        </w:rPr>
        <w:t>初步评审表</w:t>
      </w:r>
      <w:r>
        <w:rPr>
          <w:rFonts w:hint="eastAsia" w:ascii="宋体" w:hAnsi="宋体"/>
          <w:b/>
          <w:color w:val="000000"/>
          <w:kern w:val="0"/>
          <w:szCs w:val="21"/>
        </w:rPr>
        <w:t>一</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87"/>
        <w:gridCol w:w="1133"/>
      </w:tblGrid>
      <w:tr w14:paraId="46B6E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noWrap w:val="0"/>
            <w:vAlign w:val="center"/>
          </w:tcPr>
          <w:p w14:paraId="7F0927A5">
            <w:pPr>
              <w:spacing w:line="0" w:lineRule="atLeast"/>
              <w:jc w:val="center"/>
              <w:rPr>
                <w:rFonts w:ascii="宋体" w:hAnsi="宋体"/>
                <w:b/>
                <w:color w:val="000000"/>
                <w:kern w:val="0"/>
                <w:szCs w:val="21"/>
              </w:rPr>
            </w:pPr>
            <w:r>
              <w:rPr>
                <w:rFonts w:ascii="宋体" w:hAnsi="宋体"/>
                <w:b/>
                <w:color w:val="000000"/>
                <w:kern w:val="0"/>
                <w:szCs w:val="21"/>
              </w:rPr>
              <w:t>序号</w:t>
            </w:r>
          </w:p>
        </w:tc>
        <w:tc>
          <w:tcPr>
            <w:tcW w:w="7087" w:type="dxa"/>
            <w:noWrap w:val="0"/>
            <w:vAlign w:val="center"/>
          </w:tcPr>
          <w:p w14:paraId="07DBDE30">
            <w:pPr>
              <w:spacing w:line="0" w:lineRule="atLeast"/>
              <w:jc w:val="center"/>
              <w:rPr>
                <w:rFonts w:ascii="宋体" w:hAnsi="宋体"/>
                <w:b/>
                <w:color w:val="000000"/>
                <w:kern w:val="0"/>
                <w:szCs w:val="21"/>
              </w:rPr>
            </w:pPr>
            <w:r>
              <w:rPr>
                <w:rFonts w:ascii="宋体" w:hAnsi="宋体"/>
                <w:b/>
                <w:color w:val="000000"/>
                <w:kern w:val="0"/>
                <w:szCs w:val="21"/>
              </w:rPr>
              <w:t>评审项目</w:t>
            </w:r>
          </w:p>
        </w:tc>
        <w:tc>
          <w:tcPr>
            <w:tcW w:w="1133" w:type="dxa"/>
            <w:noWrap w:val="0"/>
            <w:vAlign w:val="center"/>
          </w:tcPr>
          <w:p w14:paraId="38CF889F">
            <w:pPr>
              <w:spacing w:line="0" w:lineRule="atLeast"/>
              <w:jc w:val="center"/>
              <w:rPr>
                <w:rFonts w:ascii="宋体" w:hAnsi="宋体"/>
                <w:b/>
                <w:color w:val="000000"/>
                <w:kern w:val="0"/>
                <w:szCs w:val="21"/>
              </w:rPr>
            </w:pPr>
            <w:r>
              <w:rPr>
                <w:rFonts w:hint="eastAsia" w:ascii="宋体" w:hAnsi="宋体"/>
                <w:b/>
                <w:color w:val="000000"/>
                <w:kern w:val="0"/>
                <w:szCs w:val="21"/>
              </w:rPr>
              <w:t>评审结果</w:t>
            </w:r>
          </w:p>
        </w:tc>
      </w:tr>
      <w:tr w14:paraId="56415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noWrap w:val="0"/>
            <w:vAlign w:val="center"/>
          </w:tcPr>
          <w:p w14:paraId="337282B6">
            <w:pPr>
              <w:spacing w:line="0" w:lineRule="atLeast"/>
              <w:jc w:val="center"/>
              <w:rPr>
                <w:rFonts w:ascii="宋体" w:hAnsi="宋体"/>
                <w:color w:val="000000"/>
                <w:kern w:val="0"/>
                <w:szCs w:val="21"/>
              </w:rPr>
            </w:pPr>
            <w:r>
              <w:rPr>
                <w:rFonts w:ascii="宋体" w:hAnsi="宋体"/>
                <w:color w:val="000000"/>
                <w:kern w:val="0"/>
                <w:szCs w:val="21"/>
              </w:rPr>
              <w:t>1</w:t>
            </w:r>
          </w:p>
        </w:tc>
        <w:tc>
          <w:tcPr>
            <w:tcW w:w="7087" w:type="dxa"/>
            <w:noWrap w:val="0"/>
            <w:vAlign w:val="center"/>
          </w:tcPr>
          <w:p w14:paraId="54C0A494">
            <w:pPr>
              <w:rPr>
                <w:color w:val="000000"/>
                <w:kern w:val="0"/>
                <w:szCs w:val="21"/>
              </w:rPr>
            </w:pPr>
            <w:r>
              <w:rPr>
                <w:rFonts w:hint="eastAsia"/>
                <w:color w:val="000000"/>
                <w:kern w:val="0"/>
                <w:szCs w:val="21"/>
              </w:rPr>
              <w:t>投标文件按规定签署</w:t>
            </w:r>
            <w:r>
              <w:rPr>
                <w:rFonts w:hint="eastAsia" w:ascii="宋体" w:hAnsi="宋体" w:cs="宋体"/>
                <w:color w:val="000000"/>
                <w:kern w:val="0"/>
                <w:szCs w:val="21"/>
              </w:rPr>
              <w:t>和盖章。</w:t>
            </w:r>
          </w:p>
        </w:tc>
        <w:tc>
          <w:tcPr>
            <w:tcW w:w="1133" w:type="dxa"/>
            <w:noWrap w:val="0"/>
            <w:vAlign w:val="center"/>
          </w:tcPr>
          <w:p w14:paraId="031E1421">
            <w:pPr>
              <w:spacing w:line="0" w:lineRule="atLeast"/>
              <w:jc w:val="center"/>
              <w:rPr>
                <w:rFonts w:ascii="宋体" w:hAnsi="宋体"/>
                <w:b/>
                <w:color w:val="000000"/>
                <w:kern w:val="0"/>
                <w:szCs w:val="21"/>
              </w:rPr>
            </w:pPr>
          </w:p>
        </w:tc>
      </w:tr>
      <w:tr w14:paraId="08FFB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noWrap w:val="0"/>
            <w:vAlign w:val="center"/>
          </w:tcPr>
          <w:p w14:paraId="0FEF146E">
            <w:pPr>
              <w:spacing w:line="0" w:lineRule="atLeast"/>
              <w:jc w:val="center"/>
              <w:rPr>
                <w:rFonts w:ascii="宋体" w:hAnsi="宋体"/>
                <w:color w:val="000000"/>
                <w:kern w:val="0"/>
                <w:szCs w:val="21"/>
              </w:rPr>
            </w:pPr>
            <w:r>
              <w:rPr>
                <w:rFonts w:ascii="宋体" w:hAnsi="宋体"/>
                <w:color w:val="000000"/>
                <w:kern w:val="0"/>
                <w:szCs w:val="21"/>
              </w:rPr>
              <w:t>2</w:t>
            </w:r>
          </w:p>
        </w:tc>
        <w:tc>
          <w:tcPr>
            <w:tcW w:w="7087" w:type="dxa"/>
            <w:noWrap w:val="0"/>
            <w:vAlign w:val="center"/>
          </w:tcPr>
          <w:p w14:paraId="7263874E">
            <w:pPr>
              <w:rPr>
                <w:rFonts w:hint="eastAsia"/>
                <w:color w:val="000000"/>
                <w:kern w:val="0"/>
                <w:szCs w:val="21"/>
              </w:rPr>
            </w:pPr>
            <w:r>
              <w:rPr>
                <w:rFonts w:hint="eastAsia"/>
                <w:color w:val="000000"/>
                <w:kern w:val="0"/>
                <w:szCs w:val="21"/>
              </w:rPr>
              <w:t>投标文件按规定的格式填写，内容齐全</w:t>
            </w:r>
            <w:r>
              <w:rPr>
                <w:rFonts w:hint="eastAsia" w:ascii="宋体" w:hAnsi="宋体" w:cs="宋体"/>
                <w:color w:val="000000"/>
                <w:kern w:val="0"/>
                <w:szCs w:val="21"/>
              </w:rPr>
              <w:t>（</w:t>
            </w:r>
            <w:r>
              <w:rPr>
                <w:rFonts w:hint="eastAsia"/>
                <w:color w:val="000000"/>
                <w:kern w:val="0"/>
                <w:szCs w:val="21"/>
              </w:rPr>
              <w:t>应按照招标文件规定第六章节格式填写</w:t>
            </w:r>
            <w:r>
              <w:rPr>
                <w:rFonts w:hint="eastAsia" w:ascii="宋体" w:hAnsi="宋体" w:cs="宋体"/>
                <w:color w:val="000000"/>
                <w:kern w:val="0"/>
                <w:szCs w:val="21"/>
              </w:rPr>
              <w:t>）</w:t>
            </w:r>
            <w:r>
              <w:rPr>
                <w:rFonts w:hint="eastAsia"/>
                <w:color w:val="000000"/>
                <w:kern w:val="0"/>
                <w:szCs w:val="21"/>
              </w:rPr>
              <w:t>；</w:t>
            </w:r>
          </w:p>
          <w:p w14:paraId="03EF48FC">
            <w:pPr>
              <w:rPr>
                <w:rFonts w:eastAsia="Times New Roman"/>
                <w:color w:val="000000"/>
                <w:kern w:val="0"/>
                <w:szCs w:val="21"/>
              </w:rPr>
            </w:pPr>
            <w:r>
              <w:rPr>
                <w:rFonts w:hint="eastAsia" w:ascii="宋体" w:hAnsi="宋体" w:cs="宋体"/>
                <w:color w:val="000000"/>
                <w:kern w:val="0"/>
                <w:szCs w:val="21"/>
              </w:rPr>
              <w:t>投标函中没有关键字迹模糊、无法辨认或含义不明确的。</w:t>
            </w:r>
          </w:p>
        </w:tc>
        <w:tc>
          <w:tcPr>
            <w:tcW w:w="1133" w:type="dxa"/>
            <w:noWrap w:val="0"/>
            <w:vAlign w:val="center"/>
          </w:tcPr>
          <w:p w14:paraId="761847AA">
            <w:pPr>
              <w:spacing w:line="0" w:lineRule="atLeast"/>
              <w:jc w:val="center"/>
              <w:rPr>
                <w:rFonts w:ascii="宋体" w:hAnsi="宋体"/>
                <w:b/>
                <w:color w:val="000000"/>
                <w:kern w:val="0"/>
                <w:szCs w:val="21"/>
              </w:rPr>
            </w:pPr>
          </w:p>
        </w:tc>
      </w:tr>
      <w:tr w14:paraId="4E7EE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noWrap w:val="0"/>
            <w:vAlign w:val="center"/>
          </w:tcPr>
          <w:p w14:paraId="4FA9F07B">
            <w:pPr>
              <w:spacing w:line="0" w:lineRule="atLeast"/>
              <w:jc w:val="center"/>
              <w:rPr>
                <w:rFonts w:ascii="宋体" w:hAnsi="宋体"/>
                <w:color w:val="000000"/>
                <w:kern w:val="0"/>
                <w:szCs w:val="21"/>
              </w:rPr>
            </w:pPr>
            <w:r>
              <w:rPr>
                <w:rFonts w:ascii="宋体" w:hAnsi="宋体"/>
                <w:color w:val="000000"/>
                <w:kern w:val="0"/>
                <w:szCs w:val="21"/>
              </w:rPr>
              <w:t>3</w:t>
            </w:r>
          </w:p>
        </w:tc>
        <w:tc>
          <w:tcPr>
            <w:tcW w:w="7087" w:type="dxa"/>
            <w:noWrap w:val="0"/>
            <w:vAlign w:val="center"/>
          </w:tcPr>
          <w:p w14:paraId="40FD7A83">
            <w:pPr>
              <w:rPr>
                <w:color w:val="000000"/>
                <w:kern w:val="0"/>
                <w:szCs w:val="21"/>
              </w:rPr>
            </w:pPr>
            <w:r>
              <w:rPr>
                <w:rFonts w:hint="eastAsia"/>
                <w:color w:val="000000"/>
                <w:kern w:val="0"/>
                <w:szCs w:val="21"/>
              </w:rPr>
              <w:t>投标有效期</w:t>
            </w:r>
            <w:r>
              <w:rPr>
                <w:rFonts w:hint="eastAsia" w:ascii="宋体" w:hAnsi="宋体" w:cs="宋体"/>
                <w:color w:val="000000"/>
                <w:kern w:val="0"/>
                <w:szCs w:val="21"/>
              </w:rPr>
              <w:t>满足招标文件要求。</w:t>
            </w:r>
          </w:p>
        </w:tc>
        <w:tc>
          <w:tcPr>
            <w:tcW w:w="1133" w:type="dxa"/>
            <w:noWrap w:val="0"/>
            <w:vAlign w:val="center"/>
          </w:tcPr>
          <w:p w14:paraId="0A8D9F86">
            <w:pPr>
              <w:spacing w:line="0" w:lineRule="atLeast"/>
              <w:jc w:val="center"/>
              <w:rPr>
                <w:rFonts w:ascii="宋体" w:hAnsi="宋体"/>
                <w:b/>
                <w:color w:val="000000"/>
                <w:kern w:val="0"/>
                <w:szCs w:val="21"/>
              </w:rPr>
            </w:pPr>
          </w:p>
        </w:tc>
      </w:tr>
      <w:tr w14:paraId="23108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noWrap w:val="0"/>
            <w:vAlign w:val="center"/>
          </w:tcPr>
          <w:p w14:paraId="268A21C3">
            <w:pPr>
              <w:spacing w:line="0" w:lineRule="atLeast"/>
              <w:jc w:val="center"/>
              <w:rPr>
                <w:rFonts w:ascii="宋体" w:hAnsi="宋体"/>
                <w:color w:val="000000"/>
                <w:kern w:val="0"/>
                <w:szCs w:val="21"/>
              </w:rPr>
            </w:pPr>
            <w:r>
              <w:rPr>
                <w:rFonts w:hint="eastAsia" w:ascii="宋体" w:hAnsi="宋体"/>
                <w:color w:val="000000"/>
                <w:kern w:val="0"/>
                <w:szCs w:val="21"/>
              </w:rPr>
              <w:t>4</w:t>
            </w:r>
          </w:p>
        </w:tc>
        <w:tc>
          <w:tcPr>
            <w:tcW w:w="7087" w:type="dxa"/>
            <w:noWrap w:val="0"/>
            <w:vAlign w:val="center"/>
          </w:tcPr>
          <w:p w14:paraId="16BEAAC5">
            <w:pPr>
              <w:rPr>
                <w:color w:val="000000"/>
                <w:kern w:val="0"/>
                <w:szCs w:val="21"/>
              </w:rPr>
            </w:pPr>
            <w:r>
              <w:rPr>
                <w:rFonts w:hint="eastAsia"/>
                <w:color w:val="000000"/>
                <w:kern w:val="0"/>
                <w:szCs w:val="21"/>
              </w:rPr>
              <w:t>投标报价</w:t>
            </w:r>
            <w:r>
              <w:rPr>
                <w:rFonts w:hint="eastAsia" w:ascii="宋体" w:hAnsi="宋体" w:cs="宋体"/>
                <w:color w:val="000000"/>
                <w:kern w:val="0"/>
                <w:szCs w:val="21"/>
              </w:rPr>
              <w:t>未超过招标</w:t>
            </w:r>
            <w:r>
              <w:rPr>
                <w:rFonts w:hint="eastAsia"/>
                <w:color w:val="000000"/>
                <w:kern w:val="0"/>
                <w:szCs w:val="21"/>
              </w:rPr>
              <w:t>控制</w:t>
            </w:r>
            <w:r>
              <w:rPr>
                <w:rFonts w:hint="eastAsia" w:ascii="宋体" w:hAnsi="宋体" w:cs="宋体"/>
                <w:color w:val="000000"/>
                <w:kern w:val="0"/>
                <w:szCs w:val="21"/>
              </w:rPr>
              <w:t>价</w:t>
            </w:r>
            <w:r>
              <w:rPr>
                <w:rFonts w:hint="eastAsia"/>
                <w:color w:val="000000"/>
                <w:kern w:val="0"/>
                <w:szCs w:val="21"/>
              </w:rPr>
              <w:t>（或分项招标控制价），综合单价未超过</w:t>
            </w:r>
            <w:r>
              <w:rPr>
                <w:rFonts w:hint="eastAsia" w:ascii="宋体" w:hAnsi="宋体" w:cs="宋体"/>
                <w:color w:val="000000"/>
                <w:kern w:val="0"/>
                <w:szCs w:val="21"/>
              </w:rPr>
              <w:t>招标</w:t>
            </w:r>
            <w:r>
              <w:rPr>
                <w:rFonts w:hint="eastAsia"/>
                <w:color w:val="000000"/>
                <w:kern w:val="0"/>
                <w:szCs w:val="21"/>
              </w:rPr>
              <w:t>控制综合单</w:t>
            </w:r>
            <w:r>
              <w:rPr>
                <w:rFonts w:hint="eastAsia" w:ascii="宋体" w:hAnsi="宋体" w:cs="宋体"/>
                <w:color w:val="000000"/>
                <w:kern w:val="0"/>
                <w:szCs w:val="21"/>
              </w:rPr>
              <w:t>价的</w:t>
            </w:r>
            <w:r>
              <w:rPr>
                <w:rFonts w:hint="eastAsia"/>
                <w:color w:val="000000"/>
                <w:kern w:val="0"/>
                <w:szCs w:val="21"/>
              </w:rPr>
              <w:t>（如有）</w:t>
            </w:r>
            <w:r>
              <w:rPr>
                <w:rFonts w:hint="eastAsia" w:ascii="宋体" w:hAnsi="宋体" w:cs="宋体"/>
                <w:color w:val="000000"/>
                <w:kern w:val="0"/>
                <w:szCs w:val="21"/>
              </w:rPr>
              <w:t>。</w:t>
            </w:r>
          </w:p>
        </w:tc>
        <w:tc>
          <w:tcPr>
            <w:tcW w:w="1133" w:type="dxa"/>
            <w:noWrap w:val="0"/>
            <w:vAlign w:val="center"/>
          </w:tcPr>
          <w:p w14:paraId="6244B7F7">
            <w:pPr>
              <w:spacing w:line="0" w:lineRule="atLeast"/>
              <w:jc w:val="center"/>
              <w:rPr>
                <w:rFonts w:ascii="宋体" w:hAnsi="宋体"/>
                <w:color w:val="000000"/>
                <w:kern w:val="0"/>
                <w:szCs w:val="21"/>
              </w:rPr>
            </w:pPr>
          </w:p>
        </w:tc>
      </w:tr>
      <w:tr w14:paraId="0758F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52" w:type="dxa"/>
            <w:noWrap w:val="0"/>
            <w:vAlign w:val="center"/>
          </w:tcPr>
          <w:p w14:paraId="3E0FBF2B">
            <w:pPr>
              <w:spacing w:line="0" w:lineRule="atLeast"/>
              <w:jc w:val="center"/>
              <w:rPr>
                <w:rFonts w:ascii="宋体" w:hAnsi="宋体"/>
                <w:color w:val="000000"/>
                <w:kern w:val="0"/>
                <w:szCs w:val="21"/>
              </w:rPr>
            </w:pPr>
            <w:r>
              <w:rPr>
                <w:rFonts w:hint="eastAsia" w:ascii="宋体" w:hAnsi="宋体"/>
                <w:color w:val="000000"/>
                <w:kern w:val="0"/>
                <w:szCs w:val="21"/>
              </w:rPr>
              <w:t>5</w:t>
            </w:r>
          </w:p>
        </w:tc>
        <w:tc>
          <w:tcPr>
            <w:tcW w:w="7087" w:type="dxa"/>
            <w:noWrap w:val="0"/>
            <w:vAlign w:val="center"/>
          </w:tcPr>
          <w:p w14:paraId="0BE2A4B5">
            <w:pPr>
              <w:rPr>
                <w:color w:val="000000"/>
                <w:kern w:val="0"/>
                <w:szCs w:val="21"/>
              </w:rPr>
            </w:pPr>
            <w:r>
              <w:rPr>
                <w:rFonts w:hint="eastAsia"/>
                <w:color w:val="000000"/>
                <w:kern w:val="0"/>
                <w:szCs w:val="21"/>
              </w:rPr>
              <w:t>投标人没有递交两份或多份内容不同的投标文件，或在一份投标文件中，有两个或多个报价但书面声明哪一个有效（按招标文件规定提供可选择性方案报价的除外）。</w:t>
            </w:r>
          </w:p>
        </w:tc>
        <w:tc>
          <w:tcPr>
            <w:tcW w:w="1133" w:type="dxa"/>
            <w:noWrap w:val="0"/>
            <w:vAlign w:val="center"/>
          </w:tcPr>
          <w:p w14:paraId="7507C83A">
            <w:pPr>
              <w:spacing w:line="0" w:lineRule="atLeast"/>
              <w:jc w:val="center"/>
              <w:rPr>
                <w:rFonts w:ascii="宋体" w:hAnsi="宋体"/>
                <w:b/>
                <w:color w:val="000000"/>
                <w:kern w:val="0"/>
                <w:szCs w:val="21"/>
              </w:rPr>
            </w:pPr>
          </w:p>
        </w:tc>
      </w:tr>
      <w:tr w14:paraId="4221B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2" w:type="dxa"/>
            <w:noWrap w:val="0"/>
            <w:vAlign w:val="center"/>
          </w:tcPr>
          <w:p w14:paraId="7FA6D246">
            <w:pPr>
              <w:spacing w:line="0" w:lineRule="atLeast"/>
              <w:jc w:val="center"/>
              <w:rPr>
                <w:rFonts w:ascii="宋体" w:hAnsi="宋体"/>
                <w:color w:val="000000"/>
                <w:kern w:val="0"/>
                <w:szCs w:val="21"/>
              </w:rPr>
            </w:pPr>
            <w:r>
              <w:rPr>
                <w:rFonts w:hint="eastAsia" w:ascii="宋体" w:hAnsi="宋体"/>
                <w:color w:val="000000"/>
                <w:kern w:val="0"/>
                <w:szCs w:val="21"/>
              </w:rPr>
              <w:t>6</w:t>
            </w:r>
          </w:p>
        </w:tc>
        <w:tc>
          <w:tcPr>
            <w:tcW w:w="7087" w:type="dxa"/>
            <w:noWrap w:val="0"/>
            <w:vAlign w:val="center"/>
          </w:tcPr>
          <w:p w14:paraId="04147543">
            <w:pPr>
              <w:rPr>
                <w:color w:val="000000"/>
                <w:kern w:val="0"/>
                <w:szCs w:val="21"/>
              </w:rPr>
            </w:pPr>
            <w:r>
              <w:rPr>
                <w:rFonts w:hint="eastAsia"/>
                <w:color w:val="000000"/>
                <w:kern w:val="0"/>
                <w:szCs w:val="21"/>
              </w:rPr>
              <w:t>投标报价固定</w:t>
            </w:r>
            <w:r>
              <w:rPr>
                <w:rFonts w:hint="eastAsia" w:ascii="宋体" w:hAnsi="宋体" w:cs="宋体"/>
                <w:color w:val="000000"/>
                <w:kern w:val="0"/>
                <w:szCs w:val="21"/>
              </w:rPr>
              <w:t>，或同一方案无选择性报价。</w:t>
            </w:r>
          </w:p>
        </w:tc>
        <w:tc>
          <w:tcPr>
            <w:tcW w:w="1133" w:type="dxa"/>
            <w:noWrap w:val="0"/>
            <w:vAlign w:val="center"/>
          </w:tcPr>
          <w:p w14:paraId="10FD7B8A">
            <w:pPr>
              <w:spacing w:line="0" w:lineRule="atLeast"/>
              <w:jc w:val="center"/>
              <w:rPr>
                <w:rFonts w:ascii="宋体" w:hAnsi="宋体"/>
                <w:color w:val="000000"/>
                <w:kern w:val="0"/>
                <w:szCs w:val="21"/>
              </w:rPr>
            </w:pPr>
          </w:p>
        </w:tc>
      </w:tr>
      <w:tr w14:paraId="035FD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2" w:type="dxa"/>
            <w:noWrap w:val="0"/>
            <w:vAlign w:val="center"/>
          </w:tcPr>
          <w:p w14:paraId="00A62B65">
            <w:pPr>
              <w:spacing w:line="0" w:lineRule="atLeast"/>
              <w:jc w:val="center"/>
              <w:rPr>
                <w:rFonts w:ascii="宋体" w:hAnsi="宋体"/>
                <w:color w:val="000000"/>
                <w:kern w:val="0"/>
                <w:szCs w:val="21"/>
              </w:rPr>
            </w:pPr>
            <w:r>
              <w:rPr>
                <w:rFonts w:hint="eastAsia" w:ascii="宋体" w:hAnsi="宋体"/>
                <w:color w:val="000000"/>
                <w:kern w:val="0"/>
                <w:szCs w:val="21"/>
              </w:rPr>
              <w:t>7</w:t>
            </w:r>
          </w:p>
        </w:tc>
        <w:tc>
          <w:tcPr>
            <w:tcW w:w="7087" w:type="dxa"/>
            <w:noWrap w:val="0"/>
            <w:vAlign w:val="center"/>
          </w:tcPr>
          <w:p w14:paraId="18F70620">
            <w:pPr>
              <w:rPr>
                <w:color w:val="000000"/>
                <w:kern w:val="0"/>
                <w:szCs w:val="21"/>
              </w:rPr>
            </w:pPr>
            <w:r>
              <w:rPr>
                <w:rFonts w:hint="eastAsia"/>
                <w:color w:val="000000"/>
                <w:kern w:val="0"/>
                <w:szCs w:val="21"/>
              </w:rPr>
              <w:t>服务</w:t>
            </w:r>
            <w:r>
              <w:rPr>
                <w:rFonts w:hint="eastAsia" w:ascii="宋体" w:hAnsi="宋体" w:cs="宋体"/>
                <w:color w:val="000000"/>
                <w:kern w:val="0"/>
                <w:szCs w:val="21"/>
              </w:rPr>
              <w:t>期满足招标文件要求。</w:t>
            </w:r>
          </w:p>
        </w:tc>
        <w:tc>
          <w:tcPr>
            <w:tcW w:w="1133" w:type="dxa"/>
            <w:noWrap w:val="0"/>
            <w:vAlign w:val="center"/>
          </w:tcPr>
          <w:p w14:paraId="6505182D">
            <w:pPr>
              <w:spacing w:line="0" w:lineRule="atLeast"/>
              <w:jc w:val="center"/>
              <w:rPr>
                <w:rFonts w:ascii="宋体" w:hAnsi="宋体"/>
                <w:color w:val="000000"/>
                <w:kern w:val="0"/>
                <w:szCs w:val="21"/>
              </w:rPr>
            </w:pPr>
          </w:p>
        </w:tc>
      </w:tr>
      <w:tr w14:paraId="4466C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2" w:type="dxa"/>
            <w:noWrap w:val="0"/>
            <w:vAlign w:val="center"/>
          </w:tcPr>
          <w:p w14:paraId="2D8A4749">
            <w:pPr>
              <w:spacing w:line="0" w:lineRule="atLeast"/>
              <w:jc w:val="center"/>
              <w:rPr>
                <w:rFonts w:hint="eastAsia" w:ascii="宋体" w:hAnsi="宋体"/>
                <w:color w:val="000000"/>
                <w:kern w:val="0"/>
                <w:szCs w:val="21"/>
              </w:rPr>
            </w:pPr>
            <w:r>
              <w:rPr>
                <w:rFonts w:hint="eastAsia" w:ascii="宋体" w:hAnsi="宋体"/>
                <w:color w:val="000000"/>
                <w:kern w:val="0"/>
                <w:szCs w:val="21"/>
              </w:rPr>
              <w:t>8</w:t>
            </w:r>
          </w:p>
        </w:tc>
        <w:tc>
          <w:tcPr>
            <w:tcW w:w="7087" w:type="dxa"/>
            <w:noWrap w:val="0"/>
            <w:vAlign w:val="center"/>
          </w:tcPr>
          <w:p w14:paraId="6F3D7D21">
            <w:pPr>
              <w:rPr>
                <w:rFonts w:hint="eastAsia"/>
                <w:color w:val="000000"/>
                <w:kern w:val="0"/>
                <w:szCs w:val="21"/>
              </w:rPr>
            </w:pPr>
            <w:r>
              <w:rPr>
                <w:rFonts w:hint="eastAsia"/>
                <w:color w:val="000000"/>
              </w:rPr>
              <w:t>投标报价清单无缺、漏项。</w:t>
            </w:r>
          </w:p>
        </w:tc>
        <w:tc>
          <w:tcPr>
            <w:tcW w:w="1133" w:type="dxa"/>
            <w:noWrap w:val="0"/>
            <w:vAlign w:val="center"/>
          </w:tcPr>
          <w:p w14:paraId="0573C140">
            <w:pPr>
              <w:spacing w:line="0" w:lineRule="atLeast"/>
              <w:jc w:val="center"/>
              <w:rPr>
                <w:rFonts w:ascii="宋体" w:hAnsi="宋体"/>
                <w:color w:val="000000"/>
                <w:kern w:val="0"/>
                <w:szCs w:val="21"/>
              </w:rPr>
            </w:pPr>
          </w:p>
        </w:tc>
      </w:tr>
      <w:tr w14:paraId="56529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2" w:type="dxa"/>
            <w:noWrap w:val="0"/>
            <w:vAlign w:val="center"/>
          </w:tcPr>
          <w:p w14:paraId="2E64B16A">
            <w:pPr>
              <w:spacing w:line="0" w:lineRule="atLeast"/>
              <w:jc w:val="center"/>
              <w:rPr>
                <w:rFonts w:hint="eastAsia" w:ascii="宋体" w:hAnsi="宋体"/>
                <w:color w:val="000000"/>
                <w:kern w:val="0"/>
                <w:szCs w:val="21"/>
              </w:rPr>
            </w:pPr>
            <w:r>
              <w:rPr>
                <w:rFonts w:hint="eastAsia" w:ascii="宋体" w:hAnsi="宋体"/>
                <w:color w:val="000000"/>
                <w:kern w:val="0"/>
                <w:szCs w:val="21"/>
              </w:rPr>
              <w:t>9</w:t>
            </w:r>
          </w:p>
        </w:tc>
        <w:tc>
          <w:tcPr>
            <w:tcW w:w="7087" w:type="dxa"/>
            <w:noWrap w:val="0"/>
            <w:vAlign w:val="center"/>
          </w:tcPr>
          <w:p w14:paraId="5FA42382">
            <w:pPr>
              <w:rPr>
                <w:color w:val="000000"/>
                <w:kern w:val="0"/>
                <w:szCs w:val="21"/>
              </w:rPr>
            </w:pPr>
            <w:r>
              <w:rPr>
                <w:rFonts w:hint="eastAsia"/>
                <w:color w:val="000000"/>
                <w:kern w:val="0"/>
                <w:szCs w:val="21"/>
              </w:rPr>
              <w:t>无</w:t>
            </w:r>
            <w:r>
              <w:rPr>
                <w:rFonts w:hint="eastAsia" w:ascii="宋体" w:hAnsi="宋体" w:cs="宋体"/>
                <w:color w:val="000000"/>
                <w:kern w:val="0"/>
                <w:szCs w:val="21"/>
              </w:rPr>
              <w:t>招标文件、法律、法规规定的其他否决投标情况。</w:t>
            </w:r>
          </w:p>
        </w:tc>
        <w:tc>
          <w:tcPr>
            <w:tcW w:w="1133" w:type="dxa"/>
            <w:noWrap w:val="0"/>
            <w:vAlign w:val="center"/>
          </w:tcPr>
          <w:p w14:paraId="48FC9F16">
            <w:pPr>
              <w:spacing w:line="0" w:lineRule="atLeast"/>
              <w:jc w:val="center"/>
              <w:rPr>
                <w:rFonts w:ascii="宋体" w:hAnsi="宋体"/>
                <w:color w:val="000000"/>
                <w:kern w:val="0"/>
                <w:szCs w:val="21"/>
              </w:rPr>
            </w:pPr>
          </w:p>
        </w:tc>
      </w:tr>
      <w:tr w14:paraId="231E2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9" w:type="dxa"/>
            <w:gridSpan w:val="2"/>
            <w:noWrap w:val="0"/>
            <w:vAlign w:val="center"/>
          </w:tcPr>
          <w:p w14:paraId="596727D5">
            <w:pPr>
              <w:jc w:val="center"/>
              <w:rPr>
                <w:rFonts w:eastAsia="Times New Roman"/>
                <w:color w:val="000000"/>
                <w:kern w:val="0"/>
                <w:szCs w:val="18"/>
              </w:rPr>
            </w:pPr>
            <w:r>
              <w:rPr>
                <w:rFonts w:hint="eastAsia" w:ascii="宋体" w:hAnsi="宋体" w:cs="宋体"/>
                <w:color w:val="000000"/>
                <w:kern w:val="0"/>
                <w:szCs w:val="18"/>
              </w:rPr>
              <w:t>评审结论</w:t>
            </w:r>
          </w:p>
        </w:tc>
        <w:tc>
          <w:tcPr>
            <w:tcW w:w="1133" w:type="dxa"/>
            <w:noWrap w:val="0"/>
            <w:vAlign w:val="center"/>
          </w:tcPr>
          <w:p w14:paraId="43D12EBB">
            <w:pPr>
              <w:spacing w:line="0" w:lineRule="atLeast"/>
              <w:jc w:val="center"/>
              <w:rPr>
                <w:rFonts w:ascii="宋体" w:hAnsi="宋体"/>
                <w:color w:val="000000"/>
                <w:kern w:val="0"/>
                <w:szCs w:val="21"/>
              </w:rPr>
            </w:pPr>
          </w:p>
        </w:tc>
      </w:tr>
    </w:tbl>
    <w:p w14:paraId="6A646D69">
      <w:pPr>
        <w:spacing w:line="276" w:lineRule="auto"/>
        <w:rPr>
          <w:rFonts w:hAnsi="宋体"/>
          <w:color w:val="000000"/>
        </w:rPr>
      </w:pPr>
      <w:r>
        <w:rPr>
          <w:rFonts w:hint="eastAsia" w:ascii="宋体" w:hAnsi="宋体"/>
          <w:color w:val="000000"/>
          <w:kern w:val="0"/>
          <w:szCs w:val="21"/>
        </w:rPr>
        <w:t>注：</w:t>
      </w:r>
      <w:r>
        <w:rPr>
          <w:rFonts w:hint="eastAsia" w:hAnsi="宋体"/>
          <w:color w:val="000000"/>
        </w:rPr>
        <w:t>1.</w:t>
      </w:r>
      <w:r>
        <w:rPr>
          <w:rFonts w:hAnsi="宋体"/>
          <w:color w:val="000000"/>
        </w:rPr>
        <w:t>评审结果填写合格打</w:t>
      </w:r>
      <w:r>
        <w:rPr>
          <w:color w:val="000000"/>
        </w:rPr>
        <w:t>√</w:t>
      </w:r>
      <w:r>
        <w:rPr>
          <w:rFonts w:hAnsi="宋体"/>
          <w:color w:val="000000"/>
        </w:rPr>
        <w:t>，不合格打</w:t>
      </w:r>
      <w:r>
        <w:rPr>
          <w:color w:val="000000"/>
        </w:rPr>
        <w:t>×</w:t>
      </w:r>
      <w:r>
        <w:rPr>
          <w:rFonts w:hAnsi="宋体"/>
          <w:color w:val="000000"/>
        </w:rPr>
        <w:t>，凡评审结果有一项不合格者，结论为不通过。本表内容由经济评审组评审使用。</w:t>
      </w:r>
    </w:p>
    <w:p w14:paraId="6213A515">
      <w:pPr>
        <w:spacing w:line="276" w:lineRule="auto"/>
        <w:ind w:firstLine="200"/>
        <w:rPr>
          <w:rFonts w:hAnsi="宋体"/>
          <w:color w:val="000000"/>
        </w:rPr>
      </w:pPr>
      <w:r>
        <w:rPr>
          <w:rFonts w:hAnsi="宋体"/>
          <w:color w:val="000000"/>
        </w:rPr>
        <w:t>2.</w:t>
      </w:r>
      <w:r>
        <w:rPr>
          <w:rFonts w:hint="eastAsia" w:hAnsi="宋体"/>
          <w:color w:val="000000"/>
        </w:rPr>
        <w:t>“缺、漏项”是指投标人未按照招标人提供的清单项进行报价，投标人的报价清单中缺少某项清单或报价。</w:t>
      </w:r>
    </w:p>
    <w:p w14:paraId="0C254701">
      <w:pPr>
        <w:spacing w:line="360" w:lineRule="auto"/>
        <w:rPr>
          <w:rFonts w:ascii="宋体" w:hAnsi="宋体"/>
          <w:color w:val="000000"/>
          <w:kern w:val="0"/>
          <w:szCs w:val="21"/>
        </w:rPr>
      </w:pPr>
    </w:p>
    <w:p w14:paraId="1AA17B8A">
      <w:pPr>
        <w:spacing w:line="360" w:lineRule="auto"/>
        <w:jc w:val="center"/>
        <w:rPr>
          <w:rFonts w:ascii="宋体" w:hAnsi="宋体"/>
          <w:b/>
          <w:color w:val="000000"/>
          <w:kern w:val="0"/>
          <w:szCs w:val="21"/>
        </w:rPr>
      </w:pPr>
      <w:r>
        <w:rPr>
          <w:rFonts w:ascii="宋体" w:hAnsi="宋体"/>
          <w:b/>
          <w:color w:val="000000"/>
          <w:kern w:val="0"/>
          <w:szCs w:val="21"/>
        </w:rPr>
        <w:t>初步评审表二</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020"/>
        <w:gridCol w:w="1452"/>
      </w:tblGrid>
      <w:tr w14:paraId="70B2D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9" w:hRule="atLeast"/>
          <w:tblHeader/>
          <w:jc w:val="center"/>
        </w:trPr>
        <w:tc>
          <w:tcPr>
            <w:tcW w:w="438" w:type="pct"/>
            <w:tcBorders>
              <w:top w:val="single" w:color="auto" w:sz="12" w:space="0"/>
            </w:tcBorders>
            <w:noWrap w:val="0"/>
            <w:vAlign w:val="center"/>
          </w:tcPr>
          <w:p w14:paraId="0D7285D1">
            <w:pPr>
              <w:ind w:left="709" w:right="-57" w:rightChars="-27" w:hanging="709"/>
              <w:jc w:val="center"/>
              <w:rPr>
                <w:b/>
                <w:color w:val="000000"/>
                <w:szCs w:val="21"/>
              </w:rPr>
            </w:pPr>
            <w:r>
              <w:rPr>
                <w:b/>
                <w:color w:val="000000"/>
                <w:szCs w:val="21"/>
              </w:rPr>
              <w:t>序号</w:t>
            </w:r>
          </w:p>
        </w:tc>
        <w:tc>
          <w:tcPr>
            <w:tcW w:w="3780" w:type="pct"/>
            <w:tcBorders>
              <w:top w:val="single" w:color="auto" w:sz="12" w:space="0"/>
            </w:tcBorders>
            <w:noWrap w:val="0"/>
            <w:vAlign w:val="center"/>
          </w:tcPr>
          <w:p w14:paraId="6A537BAA">
            <w:pPr>
              <w:ind w:left="709" w:right="-57" w:rightChars="-27" w:hanging="709"/>
              <w:jc w:val="center"/>
              <w:rPr>
                <w:b/>
                <w:color w:val="000000"/>
                <w:szCs w:val="21"/>
              </w:rPr>
            </w:pPr>
            <w:r>
              <w:rPr>
                <w:b/>
                <w:color w:val="000000"/>
                <w:szCs w:val="21"/>
              </w:rPr>
              <w:t>评审项目</w:t>
            </w:r>
          </w:p>
        </w:tc>
        <w:tc>
          <w:tcPr>
            <w:tcW w:w="782" w:type="pct"/>
            <w:tcBorders>
              <w:top w:val="single" w:color="auto" w:sz="12" w:space="0"/>
            </w:tcBorders>
            <w:noWrap w:val="0"/>
            <w:vAlign w:val="center"/>
          </w:tcPr>
          <w:p w14:paraId="5388ED7F">
            <w:pPr>
              <w:ind w:left="709" w:right="-57" w:rightChars="-27" w:hanging="709"/>
              <w:jc w:val="center"/>
              <w:rPr>
                <w:b/>
                <w:color w:val="000000"/>
                <w:szCs w:val="21"/>
              </w:rPr>
            </w:pPr>
            <w:r>
              <w:rPr>
                <w:b/>
                <w:color w:val="000000"/>
                <w:szCs w:val="21"/>
              </w:rPr>
              <w:t>评审结果</w:t>
            </w:r>
          </w:p>
        </w:tc>
      </w:tr>
      <w:tr w14:paraId="73658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9" w:hRule="atLeast"/>
          <w:jc w:val="center"/>
        </w:trPr>
        <w:tc>
          <w:tcPr>
            <w:tcW w:w="438" w:type="pct"/>
            <w:noWrap w:val="0"/>
            <w:vAlign w:val="center"/>
          </w:tcPr>
          <w:p w14:paraId="7D5F7AEE">
            <w:pPr>
              <w:ind w:left="709" w:right="-57" w:rightChars="-27" w:hanging="709"/>
              <w:jc w:val="center"/>
              <w:rPr>
                <w:color w:val="000000"/>
                <w:szCs w:val="21"/>
              </w:rPr>
            </w:pPr>
            <w:r>
              <w:rPr>
                <w:color w:val="000000"/>
                <w:szCs w:val="21"/>
              </w:rPr>
              <w:t>1</w:t>
            </w:r>
          </w:p>
        </w:tc>
        <w:tc>
          <w:tcPr>
            <w:tcW w:w="3780" w:type="pct"/>
            <w:noWrap w:val="0"/>
            <w:vAlign w:val="center"/>
          </w:tcPr>
          <w:p w14:paraId="27EC29C6">
            <w:pPr>
              <w:ind w:left="709" w:right="-57" w:rightChars="-27" w:hanging="709"/>
              <w:rPr>
                <w:color w:val="000000"/>
                <w:szCs w:val="21"/>
              </w:rPr>
            </w:pPr>
            <w:r>
              <w:rPr>
                <w:color w:val="000000"/>
                <w:szCs w:val="21"/>
              </w:rPr>
              <w:t>投标文件</w:t>
            </w:r>
            <w:r>
              <w:rPr>
                <w:snapToGrid w:val="0"/>
                <w:color w:val="000000"/>
                <w:kern w:val="0"/>
                <w:szCs w:val="21"/>
              </w:rPr>
              <w:t>按规定签署</w:t>
            </w:r>
            <w:r>
              <w:rPr>
                <w:rFonts w:hint="eastAsia"/>
                <w:snapToGrid w:val="0"/>
                <w:color w:val="000000"/>
                <w:kern w:val="0"/>
                <w:szCs w:val="21"/>
              </w:rPr>
              <w:t>和</w:t>
            </w:r>
            <w:r>
              <w:rPr>
                <w:snapToGrid w:val="0"/>
                <w:color w:val="000000"/>
                <w:kern w:val="0"/>
                <w:szCs w:val="21"/>
              </w:rPr>
              <w:t>盖章</w:t>
            </w:r>
            <w:r>
              <w:rPr>
                <w:rFonts w:hint="eastAsia"/>
                <w:snapToGrid w:val="0"/>
                <w:color w:val="000000"/>
                <w:kern w:val="0"/>
                <w:szCs w:val="21"/>
              </w:rPr>
              <w:t>。</w:t>
            </w:r>
          </w:p>
        </w:tc>
        <w:tc>
          <w:tcPr>
            <w:tcW w:w="782" w:type="pct"/>
            <w:noWrap w:val="0"/>
            <w:vAlign w:val="center"/>
          </w:tcPr>
          <w:p w14:paraId="7FE07558">
            <w:pPr>
              <w:ind w:left="709" w:right="-57" w:rightChars="-27" w:hanging="709"/>
              <w:rPr>
                <w:color w:val="000000"/>
                <w:szCs w:val="21"/>
              </w:rPr>
            </w:pPr>
          </w:p>
        </w:tc>
      </w:tr>
      <w:tr w14:paraId="42C78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9" w:hRule="atLeast"/>
          <w:jc w:val="center"/>
        </w:trPr>
        <w:tc>
          <w:tcPr>
            <w:tcW w:w="438" w:type="pct"/>
            <w:noWrap w:val="0"/>
            <w:vAlign w:val="center"/>
          </w:tcPr>
          <w:p w14:paraId="1C54C425">
            <w:pPr>
              <w:ind w:left="709" w:right="-57" w:rightChars="-27" w:hanging="709"/>
              <w:jc w:val="center"/>
              <w:rPr>
                <w:color w:val="000000"/>
                <w:szCs w:val="21"/>
              </w:rPr>
            </w:pPr>
            <w:r>
              <w:rPr>
                <w:color w:val="000000"/>
                <w:szCs w:val="21"/>
              </w:rPr>
              <w:t>2</w:t>
            </w:r>
          </w:p>
        </w:tc>
        <w:tc>
          <w:tcPr>
            <w:tcW w:w="3780" w:type="pct"/>
            <w:noWrap w:val="0"/>
            <w:vAlign w:val="center"/>
          </w:tcPr>
          <w:p w14:paraId="12D1BB78">
            <w:pPr>
              <w:ind w:right="-57" w:rightChars="-27"/>
              <w:rPr>
                <w:color w:val="000000"/>
                <w:szCs w:val="21"/>
              </w:rPr>
            </w:pPr>
            <w:r>
              <w:rPr>
                <w:rFonts w:hint="eastAsia"/>
                <w:color w:val="000000"/>
                <w:szCs w:val="21"/>
              </w:rPr>
              <w:t>投标文件的实质性内容按照规定的格式填写、内容齐全（应按照招标文件规定第六章节格式填写）。</w:t>
            </w:r>
          </w:p>
        </w:tc>
        <w:tc>
          <w:tcPr>
            <w:tcW w:w="782" w:type="pct"/>
            <w:noWrap w:val="0"/>
            <w:vAlign w:val="center"/>
          </w:tcPr>
          <w:p w14:paraId="2F98D712">
            <w:pPr>
              <w:ind w:left="709" w:right="-57" w:rightChars="-27" w:hanging="709"/>
              <w:rPr>
                <w:color w:val="000000"/>
                <w:szCs w:val="21"/>
              </w:rPr>
            </w:pPr>
          </w:p>
        </w:tc>
      </w:tr>
      <w:tr w14:paraId="43291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9" w:hRule="atLeast"/>
          <w:jc w:val="center"/>
        </w:trPr>
        <w:tc>
          <w:tcPr>
            <w:tcW w:w="438" w:type="pct"/>
            <w:noWrap w:val="0"/>
            <w:vAlign w:val="center"/>
          </w:tcPr>
          <w:p w14:paraId="23A84092">
            <w:pPr>
              <w:ind w:left="709" w:right="-57" w:rightChars="-27" w:hanging="709"/>
              <w:jc w:val="center"/>
              <w:rPr>
                <w:color w:val="000000"/>
                <w:szCs w:val="21"/>
              </w:rPr>
            </w:pPr>
            <w:r>
              <w:rPr>
                <w:color w:val="000000"/>
                <w:szCs w:val="21"/>
              </w:rPr>
              <w:t>3</w:t>
            </w:r>
          </w:p>
        </w:tc>
        <w:tc>
          <w:tcPr>
            <w:tcW w:w="3780" w:type="pct"/>
            <w:noWrap w:val="0"/>
            <w:vAlign w:val="center"/>
          </w:tcPr>
          <w:p w14:paraId="3C127624">
            <w:pPr>
              <w:ind w:right="-57" w:rightChars="-27"/>
              <w:rPr>
                <w:color w:val="000000"/>
                <w:szCs w:val="21"/>
              </w:rPr>
            </w:pPr>
            <w:r>
              <w:rPr>
                <w:color w:val="000000"/>
              </w:rPr>
              <w:t>投标人在资格审查</w:t>
            </w:r>
            <w:r>
              <w:rPr>
                <w:rFonts w:hint="eastAsia"/>
                <w:color w:val="000000"/>
              </w:rPr>
              <w:t>文件</w:t>
            </w:r>
            <w:r>
              <w:rPr>
                <w:color w:val="000000"/>
                <w:szCs w:val="21"/>
              </w:rPr>
              <w:t>、资信</w:t>
            </w:r>
            <w:r>
              <w:rPr>
                <w:rFonts w:hint="eastAsia"/>
                <w:color w:val="000000"/>
                <w:szCs w:val="21"/>
              </w:rPr>
              <w:t>文件</w:t>
            </w:r>
            <w:r>
              <w:rPr>
                <w:color w:val="000000"/>
              </w:rPr>
              <w:t>或技术</w:t>
            </w:r>
            <w:r>
              <w:rPr>
                <w:rFonts w:hint="eastAsia"/>
                <w:color w:val="000000"/>
              </w:rPr>
              <w:t>文件</w:t>
            </w:r>
            <w:r>
              <w:rPr>
                <w:color w:val="000000"/>
              </w:rPr>
              <w:t>中</w:t>
            </w:r>
            <w:r>
              <w:rPr>
                <w:rFonts w:hint="eastAsia"/>
                <w:color w:val="000000"/>
              </w:rPr>
              <w:t>未</w:t>
            </w:r>
            <w:r>
              <w:rPr>
                <w:color w:val="000000"/>
              </w:rPr>
              <w:t>透露有关报价的信息</w:t>
            </w:r>
            <w:r>
              <w:rPr>
                <w:rFonts w:hint="eastAsia"/>
                <w:color w:val="000000"/>
              </w:rPr>
              <w:t>。</w:t>
            </w:r>
          </w:p>
        </w:tc>
        <w:tc>
          <w:tcPr>
            <w:tcW w:w="782" w:type="pct"/>
            <w:noWrap w:val="0"/>
            <w:vAlign w:val="center"/>
          </w:tcPr>
          <w:p w14:paraId="6847CA55">
            <w:pPr>
              <w:ind w:left="709" w:right="-57" w:rightChars="-27" w:hanging="709"/>
              <w:rPr>
                <w:color w:val="000000"/>
                <w:szCs w:val="21"/>
              </w:rPr>
            </w:pPr>
          </w:p>
        </w:tc>
      </w:tr>
      <w:tr w14:paraId="4E7A6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9" w:hRule="atLeast"/>
          <w:jc w:val="center"/>
        </w:trPr>
        <w:tc>
          <w:tcPr>
            <w:tcW w:w="438" w:type="pct"/>
            <w:noWrap w:val="0"/>
            <w:vAlign w:val="center"/>
          </w:tcPr>
          <w:p w14:paraId="37DAC72C">
            <w:pPr>
              <w:ind w:left="709" w:right="-57" w:rightChars="-27" w:hanging="709"/>
              <w:jc w:val="center"/>
              <w:rPr>
                <w:color w:val="000000"/>
                <w:szCs w:val="21"/>
              </w:rPr>
            </w:pPr>
            <w:r>
              <w:rPr>
                <w:color w:val="000000"/>
                <w:szCs w:val="21"/>
              </w:rPr>
              <w:t>4</w:t>
            </w:r>
          </w:p>
        </w:tc>
        <w:tc>
          <w:tcPr>
            <w:tcW w:w="3780" w:type="pct"/>
            <w:noWrap w:val="0"/>
            <w:vAlign w:val="center"/>
          </w:tcPr>
          <w:p w14:paraId="4A54B5DB">
            <w:pPr>
              <w:ind w:left="709" w:right="-57" w:rightChars="-27" w:hanging="709"/>
              <w:rPr>
                <w:color w:val="000000"/>
                <w:szCs w:val="21"/>
              </w:rPr>
            </w:pPr>
            <w:r>
              <w:rPr>
                <w:rFonts w:hint="eastAsia"/>
                <w:color w:val="000000"/>
              </w:rPr>
              <w:t>商务条款响应表无负偏离的</w:t>
            </w:r>
            <w:r>
              <w:rPr>
                <w:rFonts w:hint="eastAsia"/>
                <w:color w:val="000000"/>
                <w:szCs w:val="21"/>
              </w:rPr>
              <w:t>。</w:t>
            </w:r>
          </w:p>
        </w:tc>
        <w:tc>
          <w:tcPr>
            <w:tcW w:w="782" w:type="pct"/>
            <w:noWrap w:val="0"/>
            <w:vAlign w:val="center"/>
          </w:tcPr>
          <w:p w14:paraId="6819E37A">
            <w:pPr>
              <w:ind w:left="709" w:right="-57" w:rightChars="-27" w:hanging="709"/>
              <w:rPr>
                <w:color w:val="000000"/>
                <w:szCs w:val="21"/>
              </w:rPr>
            </w:pPr>
          </w:p>
        </w:tc>
      </w:tr>
      <w:tr w14:paraId="4458E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9" w:hRule="atLeast"/>
          <w:jc w:val="center"/>
        </w:trPr>
        <w:tc>
          <w:tcPr>
            <w:tcW w:w="438" w:type="pct"/>
            <w:noWrap w:val="0"/>
            <w:vAlign w:val="center"/>
          </w:tcPr>
          <w:p w14:paraId="419E118C">
            <w:pPr>
              <w:ind w:left="709" w:right="-57" w:rightChars="-27" w:hanging="709"/>
              <w:jc w:val="center"/>
              <w:rPr>
                <w:color w:val="000000"/>
                <w:szCs w:val="21"/>
              </w:rPr>
            </w:pPr>
            <w:bookmarkStart w:id="500" w:name="_Hlk31867435"/>
            <w:r>
              <w:rPr>
                <w:rFonts w:hint="eastAsia"/>
                <w:color w:val="000000"/>
                <w:szCs w:val="21"/>
              </w:rPr>
              <w:t>5</w:t>
            </w:r>
          </w:p>
        </w:tc>
        <w:tc>
          <w:tcPr>
            <w:tcW w:w="3780" w:type="pct"/>
            <w:noWrap w:val="0"/>
            <w:vAlign w:val="center"/>
          </w:tcPr>
          <w:p w14:paraId="1DD8272D">
            <w:pPr>
              <w:rPr>
                <w:color w:val="000000"/>
                <w:szCs w:val="21"/>
              </w:rPr>
            </w:pPr>
            <w:r>
              <w:rPr>
                <w:rFonts w:hint="eastAsia"/>
                <w:color w:val="000000"/>
                <w:szCs w:val="21"/>
              </w:rPr>
              <w:t>满足或正偏离《用户需求书》中带有“★”的实质性条款。</w:t>
            </w:r>
          </w:p>
        </w:tc>
        <w:tc>
          <w:tcPr>
            <w:tcW w:w="782" w:type="pct"/>
            <w:noWrap w:val="0"/>
            <w:vAlign w:val="center"/>
          </w:tcPr>
          <w:p w14:paraId="3C1DA6F6">
            <w:pPr>
              <w:ind w:left="709" w:right="-57" w:rightChars="-27" w:hanging="709"/>
              <w:rPr>
                <w:color w:val="000000"/>
                <w:szCs w:val="21"/>
              </w:rPr>
            </w:pPr>
          </w:p>
        </w:tc>
      </w:tr>
      <w:tr w14:paraId="42E96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9" w:hRule="atLeast"/>
          <w:jc w:val="center"/>
        </w:trPr>
        <w:tc>
          <w:tcPr>
            <w:tcW w:w="438" w:type="pct"/>
            <w:noWrap w:val="0"/>
            <w:vAlign w:val="center"/>
          </w:tcPr>
          <w:p w14:paraId="191C0B6D">
            <w:pPr>
              <w:ind w:left="709" w:right="-57" w:rightChars="-27" w:hanging="709"/>
              <w:jc w:val="center"/>
              <w:rPr>
                <w:rFonts w:hint="eastAsia"/>
                <w:color w:val="000000"/>
                <w:szCs w:val="21"/>
              </w:rPr>
            </w:pPr>
            <w:r>
              <w:rPr>
                <w:rFonts w:hint="eastAsia"/>
                <w:color w:val="000000"/>
                <w:szCs w:val="21"/>
              </w:rPr>
              <w:t>6</w:t>
            </w:r>
          </w:p>
        </w:tc>
        <w:tc>
          <w:tcPr>
            <w:tcW w:w="3780" w:type="pct"/>
            <w:noWrap w:val="0"/>
            <w:vAlign w:val="center"/>
          </w:tcPr>
          <w:p w14:paraId="026170A9">
            <w:pPr>
              <w:rPr>
                <w:rFonts w:hint="eastAsia"/>
                <w:color w:val="000000"/>
                <w:szCs w:val="21"/>
              </w:rPr>
            </w:pPr>
            <w:r>
              <w:rPr>
                <w:rFonts w:hint="eastAsia"/>
                <w:color w:val="000000"/>
              </w:rPr>
              <w:t>技术条款响应表无负偏离的。</w:t>
            </w:r>
          </w:p>
        </w:tc>
        <w:tc>
          <w:tcPr>
            <w:tcW w:w="782" w:type="pct"/>
            <w:noWrap w:val="0"/>
            <w:vAlign w:val="center"/>
          </w:tcPr>
          <w:p w14:paraId="4C983A58">
            <w:pPr>
              <w:ind w:left="709" w:right="-57" w:rightChars="-27" w:hanging="709"/>
              <w:rPr>
                <w:color w:val="000000"/>
                <w:szCs w:val="21"/>
              </w:rPr>
            </w:pPr>
          </w:p>
        </w:tc>
      </w:tr>
      <w:bookmarkEnd w:id="500"/>
      <w:tr w14:paraId="32513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0" w:hRule="atLeast"/>
          <w:jc w:val="center"/>
        </w:trPr>
        <w:tc>
          <w:tcPr>
            <w:tcW w:w="438" w:type="pct"/>
            <w:noWrap w:val="0"/>
            <w:vAlign w:val="center"/>
          </w:tcPr>
          <w:p w14:paraId="1CD1964E">
            <w:pPr>
              <w:ind w:left="709" w:right="-57" w:rightChars="-27" w:hanging="709"/>
              <w:jc w:val="center"/>
              <w:rPr>
                <w:rFonts w:hint="eastAsia"/>
                <w:color w:val="000000"/>
                <w:szCs w:val="21"/>
              </w:rPr>
            </w:pPr>
            <w:r>
              <w:rPr>
                <w:rFonts w:hint="eastAsia"/>
                <w:color w:val="000000"/>
                <w:szCs w:val="21"/>
              </w:rPr>
              <w:t>7</w:t>
            </w:r>
          </w:p>
        </w:tc>
        <w:tc>
          <w:tcPr>
            <w:tcW w:w="3780" w:type="pct"/>
            <w:noWrap w:val="0"/>
            <w:vAlign w:val="center"/>
          </w:tcPr>
          <w:p w14:paraId="74953CE0">
            <w:pPr>
              <w:ind w:left="709" w:right="-57" w:rightChars="-27" w:hanging="709"/>
              <w:rPr>
                <w:color w:val="000000"/>
                <w:szCs w:val="21"/>
              </w:rPr>
            </w:pPr>
            <w:r>
              <w:rPr>
                <w:rFonts w:hint="eastAsia"/>
                <w:snapToGrid w:val="0"/>
                <w:color w:val="000000"/>
                <w:kern w:val="0"/>
                <w:szCs w:val="21"/>
              </w:rPr>
              <w:t>无</w:t>
            </w:r>
            <w:r>
              <w:rPr>
                <w:snapToGrid w:val="0"/>
                <w:color w:val="000000"/>
                <w:kern w:val="0"/>
                <w:szCs w:val="21"/>
              </w:rPr>
              <w:t>招标文件、法律、法规规定的其他否决投标</w:t>
            </w:r>
            <w:r>
              <w:rPr>
                <w:rFonts w:hint="eastAsia"/>
                <w:snapToGrid w:val="0"/>
                <w:color w:val="000000"/>
                <w:kern w:val="0"/>
                <w:szCs w:val="21"/>
              </w:rPr>
              <w:t>情况。</w:t>
            </w:r>
          </w:p>
        </w:tc>
        <w:tc>
          <w:tcPr>
            <w:tcW w:w="782" w:type="pct"/>
            <w:noWrap w:val="0"/>
            <w:vAlign w:val="center"/>
          </w:tcPr>
          <w:p w14:paraId="33EB697C">
            <w:pPr>
              <w:ind w:left="709" w:right="-57" w:rightChars="-27" w:hanging="709"/>
              <w:rPr>
                <w:color w:val="000000"/>
                <w:szCs w:val="21"/>
              </w:rPr>
            </w:pPr>
          </w:p>
        </w:tc>
      </w:tr>
      <w:tr w14:paraId="2B11E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0" w:hRule="atLeast"/>
          <w:jc w:val="center"/>
        </w:trPr>
        <w:tc>
          <w:tcPr>
            <w:tcW w:w="4218" w:type="pct"/>
            <w:gridSpan w:val="2"/>
            <w:tcBorders>
              <w:bottom w:val="single" w:color="auto" w:sz="12" w:space="0"/>
            </w:tcBorders>
            <w:noWrap w:val="0"/>
            <w:vAlign w:val="center"/>
          </w:tcPr>
          <w:p w14:paraId="039747D5">
            <w:pPr>
              <w:ind w:left="709" w:right="-57" w:rightChars="-27" w:hanging="709"/>
              <w:jc w:val="center"/>
              <w:rPr>
                <w:snapToGrid w:val="0"/>
                <w:color w:val="000000"/>
                <w:kern w:val="0"/>
                <w:szCs w:val="21"/>
              </w:rPr>
            </w:pPr>
            <w:r>
              <w:rPr>
                <w:rFonts w:hint="eastAsia"/>
                <w:snapToGrid w:val="0"/>
                <w:color w:val="000000"/>
                <w:kern w:val="0"/>
                <w:szCs w:val="21"/>
              </w:rPr>
              <w:t>评审结论</w:t>
            </w:r>
          </w:p>
        </w:tc>
        <w:tc>
          <w:tcPr>
            <w:tcW w:w="782" w:type="pct"/>
            <w:tcBorders>
              <w:bottom w:val="single" w:color="auto" w:sz="12" w:space="0"/>
            </w:tcBorders>
            <w:noWrap w:val="0"/>
            <w:vAlign w:val="center"/>
          </w:tcPr>
          <w:p w14:paraId="4F1DD13D">
            <w:pPr>
              <w:ind w:left="709" w:right="-57" w:rightChars="-27" w:hanging="709"/>
              <w:rPr>
                <w:color w:val="000000"/>
                <w:szCs w:val="21"/>
              </w:rPr>
            </w:pPr>
          </w:p>
        </w:tc>
      </w:tr>
    </w:tbl>
    <w:p w14:paraId="00957FA2">
      <w:pPr>
        <w:spacing w:line="360" w:lineRule="auto"/>
        <w:ind w:firstLine="420" w:firstLineChars="200"/>
        <w:rPr>
          <w:rFonts w:ascii="宋体" w:hAnsi="宋体"/>
          <w:color w:val="000000"/>
          <w:szCs w:val="21"/>
        </w:rPr>
      </w:pPr>
      <w:r>
        <w:rPr>
          <w:rFonts w:hint="eastAsia" w:ascii="宋体" w:hAnsi="宋体"/>
          <w:color w:val="000000"/>
          <w:kern w:val="0"/>
          <w:szCs w:val="21"/>
        </w:rPr>
        <w:t>注：</w:t>
      </w:r>
      <w:r>
        <w:rPr>
          <w:rFonts w:hint="eastAsia"/>
          <w:color w:val="000000"/>
        </w:rPr>
        <w:t>评审结果填写合格打√，不合格打</w:t>
      </w:r>
      <w:r>
        <w:rPr>
          <w:color w:val="000000"/>
        </w:rPr>
        <w:t>×</w:t>
      </w:r>
      <w:r>
        <w:rPr>
          <w:rFonts w:hint="eastAsia"/>
          <w:color w:val="000000"/>
        </w:rPr>
        <w:t>，凡评审结果有一项不合格者，结论为不通过。本表内容由技术评审组评审使用。</w:t>
      </w:r>
    </w:p>
    <w:p w14:paraId="1A6A1339">
      <w:pPr>
        <w:keepNext/>
        <w:keepLines/>
        <w:pageBreakBefore/>
        <w:spacing w:line="360" w:lineRule="auto"/>
        <w:ind w:left="482" w:hanging="482" w:hangingChars="200"/>
        <w:outlineLvl w:val="3"/>
        <w:rPr>
          <w:rFonts w:ascii="宋体" w:hAnsi="宋体"/>
          <w:b/>
          <w:color w:val="000000"/>
          <w:sz w:val="24"/>
        </w:rPr>
      </w:pPr>
      <w:r>
        <w:rPr>
          <w:rFonts w:ascii="Arial" w:hAnsi="Arial"/>
          <w:b/>
          <w:bCs/>
          <w:color w:val="000000"/>
          <w:kern w:val="0"/>
          <w:sz w:val="24"/>
          <w:szCs w:val="28"/>
        </w:rPr>
        <w:t>附表</w:t>
      </w:r>
      <w:r>
        <w:rPr>
          <w:rFonts w:hint="eastAsia" w:ascii="Arial" w:hAnsi="Arial"/>
          <w:b/>
          <w:bCs/>
          <w:color w:val="000000"/>
          <w:kern w:val="0"/>
          <w:sz w:val="24"/>
          <w:szCs w:val="28"/>
        </w:rPr>
        <w:t>三：</w:t>
      </w:r>
      <w:r>
        <w:rPr>
          <w:rFonts w:ascii="Arial" w:hAnsi="Arial"/>
          <w:b/>
          <w:bCs/>
          <w:color w:val="000000"/>
          <w:kern w:val="0"/>
          <w:sz w:val="24"/>
          <w:szCs w:val="28"/>
        </w:rPr>
        <w:t>资信文件评分表</w:t>
      </w:r>
    </w:p>
    <w:p w14:paraId="063BCD2A">
      <w:pPr>
        <w:spacing w:line="360" w:lineRule="auto"/>
        <w:jc w:val="center"/>
        <w:rPr>
          <w:rFonts w:ascii="Arial" w:hAnsi="Arial"/>
          <w:b/>
          <w:color w:val="000000"/>
          <w:kern w:val="0"/>
          <w:szCs w:val="28"/>
        </w:rPr>
      </w:pP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416"/>
        <w:gridCol w:w="708"/>
        <w:gridCol w:w="4656"/>
        <w:gridCol w:w="836"/>
      </w:tblGrid>
      <w:tr w14:paraId="4ED20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tblHeader/>
          <w:jc w:val="center"/>
        </w:trPr>
        <w:tc>
          <w:tcPr>
            <w:tcW w:w="361" w:type="pct"/>
            <w:noWrap w:val="0"/>
            <w:vAlign w:val="center"/>
          </w:tcPr>
          <w:p w14:paraId="1626D80C">
            <w:pPr>
              <w:spacing w:line="0" w:lineRule="atLeast"/>
              <w:jc w:val="center"/>
              <w:rPr>
                <w:rFonts w:ascii="宋体" w:hAnsi="宋体"/>
                <w:b/>
                <w:color w:val="000000"/>
                <w:kern w:val="0"/>
                <w:szCs w:val="21"/>
              </w:rPr>
            </w:pPr>
            <w:bookmarkStart w:id="501" w:name="_Hlk29787829"/>
            <w:r>
              <w:rPr>
                <w:rFonts w:ascii="宋体" w:hAnsi="宋体"/>
                <w:b/>
                <w:color w:val="000000"/>
                <w:kern w:val="0"/>
                <w:szCs w:val="21"/>
              </w:rPr>
              <w:t>序号</w:t>
            </w:r>
          </w:p>
        </w:tc>
        <w:tc>
          <w:tcPr>
            <w:tcW w:w="1301" w:type="pct"/>
            <w:noWrap w:val="0"/>
            <w:vAlign w:val="center"/>
          </w:tcPr>
          <w:p w14:paraId="0BB8B272">
            <w:pPr>
              <w:spacing w:line="0" w:lineRule="atLeast"/>
              <w:jc w:val="center"/>
              <w:rPr>
                <w:rFonts w:ascii="宋体" w:hAnsi="宋体"/>
                <w:b/>
                <w:color w:val="000000"/>
                <w:kern w:val="0"/>
                <w:szCs w:val="21"/>
              </w:rPr>
            </w:pPr>
            <w:r>
              <w:rPr>
                <w:rFonts w:hint="eastAsia" w:ascii="宋体" w:hAnsi="宋体"/>
                <w:b/>
                <w:color w:val="000000"/>
                <w:kern w:val="0"/>
                <w:szCs w:val="21"/>
              </w:rPr>
              <w:t>评审</w:t>
            </w:r>
            <w:r>
              <w:rPr>
                <w:rFonts w:ascii="宋体" w:hAnsi="宋体"/>
                <w:b/>
                <w:color w:val="000000"/>
                <w:kern w:val="0"/>
                <w:szCs w:val="21"/>
              </w:rPr>
              <w:t>项目</w:t>
            </w:r>
          </w:p>
        </w:tc>
        <w:tc>
          <w:tcPr>
            <w:tcW w:w="381" w:type="pct"/>
            <w:noWrap w:val="0"/>
            <w:vAlign w:val="center"/>
          </w:tcPr>
          <w:p w14:paraId="489F8B2F">
            <w:pPr>
              <w:spacing w:line="0" w:lineRule="atLeast"/>
              <w:jc w:val="center"/>
              <w:rPr>
                <w:rFonts w:ascii="宋体" w:hAnsi="宋体"/>
                <w:b/>
                <w:color w:val="000000"/>
                <w:kern w:val="0"/>
                <w:szCs w:val="21"/>
              </w:rPr>
            </w:pPr>
            <w:r>
              <w:rPr>
                <w:rFonts w:ascii="宋体" w:hAnsi="宋体"/>
                <w:b/>
                <w:color w:val="000000"/>
                <w:kern w:val="0"/>
                <w:szCs w:val="21"/>
              </w:rPr>
              <w:t>标准分</w:t>
            </w:r>
          </w:p>
        </w:tc>
        <w:tc>
          <w:tcPr>
            <w:tcW w:w="2507" w:type="pct"/>
            <w:noWrap w:val="0"/>
            <w:vAlign w:val="center"/>
          </w:tcPr>
          <w:p w14:paraId="10174A74">
            <w:pPr>
              <w:spacing w:line="0" w:lineRule="atLeast"/>
              <w:jc w:val="center"/>
              <w:rPr>
                <w:rFonts w:ascii="宋体" w:hAnsi="宋体"/>
                <w:b/>
                <w:color w:val="000000"/>
                <w:kern w:val="0"/>
                <w:szCs w:val="21"/>
              </w:rPr>
            </w:pPr>
            <w:r>
              <w:rPr>
                <w:rFonts w:ascii="宋体" w:hAnsi="宋体"/>
                <w:b/>
                <w:color w:val="000000"/>
                <w:kern w:val="0"/>
                <w:szCs w:val="21"/>
              </w:rPr>
              <w:t>评分标准</w:t>
            </w:r>
          </w:p>
        </w:tc>
        <w:tc>
          <w:tcPr>
            <w:tcW w:w="450" w:type="pct"/>
            <w:noWrap w:val="0"/>
            <w:vAlign w:val="center"/>
          </w:tcPr>
          <w:p w14:paraId="008F3521">
            <w:pPr>
              <w:spacing w:line="0" w:lineRule="atLeast"/>
              <w:jc w:val="center"/>
              <w:rPr>
                <w:rFonts w:ascii="宋体" w:hAnsi="宋体"/>
                <w:b/>
                <w:color w:val="000000"/>
                <w:kern w:val="0"/>
                <w:szCs w:val="21"/>
              </w:rPr>
            </w:pPr>
            <w:r>
              <w:rPr>
                <w:rFonts w:ascii="宋体" w:hAnsi="宋体"/>
                <w:b/>
                <w:color w:val="000000"/>
                <w:kern w:val="0"/>
                <w:szCs w:val="21"/>
              </w:rPr>
              <w:t>得分</w:t>
            </w:r>
          </w:p>
        </w:tc>
      </w:tr>
      <w:tr w14:paraId="60A48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jc w:val="center"/>
        </w:trPr>
        <w:tc>
          <w:tcPr>
            <w:tcW w:w="361" w:type="pct"/>
            <w:noWrap w:val="0"/>
            <w:vAlign w:val="center"/>
          </w:tcPr>
          <w:p w14:paraId="61098F5F">
            <w:pPr>
              <w:spacing w:line="0" w:lineRule="atLeast"/>
              <w:jc w:val="center"/>
              <w:rPr>
                <w:rFonts w:ascii="宋体" w:hAnsi="宋体"/>
                <w:color w:val="000000"/>
                <w:kern w:val="0"/>
                <w:szCs w:val="21"/>
              </w:rPr>
            </w:pPr>
            <w:r>
              <w:rPr>
                <w:rFonts w:hint="eastAsia" w:ascii="宋体" w:hAnsi="宋体"/>
                <w:color w:val="000000"/>
                <w:kern w:val="0"/>
                <w:szCs w:val="21"/>
              </w:rPr>
              <w:t>1</w:t>
            </w:r>
          </w:p>
        </w:tc>
        <w:tc>
          <w:tcPr>
            <w:tcW w:w="1301" w:type="pct"/>
            <w:noWrap w:val="0"/>
            <w:vAlign w:val="center"/>
          </w:tcPr>
          <w:p w14:paraId="46B73AE5">
            <w:pPr>
              <w:tabs>
                <w:tab w:val="left" w:pos="1117"/>
              </w:tabs>
              <w:spacing w:line="0" w:lineRule="atLeast"/>
              <w:jc w:val="left"/>
              <w:rPr>
                <w:rFonts w:ascii="宋体" w:hAnsi="宋体" w:cs="宋体"/>
                <w:color w:val="000000"/>
                <w:kern w:val="0"/>
                <w:szCs w:val="21"/>
              </w:rPr>
            </w:pPr>
            <w:r>
              <w:rPr>
                <w:rFonts w:hint="eastAsia" w:ascii="宋体" w:hAnsi="宋体" w:cs="宋体"/>
                <w:color w:val="000000"/>
                <w:kern w:val="0"/>
                <w:szCs w:val="21"/>
              </w:rPr>
              <w:t>项目经理资历</w:t>
            </w:r>
          </w:p>
        </w:tc>
        <w:tc>
          <w:tcPr>
            <w:tcW w:w="381" w:type="pct"/>
            <w:noWrap w:val="0"/>
            <w:vAlign w:val="center"/>
          </w:tcPr>
          <w:p w14:paraId="7E8B611C">
            <w:pPr>
              <w:spacing w:line="0" w:lineRule="atLeast"/>
              <w:jc w:val="center"/>
              <w:rPr>
                <w:rFonts w:hint="eastAsia" w:ascii="宋体" w:hAnsi="宋体"/>
                <w:color w:val="000000"/>
                <w:kern w:val="0"/>
                <w:szCs w:val="21"/>
              </w:rPr>
            </w:pPr>
            <w:r>
              <w:rPr>
                <w:rFonts w:hint="eastAsia" w:ascii="宋体" w:hAnsi="宋体"/>
                <w:color w:val="000000"/>
                <w:szCs w:val="21"/>
              </w:rPr>
              <w:t>4</w:t>
            </w:r>
          </w:p>
        </w:tc>
        <w:tc>
          <w:tcPr>
            <w:tcW w:w="2507" w:type="pct"/>
            <w:noWrap w:val="0"/>
            <w:vAlign w:val="center"/>
          </w:tcPr>
          <w:p w14:paraId="32CDBC2F">
            <w:pPr>
              <w:snapToGrid w:val="0"/>
              <w:spacing w:line="288" w:lineRule="auto"/>
              <w:rPr>
                <w:rFonts w:hint="eastAsia" w:ascii="宋体" w:hAnsi="宋体" w:cs="宋体"/>
                <w:color w:val="000000"/>
                <w:szCs w:val="21"/>
              </w:rPr>
            </w:pPr>
            <w:bookmarkStart w:id="502" w:name="OLE_LINK5"/>
            <w:bookmarkStart w:id="503" w:name="OLE_LINK6"/>
            <w:r>
              <w:rPr>
                <w:rFonts w:hint="eastAsia" w:hAnsi="宋体"/>
                <w:color w:val="000000"/>
                <w:szCs w:val="21"/>
              </w:rPr>
              <w:t>投标</w:t>
            </w:r>
            <w:r>
              <w:rPr>
                <w:rFonts w:hint="eastAsia" w:ascii="宋体" w:hAnsi="宋体" w:cs="宋体"/>
                <w:color w:val="000000"/>
                <w:szCs w:val="21"/>
              </w:rPr>
              <w:t>人拟投入本项目的项目经理担任过类似项目的项目经理或技术负责人的，每个业绩得0.5分。满分4分。</w:t>
            </w:r>
          </w:p>
          <w:p w14:paraId="59F2547F">
            <w:pPr>
              <w:snapToGrid w:val="0"/>
              <w:spacing w:line="288" w:lineRule="auto"/>
              <w:rPr>
                <w:color w:val="000000"/>
              </w:rPr>
            </w:pPr>
            <w:r>
              <w:rPr>
                <w:rFonts w:hint="eastAsia" w:ascii="宋体" w:hAnsi="宋体" w:cs="宋体"/>
                <w:color w:val="000000"/>
                <w:szCs w:val="21"/>
              </w:rPr>
              <w:t>备注：</w:t>
            </w:r>
            <w:r>
              <w:rPr>
                <w:rFonts w:hint="eastAsia" w:ascii="宋体" w:hAnsi="宋体"/>
                <w:color w:val="000000"/>
                <w:szCs w:val="21"/>
              </w:rPr>
              <w:t>类似项目是指</w:t>
            </w:r>
            <w:r>
              <w:rPr>
                <w:rFonts w:hint="eastAsia" w:ascii="宋体" w:hAnsi="宋体" w:cs="宋体"/>
                <w:color w:val="000000"/>
                <w:szCs w:val="21"/>
              </w:rPr>
              <w:t xml:space="preserve">网络安全设备运维或网络安全设备集成项目。 </w:t>
            </w:r>
            <w:bookmarkEnd w:id="502"/>
            <w:bookmarkEnd w:id="503"/>
            <w:r>
              <w:rPr>
                <w:rFonts w:hint="eastAsia"/>
                <w:color w:val="000000"/>
              </w:rPr>
              <w:t xml:space="preserve">                                      </w:t>
            </w:r>
          </w:p>
        </w:tc>
        <w:tc>
          <w:tcPr>
            <w:tcW w:w="450" w:type="pct"/>
            <w:noWrap w:val="0"/>
            <w:vAlign w:val="center"/>
          </w:tcPr>
          <w:p w14:paraId="0D98EB8E">
            <w:pPr>
              <w:spacing w:line="0" w:lineRule="atLeast"/>
              <w:rPr>
                <w:rFonts w:ascii="宋体" w:hAnsi="宋体"/>
                <w:color w:val="000000"/>
                <w:kern w:val="0"/>
                <w:szCs w:val="21"/>
              </w:rPr>
            </w:pPr>
          </w:p>
        </w:tc>
      </w:tr>
      <w:tr w14:paraId="73032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3" w:hRule="atLeast"/>
          <w:jc w:val="center"/>
        </w:trPr>
        <w:tc>
          <w:tcPr>
            <w:tcW w:w="361" w:type="pct"/>
            <w:noWrap w:val="0"/>
            <w:vAlign w:val="center"/>
          </w:tcPr>
          <w:p w14:paraId="17FBC414">
            <w:pPr>
              <w:spacing w:line="0" w:lineRule="atLeast"/>
              <w:jc w:val="center"/>
              <w:rPr>
                <w:rFonts w:ascii="宋体" w:hAnsi="宋体"/>
                <w:color w:val="000000"/>
                <w:kern w:val="0"/>
                <w:szCs w:val="21"/>
              </w:rPr>
            </w:pPr>
            <w:r>
              <w:rPr>
                <w:rFonts w:hint="eastAsia" w:ascii="宋体" w:hAnsi="宋体"/>
                <w:color w:val="000000"/>
                <w:kern w:val="0"/>
                <w:szCs w:val="21"/>
              </w:rPr>
              <w:t>2</w:t>
            </w:r>
          </w:p>
        </w:tc>
        <w:tc>
          <w:tcPr>
            <w:tcW w:w="1301" w:type="pct"/>
            <w:noWrap w:val="0"/>
            <w:vAlign w:val="center"/>
          </w:tcPr>
          <w:p w14:paraId="73C7A843">
            <w:pPr>
              <w:tabs>
                <w:tab w:val="left" w:pos="1117"/>
              </w:tabs>
              <w:spacing w:line="0" w:lineRule="atLeast"/>
              <w:jc w:val="left"/>
              <w:rPr>
                <w:rFonts w:ascii="宋体" w:hAnsi="宋体" w:cs="宋体"/>
                <w:color w:val="000000"/>
                <w:kern w:val="0"/>
                <w:szCs w:val="21"/>
              </w:rPr>
            </w:pPr>
            <w:bookmarkStart w:id="504" w:name="OLE_LINK8"/>
            <w:bookmarkStart w:id="505" w:name="OLE_LINK7"/>
            <w:r>
              <w:rPr>
                <w:rFonts w:hint="eastAsia" w:ascii="宋体" w:hAnsi="宋体" w:cs="宋体"/>
                <w:color w:val="000000"/>
                <w:kern w:val="0"/>
                <w:szCs w:val="21"/>
              </w:rPr>
              <w:t>技术负责人</w:t>
            </w:r>
            <w:bookmarkEnd w:id="504"/>
            <w:bookmarkEnd w:id="505"/>
            <w:r>
              <w:rPr>
                <w:rFonts w:hint="eastAsia" w:ascii="宋体" w:hAnsi="宋体" w:cs="宋体"/>
                <w:color w:val="000000"/>
                <w:kern w:val="0"/>
                <w:szCs w:val="21"/>
              </w:rPr>
              <w:t>资历</w:t>
            </w:r>
          </w:p>
        </w:tc>
        <w:tc>
          <w:tcPr>
            <w:tcW w:w="381" w:type="pct"/>
            <w:noWrap w:val="0"/>
            <w:vAlign w:val="center"/>
          </w:tcPr>
          <w:p w14:paraId="0F24EEF7">
            <w:pPr>
              <w:spacing w:line="0" w:lineRule="atLeast"/>
              <w:jc w:val="center"/>
              <w:rPr>
                <w:rFonts w:hint="eastAsia" w:ascii="宋体" w:hAnsi="宋体"/>
                <w:color w:val="000000"/>
                <w:szCs w:val="21"/>
              </w:rPr>
            </w:pPr>
            <w:r>
              <w:rPr>
                <w:rFonts w:hint="eastAsia" w:ascii="宋体" w:hAnsi="宋体"/>
                <w:color w:val="000000"/>
                <w:szCs w:val="21"/>
              </w:rPr>
              <w:t>4</w:t>
            </w:r>
          </w:p>
        </w:tc>
        <w:tc>
          <w:tcPr>
            <w:tcW w:w="2507" w:type="pct"/>
            <w:noWrap w:val="0"/>
            <w:vAlign w:val="center"/>
          </w:tcPr>
          <w:p w14:paraId="0BF9F8BE">
            <w:pPr>
              <w:snapToGrid w:val="0"/>
              <w:spacing w:line="288" w:lineRule="auto"/>
              <w:rPr>
                <w:rFonts w:hint="eastAsia" w:ascii="宋体" w:hAnsi="宋体" w:cs="宋体"/>
                <w:color w:val="000000"/>
                <w:szCs w:val="21"/>
              </w:rPr>
            </w:pPr>
            <w:r>
              <w:rPr>
                <w:rFonts w:hint="eastAsia" w:hAnsi="宋体"/>
                <w:color w:val="000000"/>
                <w:szCs w:val="21"/>
              </w:rPr>
              <w:t>投标</w:t>
            </w:r>
            <w:r>
              <w:rPr>
                <w:rFonts w:hint="eastAsia" w:ascii="宋体" w:hAnsi="宋体" w:cs="宋体"/>
                <w:color w:val="000000"/>
                <w:szCs w:val="21"/>
              </w:rPr>
              <w:t>人拟投入本项目的</w:t>
            </w:r>
            <w:r>
              <w:rPr>
                <w:rFonts w:hint="eastAsia" w:ascii="宋体" w:hAnsi="宋体" w:cs="宋体"/>
                <w:color w:val="000000"/>
                <w:kern w:val="0"/>
                <w:szCs w:val="21"/>
              </w:rPr>
              <w:t>技术负责人</w:t>
            </w:r>
            <w:r>
              <w:rPr>
                <w:rFonts w:hint="eastAsia" w:ascii="宋体" w:hAnsi="宋体" w:cs="宋体"/>
                <w:color w:val="000000"/>
                <w:szCs w:val="21"/>
              </w:rPr>
              <w:t>担任过类似项目的项目经理或技术负责人的，每个业绩得0.5分。满分4分。</w:t>
            </w:r>
          </w:p>
          <w:p w14:paraId="65A4B504">
            <w:pPr>
              <w:pStyle w:val="2"/>
              <w:rPr>
                <w:rFonts w:hint="eastAsia"/>
                <w:color w:val="000000"/>
              </w:rPr>
            </w:pPr>
            <w:r>
              <w:rPr>
                <w:rFonts w:hint="eastAsia" w:hAnsi="宋体" w:cs="宋体"/>
                <w:color w:val="000000"/>
              </w:rPr>
              <w:t>备注：</w:t>
            </w:r>
            <w:r>
              <w:rPr>
                <w:rFonts w:hint="eastAsia" w:hAnsi="宋体"/>
                <w:color w:val="000000"/>
              </w:rPr>
              <w:t>类似项目是指</w:t>
            </w:r>
            <w:r>
              <w:rPr>
                <w:rFonts w:hint="eastAsia" w:hAnsi="宋体" w:cs="宋体"/>
                <w:color w:val="000000"/>
              </w:rPr>
              <w:t>网络安全设备运维或网络安全设备集成项目。</w:t>
            </w:r>
          </w:p>
        </w:tc>
        <w:tc>
          <w:tcPr>
            <w:tcW w:w="450" w:type="pct"/>
            <w:noWrap w:val="0"/>
            <w:vAlign w:val="center"/>
          </w:tcPr>
          <w:p w14:paraId="4CC43B8C">
            <w:pPr>
              <w:spacing w:line="0" w:lineRule="atLeast"/>
              <w:rPr>
                <w:rFonts w:ascii="宋体" w:hAnsi="宋体"/>
                <w:color w:val="000000"/>
                <w:kern w:val="0"/>
                <w:szCs w:val="21"/>
              </w:rPr>
            </w:pPr>
          </w:p>
        </w:tc>
      </w:tr>
      <w:tr w14:paraId="4DFA1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jc w:val="center"/>
        </w:trPr>
        <w:tc>
          <w:tcPr>
            <w:tcW w:w="361" w:type="pct"/>
            <w:noWrap w:val="0"/>
            <w:vAlign w:val="center"/>
          </w:tcPr>
          <w:p w14:paraId="3C69E9DA">
            <w:pPr>
              <w:spacing w:line="0" w:lineRule="atLeast"/>
              <w:jc w:val="center"/>
              <w:rPr>
                <w:rFonts w:hint="eastAsia" w:ascii="宋体" w:hAnsi="宋体"/>
                <w:color w:val="000000"/>
                <w:kern w:val="0"/>
                <w:szCs w:val="21"/>
              </w:rPr>
            </w:pPr>
            <w:r>
              <w:rPr>
                <w:rFonts w:hint="eastAsia" w:ascii="宋体" w:hAnsi="宋体"/>
                <w:color w:val="000000"/>
                <w:kern w:val="0"/>
                <w:szCs w:val="21"/>
              </w:rPr>
              <w:t>3</w:t>
            </w:r>
          </w:p>
        </w:tc>
        <w:tc>
          <w:tcPr>
            <w:tcW w:w="1301" w:type="pct"/>
            <w:noWrap w:val="0"/>
            <w:vAlign w:val="center"/>
          </w:tcPr>
          <w:p w14:paraId="22BCA7ED">
            <w:pPr>
              <w:tabs>
                <w:tab w:val="left" w:pos="1117"/>
              </w:tabs>
              <w:spacing w:line="0" w:lineRule="atLeast"/>
              <w:jc w:val="left"/>
              <w:rPr>
                <w:rFonts w:hint="eastAsia" w:ascii="宋体" w:hAnsi="宋体"/>
                <w:color w:val="000000"/>
                <w:kern w:val="0"/>
                <w:szCs w:val="21"/>
              </w:rPr>
            </w:pPr>
            <w:r>
              <w:rPr>
                <w:rFonts w:hint="eastAsia" w:ascii="宋体" w:hAnsi="宋体"/>
                <w:color w:val="000000"/>
                <w:kern w:val="0"/>
                <w:szCs w:val="21"/>
              </w:rPr>
              <w:t>投标</w:t>
            </w:r>
            <w:r>
              <w:rPr>
                <w:rFonts w:ascii="宋体" w:hAnsi="宋体"/>
                <w:color w:val="000000"/>
                <w:kern w:val="0"/>
                <w:szCs w:val="21"/>
              </w:rPr>
              <w:t>人类似项目业绩</w:t>
            </w:r>
          </w:p>
        </w:tc>
        <w:tc>
          <w:tcPr>
            <w:tcW w:w="381" w:type="pct"/>
            <w:noWrap w:val="0"/>
            <w:vAlign w:val="center"/>
          </w:tcPr>
          <w:p w14:paraId="57A78FB0">
            <w:pPr>
              <w:spacing w:line="0" w:lineRule="atLeast"/>
              <w:jc w:val="center"/>
              <w:rPr>
                <w:rFonts w:hint="eastAsia" w:ascii="宋体" w:hAnsi="宋体"/>
                <w:color w:val="000000"/>
                <w:kern w:val="0"/>
                <w:szCs w:val="21"/>
              </w:rPr>
            </w:pPr>
            <w:r>
              <w:rPr>
                <w:rFonts w:hint="eastAsia" w:ascii="宋体" w:hAnsi="宋体"/>
                <w:color w:val="000000"/>
                <w:kern w:val="0"/>
                <w:szCs w:val="21"/>
              </w:rPr>
              <w:t>8</w:t>
            </w:r>
          </w:p>
        </w:tc>
        <w:tc>
          <w:tcPr>
            <w:tcW w:w="2507" w:type="pct"/>
            <w:noWrap w:val="0"/>
            <w:vAlign w:val="center"/>
          </w:tcPr>
          <w:p w14:paraId="4B8E1417">
            <w:pPr>
              <w:spacing w:line="0" w:lineRule="atLeast"/>
              <w:jc w:val="left"/>
              <w:rPr>
                <w:rFonts w:hint="eastAsia" w:ascii="宋体" w:hAnsi="宋体"/>
                <w:color w:val="000000"/>
                <w:kern w:val="0"/>
                <w:szCs w:val="21"/>
              </w:rPr>
            </w:pPr>
            <w:r>
              <w:rPr>
                <w:rFonts w:hint="eastAsia"/>
                <w:color w:val="000000"/>
              </w:rPr>
              <w:t>投标人自2022年</w:t>
            </w:r>
            <w:r>
              <w:rPr>
                <w:rFonts w:hint="eastAsia"/>
                <w:color w:val="000000"/>
                <w:lang w:eastAsia="zh-CN"/>
              </w:rPr>
              <w:t>9月</w:t>
            </w:r>
            <w:r>
              <w:rPr>
                <w:rFonts w:hint="eastAsia"/>
                <w:color w:val="000000"/>
              </w:rPr>
              <w:t>1日至投标截止时间前，承接过</w:t>
            </w:r>
            <w:bookmarkStart w:id="506" w:name="OLE_LINK194"/>
            <w:bookmarkStart w:id="507" w:name="OLE_LINK193"/>
            <w:r>
              <w:rPr>
                <w:rFonts w:hint="eastAsia" w:ascii="宋体" w:hAnsi="宋体" w:cs="宋体"/>
                <w:color w:val="000000"/>
                <w:szCs w:val="21"/>
              </w:rPr>
              <w:t>网络安全设备运维或网络安全设备集成</w:t>
            </w:r>
            <w:r>
              <w:rPr>
                <w:rFonts w:hint="eastAsia"/>
                <w:color w:val="000000"/>
              </w:rPr>
              <w:t>项目（合同金额100万及以上）</w:t>
            </w:r>
            <w:bookmarkEnd w:id="506"/>
            <w:bookmarkEnd w:id="507"/>
            <w:r>
              <w:rPr>
                <w:rFonts w:hint="eastAsia"/>
                <w:color w:val="000000"/>
              </w:rPr>
              <w:t>的，每个业绩得2分。满分8分。</w:t>
            </w:r>
          </w:p>
        </w:tc>
        <w:tc>
          <w:tcPr>
            <w:tcW w:w="450" w:type="pct"/>
            <w:noWrap w:val="0"/>
            <w:vAlign w:val="center"/>
          </w:tcPr>
          <w:p w14:paraId="237AE30C">
            <w:pPr>
              <w:spacing w:before="120" w:line="0" w:lineRule="atLeast"/>
              <w:ind w:right="-57"/>
              <w:rPr>
                <w:rFonts w:ascii="宋体" w:hAnsi="宋体"/>
                <w:color w:val="000000"/>
                <w:kern w:val="0"/>
                <w:szCs w:val="21"/>
              </w:rPr>
            </w:pPr>
          </w:p>
        </w:tc>
      </w:tr>
      <w:tr w14:paraId="6799A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jc w:val="center"/>
        </w:trPr>
        <w:tc>
          <w:tcPr>
            <w:tcW w:w="361" w:type="pct"/>
            <w:noWrap w:val="0"/>
            <w:vAlign w:val="center"/>
          </w:tcPr>
          <w:p w14:paraId="3379C491">
            <w:pPr>
              <w:spacing w:line="0" w:lineRule="atLeast"/>
              <w:jc w:val="center"/>
              <w:rPr>
                <w:rFonts w:hint="eastAsia" w:ascii="宋体" w:hAnsi="宋体"/>
                <w:color w:val="000000"/>
                <w:kern w:val="0"/>
                <w:szCs w:val="21"/>
              </w:rPr>
            </w:pPr>
            <w:r>
              <w:rPr>
                <w:rFonts w:hint="eastAsia" w:ascii="宋体" w:hAnsi="宋体"/>
                <w:color w:val="000000"/>
                <w:kern w:val="0"/>
                <w:szCs w:val="21"/>
              </w:rPr>
              <w:t>4</w:t>
            </w:r>
          </w:p>
        </w:tc>
        <w:tc>
          <w:tcPr>
            <w:tcW w:w="1301" w:type="pct"/>
            <w:noWrap w:val="0"/>
            <w:vAlign w:val="center"/>
          </w:tcPr>
          <w:p w14:paraId="187A0CEA">
            <w:pPr>
              <w:tabs>
                <w:tab w:val="left" w:pos="1117"/>
              </w:tabs>
              <w:spacing w:line="0" w:lineRule="atLeast"/>
              <w:rPr>
                <w:rFonts w:ascii="宋体" w:hAnsi="宋体"/>
                <w:color w:val="000000"/>
                <w:kern w:val="0"/>
                <w:szCs w:val="21"/>
              </w:rPr>
            </w:pPr>
            <w:r>
              <w:rPr>
                <w:rFonts w:hint="eastAsia" w:ascii="宋体" w:hAnsi="宋体"/>
                <w:color w:val="000000"/>
                <w:kern w:val="0"/>
                <w:szCs w:val="21"/>
              </w:rPr>
              <w:t>财务状况</w:t>
            </w:r>
          </w:p>
        </w:tc>
        <w:tc>
          <w:tcPr>
            <w:tcW w:w="381" w:type="pct"/>
            <w:noWrap w:val="0"/>
            <w:vAlign w:val="center"/>
          </w:tcPr>
          <w:p w14:paraId="129F425E">
            <w:pPr>
              <w:spacing w:line="0" w:lineRule="atLeast"/>
              <w:jc w:val="center"/>
              <w:rPr>
                <w:rFonts w:hint="eastAsia" w:ascii="宋体" w:hAnsi="宋体"/>
                <w:color w:val="000000"/>
                <w:kern w:val="0"/>
                <w:szCs w:val="21"/>
              </w:rPr>
            </w:pPr>
            <w:r>
              <w:rPr>
                <w:rFonts w:hint="eastAsia" w:ascii="宋体" w:hAnsi="宋体"/>
                <w:color w:val="000000"/>
                <w:kern w:val="0"/>
                <w:szCs w:val="21"/>
              </w:rPr>
              <w:t>2</w:t>
            </w:r>
          </w:p>
        </w:tc>
        <w:tc>
          <w:tcPr>
            <w:tcW w:w="2507" w:type="pct"/>
            <w:noWrap w:val="0"/>
            <w:vAlign w:val="center"/>
          </w:tcPr>
          <w:p w14:paraId="2F4E151D">
            <w:pPr>
              <w:spacing w:line="0" w:lineRule="atLeast"/>
              <w:jc w:val="left"/>
              <w:rPr>
                <w:rFonts w:ascii="宋体" w:hAnsi="宋体" w:cs="宋体"/>
                <w:color w:val="000000"/>
                <w:kern w:val="0"/>
                <w:szCs w:val="21"/>
              </w:rPr>
            </w:pPr>
            <w:r>
              <w:rPr>
                <w:rFonts w:hint="eastAsia" w:ascii="宋体" w:hAnsi="宋体" w:cs="宋体"/>
                <w:color w:val="000000"/>
                <w:kern w:val="0"/>
                <w:szCs w:val="21"/>
              </w:rPr>
              <w:t>提供由会计师事务所出具的无保留意见的投标人</w:t>
            </w:r>
            <w:r>
              <w:rPr>
                <w:rFonts w:hint="eastAsia" w:ascii="宋体" w:hAnsi="宋体" w:cs="宋体"/>
                <w:color w:val="000000"/>
                <w:kern w:val="0"/>
                <w:szCs w:val="21"/>
                <w:u w:val="single"/>
              </w:rPr>
              <w:t xml:space="preserve">2024年 </w:t>
            </w:r>
            <w:r>
              <w:rPr>
                <w:rFonts w:hint="eastAsia" w:ascii="宋体" w:hAnsi="宋体" w:cs="宋体"/>
                <w:color w:val="000000"/>
                <w:kern w:val="0"/>
                <w:szCs w:val="21"/>
              </w:rPr>
              <w:t>年度审计报告（应包含资产负债表、利润表、现金流量表等主要财务报表及附注），得2分，否则不得分。</w:t>
            </w:r>
          </w:p>
        </w:tc>
        <w:tc>
          <w:tcPr>
            <w:tcW w:w="450" w:type="pct"/>
            <w:noWrap w:val="0"/>
            <w:vAlign w:val="center"/>
          </w:tcPr>
          <w:p w14:paraId="6CB0FE49">
            <w:pPr>
              <w:spacing w:before="120" w:line="0" w:lineRule="atLeast"/>
              <w:ind w:right="-57"/>
              <w:rPr>
                <w:rFonts w:ascii="宋体" w:hAnsi="宋体"/>
                <w:color w:val="000000"/>
                <w:kern w:val="0"/>
                <w:szCs w:val="21"/>
              </w:rPr>
            </w:pPr>
          </w:p>
        </w:tc>
      </w:tr>
      <w:tr w14:paraId="3F51C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jc w:val="center"/>
        </w:trPr>
        <w:tc>
          <w:tcPr>
            <w:tcW w:w="361" w:type="pct"/>
            <w:noWrap w:val="0"/>
            <w:vAlign w:val="center"/>
          </w:tcPr>
          <w:p w14:paraId="7A2FB660">
            <w:pPr>
              <w:spacing w:before="120" w:line="0" w:lineRule="atLeast"/>
              <w:ind w:right="-57"/>
              <w:jc w:val="center"/>
              <w:rPr>
                <w:rFonts w:hint="eastAsia" w:ascii="宋体" w:hAnsi="宋体"/>
                <w:color w:val="000000"/>
                <w:kern w:val="0"/>
                <w:szCs w:val="21"/>
              </w:rPr>
            </w:pPr>
            <w:r>
              <w:rPr>
                <w:rFonts w:hint="eastAsia" w:ascii="宋体" w:hAnsi="宋体"/>
                <w:color w:val="000000"/>
                <w:kern w:val="0"/>
                <w:szCs w:val="21"/>
              </w:rPr>
              <w:t>5</w:t>
            </w:r>
          </w:p>
        </w:tc>
        <w:tc>
          <w:tcPr>
            <w:tcW w:w="1301" w:type="pct"/>
            <w:noWrap w:val="0"/>
            <w:vAlign w:val="center"/>
          </w:tcPr>
          <w:p w14:paraId="2D66F4EC">
            <w:pPr>
              <w:autoSpaceDE w:val="0"/>
              <w:autoSpaceDN w:val="0"/>
              <w:spacing w:before="120" w:line="0" w:lineRule="atLeast"/>
              <w:ind w:right="-57"/>
              <w:rPr>
                <w:rFonts w:ascii="宋体" w:hAnsi="宋体"/>
                <w:color w:val="000000"/>
                <w:kern w:val="0"/>
                <w:szCs w:val="21"/>
              </w:rPr>
            </w:pPr>
            <w:r>
              <w:rPr>
                <w:rFonts w:hint="eastAsia" w:ascii="宋体" w:hAnsi="宋体"/>
                <w:color w:val="000000"/>
                <w:kern w:val="0"/>
                <w:szCs w:val="21"/>
              </w:rPr>
              <w:t>质量管理体系认证</w:t>
            </w:r>
          </w:p>
        </w:tc>
        <w:tc>
          <w:tcPr>
            <w:tcW w:w="381" w:type="pct"/>
            <w:noWrap w:val="0"/>
            <w:vAlign w:val="center"/>
          </w:tcPr>
          <w:p w14:paraId="4EA0815A">
            <w:pPr>
              <w:autoSpaceDE w:val="0"/>
              <w:autoSpaceDN w:val="0"/>
              <w:spacing w:before="120" w:line="0" w:lineRule="atLeast"/>
              <w:ind w:right="-57"/>
              <w:jc w:val="center"/>
              <w:rPr>
                <w:rFonts w:hint="eastAsia" w:ascii="宋体" w:hAnsi="宋体"/>
                <w:color w:val="000000"/>
                <w:kern w:val="0"/>
                <w:szCs w:val="21"/>
              </w:rPr>
            </w:pPr>
            <w:r>
              <w:rPr>
                <w:rFonts w:hint="eastAsia" w:ascii="宋体" w:hAnsi="宋体"/>
                <w:color w:val="000000"/>
                <w:kern w:val="0"/>
                <w:szCs w:val="21"/>
              </w:rPr>
              <w:t>2</w:t>
            </w:r>
          </w:p>
        </w:tc>
        <w:tc>
          <w:tcPr>
            <w:tcW w:w="2507" w:type="pct"/>
            <w:noWrap w:val="0"/>
            <w:vAlign w:val="center"/>
          </w:tcPr>
          <w:p w14:paraId="79974797">
            <w:pPr>
              <w:spacing w:before="120" w:line="0" w:lineRule="atLeast"/>
              <w:ind w:right="-57"/>
              <w:jc w:val="left"/>
              <w:rPr>
                <w:rFonts w:ascii="宋体" w:hAnsi="宋体" w:cs="仿宋"/>
                <w:color w:val="000000"/>
                <w:kern w:val="0"/>
                <w:szCs w:val="21"/>
                <w:lang w:val="zh-CN"/>
              </w:rPr>
            </w:pPr>
            <w:r>
              <w:rPr>
                <w:rFonts w:hint="eastAsia" w:ascii="宋体" w:hAnsi="宋体"/>
                <w:color w:val="000000"/>
                <w:kern w:val="0"/>
                <w:szCs w:val="21"/>
              </w:rPr>
              <w:t>具有有效的</w:t>
            </w:r>
            <w:r>
              <w:rPr>
                <w:rFonts w:ascii="宋体" w:hAnsi="宋体" w:cs="宋体"/>
                <w:color w:val="000000"/>
                <w:szCs w:val="21"/>
              </w:rPr>
              <w:t xml:space="preserve">ISO </w:t>
            </w:r>
            <w:r>
              <w:rPr>
                <w:rFonts w:hint="eastAsia" w:ascii="宋体" w:hAnsi="宋体" w:cs="宋体"/>
                <w:color w:val="000000"/>
                <w:szCs w:val="21"/>
              </w:rPr>
              <w:t>9001</w:t>
            </w:r>
            <w:r>
              <w:rPr>
                <w:rFonts w:ascii="宋体" w:hAnsi="宋体" w:cs="宋体"/>
                <w:color w:val="000000"/>
                <w:szCs w:val="21"/>
              </w:rPr>
              <w:t>质量管理体系认证证书</w:t>
            </w:r>
            <w:r>
              <w:rPr>
                <w:rFonts w:hint="eastAsia" w:ascii="宋体" w:hAnsi="宋体" w:cs="宋体"/>
                <w:color w:val="000000"/>
                <w:szCs w:val="21"/>
              </w:rPr>
              <w:t>的得2分。</w:t>
            </w:r>
            <w:r>
              <w:rPr>
                <w:rFonts w:hint="eastAsia" w:ascii="宋体" w:hAnsi="宋体"/>
                <w:bCs/>
                <w:color w:val="000000"/>
                <w:kern w:val="0"/>
                <w:szCs w:val="21"/>
              </w:rPr>
              <w:t>满分2分。</w:t>
            </w:r>
          </w:p>
        </w:tc>
        <w:tc>
          <w:tcPr>
            <w:tcW w:w="450" w:type="pct"/>
            <w:noWrap w:val="0"/>
            <w:vAlign w:val="center"/>
          </w:tcPr>
          <w:p w14:paraId="6017584F">
            <w:pPr>
              <w:spacing w:line="0" w:lineRule="atLeast"/>
              <w:rPr>
                <w:rFonts w:ascii="宋体" w:hAnsi="宋体"/>
                <w:color w:val="000000"/>
                <w:kern w:val="0"/>
                <w:szCs w:val="21"/>
              </w:rPr>
            </w:pPr>
          </w:p>
        </w:tc>
      </w:tr>
      <w:tr w14:paraId="505DC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jc w:val="center"/>
        </w:trPr>
        <w:tc>
          <w:tcPr>
            <w:tcW w:w="1662" w:type="pct"/>
            <w:gridSpan w:val="2"/>
            <w:noWrap w:val="0"/>
            <w:vAlign w:val="center"/>
          </w:tcPr>
          <w:p w14:paraId="3D9F0A10">
            <w:pPr>
              <w:autoSpaceDE w:val="0"/>
              <w:autoSpaceDN w:val="0"/>
              <w:spacing w:before="120" w:line="0" w:lineRule="atLeast"/>
              <w:ind w:right="-57"/>
              <w:jc w:val="center"/>
              <w:rPr>
                <w:rFonts w:ascii="宋体" w:hAnsi="宋体"/>
                <w:color w:val="000000"/>
                <w:kern w:val="0"/>
                <w:szCs w:val="21"/>
              </w:rPr>
            </w:pPr>
            <w:r>
              <w:rPr>
                <w:rFonts w:ascii="宋体" w:hAnsi="宋体"/>
                <w:color w:val="000000"/>
                <w:kern w:val="0"/>
                <w:szCs w:val="21"/>
              </w:rPr>
              <w:t>资信文件得分</w:t>
            </w:r>
          </w:p>
        </w:tc>
        <w:tc>
          <w:tcPr>
            <w:tcW w:w="381" w:type="pct"/>
            <w:noWrap w:val="0"/>
            <w:vAlign w:val="center"/>
          </w:tcPr>
          <w:p w14:paraId="6974CD46">
            <w:pPr>
              <w:autoSpaceDE w:val="0"/>
              <w:autoSpaceDN w:val="0"/>
              <w:spacing w:before="120" w:line="0" w:lineRule="atLeast"/>
              <w:ind w:right="-57"/>
              <w:jc w:val="center"/>
              <w:rPr>
                <w:rFonts w:ascii="宋体" w:hAnsi="宋体"/>
                <w:color w:val="000000"/>
                <w:kern w:val="0"/>
                <w:szCs w:val="21"/>
              </w:rPr>
            </w:pPr>
            <w:r>
              <w:rPr>
                <w:rFonts w:hint="eastAsia" w:ascii="宋体" w:hAnsi="宋体"/>
                <w:color w:val="000000"/>
                <w:kern w:val="0"/>
                <w:szCs w:val="21"/>
              </w:rPr>
              <w:t>20</w:t>
            </w:r>
          </w:p>
        </w:tc>
        <w:tc>
          <w:tcPr>
            <w:tcW w:w="2507" w:type="pct"/>
            <w:noWrap w:val="0"/>
            <w:vAlign w:val="center"/>
          </w:tcPr>
          <w:p w14:paraId="5BA9CECD">
            <w:pPr>
              <w:spacing w:before="120" w:line="0" w:lineRule="atLeast"/>
              <w:ind w:right="-57"/>
              <w:jc w:val="left"/>
              <w:rPr>
                <w:rFonts w:ascii="宋体" w:hAnsi="宋体" w:cs="宋体"/>
                <w:color w:val="000000"/>
                <w:kern w:val="0"/>
                <w:szCs w:val="21"/>
              </w:rPr>
            </w:pPr>
          </w:p>
        </w:tc>
        <w:tc>
          <w:tcPr>
            <w:tcW w:w="450" w:type="pct"/>
            <w:noWrap w:val="0"/>
            <w:vAlign w:val="center"/>
          </w:tcPr>
          <w:p w14:paraId="625A274F">
            <w:pPr>
              <w:spacing w:line="0" w:lineRule="atLeast"/>
              <w:rPr>
                <w:rFonts w:ascii="宋体" w:hAnsi="宋体"/>
                <w:color w:val="000000"/>
                <w:kern w:val="0"/>
                <w:szCs w:val="21"/>
              </w:rPr>
            </w:pPr>
          </w:p>
        </w:tc>
      </w:tr>
      <w:bookmarkEnd w:id="501"/>
    </w:tbl>
    <w:p w14:paraId="1529F3CB">
      <w:pPr>
        <w:rPr>
          <w:rFonts w:eastAsia="Times New Roman"/>
          <w:color w:val="000000"/>
          <w:kern w:val="0"/>
          <w:sz w:val="24"/>
        </w:rPr>
      </w:pPr>
    </w:p>
    <w:p w14:paraId="6ED91AAB">
      <w:pPr>
        <w:pStyle w:val="2"/>
        <w:rPr>
          <w:color w:val="000000"/>
        </w:rPr>
      </w:pPr>
    </w:p>
    <w:p w14:paraId="4B19887E">
      <w:pPr>
        <w:spacing w:line="360" w:lineRule="auto"/>
        <w:ind w:firstLine="420" w:firstLineChars="200"/>
        <w:rPr>
          <w:rFonts w:ascii="宋体" w:hAnsi="宋体"/>
          <w:color w:val="000000"/>
          <w:szCs w:val="21"/>
        </w:rPr>
      </w:pPr>
    </w:p>
    <w:p w14:paraId="51D41423">
      <w:pPr>
        <w:spacing w:line="360" w:lineRule="auto"/>
        <w:ind w:firstLine="420" w:firstLineChars="200"/>
        <w:rPr>
          <w:rFonts w:ascii="宋体" w:hAnsi="宋体"/>
          <w:color w:val="000000"/>
          <w:szCs w:val="21"/>
        </w:rPr>
        <w:sectPr>
          <w:footerReference r:id="rId9" w:type="default"/>
          <w:pgSz w:w="11906" w:h="16838"/>
          <w:pgMar w:top="1418" w:right="1418" w:bottom="1418" w:left="1418" w:header="851" w:footer="992" w:gutter="0"/>
          <w:pgNumType w:start="1"/>
          <w:cols w:space="720" w:num="1"/>
          <w:docGrid w:linePitch="312" w:charSpace="0"/>
        </w:sectPr>
      </w:pPr>
    </w:p>
    <w:p w14:paraId="04F2C951">
      <w:pPr>
        <w:pStyle w:val="45"/>
        <w:ind w:firstLine="482"/>
        <w:outlineLvl w:val="3"/>
        <w:rPr>
          <w:color w:val="000000"/>
        </w:rPr>
      </w:pPr>
      <w:r>
        <w:rPr>
          <w:rFonts w:hint="eastAsia" w:ascii="宋体" w:hAnsi="宋体" w:eastAsia="宋体" w:cs="宋体"/>
          <w:b/>
          <w:bCs/>
          <w:color w:val="000000"/>
          <w:szCs w:val="28"/>
        </w:rPr>
        <w:t>附件四：技术文件评分表</w:t>
      </w:r>
    </w:p>
    <w:tbl>
      <w:tblPr>
        <w:tblStyle w:val="46"/>
        <w:tblW w:w="13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3264"/>
        <w:gridCol w:w="1480"/>
        <w:gridCol w:w="7150"/>
        <w:gridCol w:w="970"/>
      </w:tblGrid>
      <w:tr w14:paraId="37B6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2" w:hRule="atLeast"/>
          <w:tblHeader/>
        </w:trPr>
        <w:tc>
          <w:tcPr>
            <w:tcW w:w="628" w:type="dxa"/>
            <w:tcBorders>
              <w:bottom w:val="single" w:color="auto" w:sz="4" w:space="0"/>
            </w:tcBorders>
            <w:noWrap w:val="0"/>
            <w:vAlign w:val="center"/>
          </w:tcPr>
          <w:p w14:paraId="4D1721D3">
            <w:pPr>
              <w:spacing w:line="288" w:lineRule="auto"/>
              <w:ind w:right="-57"/>
              <w:jc w:val="center"/>
              <w:rPr>
                <w:rFonts w:ascii="宋体" w:hAnsi="宋体"/>
                <w:color w:val="000000"/>
                <w:szCs w:val="21"/>
              </w:rPr>
            </w:pPr>
            <w:r>
              <w:rPr>
                <w:rFonts w:hint="eastAsia" w:ascii="宋体" w:hAnsi="宋体"/>
                <w:color w:val="000000"/>
                <w:szCs w:val="21"/>
              </w:rPr>
              <w:t>序号</w:t>
            </w:r>
          </w:p>
        </w:tc>
        <w:tc>
          <w:tcPr>
            <w:tcW w:w="3264" w:type="dxa"/>
            <w:tcBorders>
              <w:bottom w:val="single" w:color="auto" w:sz="4" w:space="0"/>
            </w:tcBorders>
            <w:noWrap w:val="0"/>
            <w:vAlign w:val="center"/>
          </w:tcPr>
          <w:p w14:paraId="787C56F1">
            <w:pPr>
              <w:spacing w:line="288" w:lineRule="auto"/>
              <w:ind w:right="-57"/>
              <w:jc w:val="center"/>
              <w:rPr>
                <w:rFonts w:ascii="宋体" w:hAnsi="宋体"/>
                <w:color w:val="000000"/>
                <w:szCs w:val="21"/>
              </w:rPr>
            </w:pPr>
            <w:r>
              <w:rPr>
                <w:rFonts w:hint="eastAsia" w:ascii="宋体" w:hAnsi="宋体"/>
                <w:color w:val="000000"/>
                <w:szCs w:val="21"/>
              </w:rPr>
              <w:t>评审项目和内容</w:t>
            </w:r>
          </w:p>
        </w:tc>
        <w:tc>
          <w:tcPr>
            <w:tcW w:w="1480" w:type="dxa"/>
            <w:tcBorders>
              <w:bottom w:val="single" w:color="auto" w:sz="4" w:space="0"/>
            </w:tcBorders>
            <w:noWrap w:val="0"/>
            <w:vAlign w:val="center"/>
          </w:tcPr>
          <w:p w14:paraId="35A057F6">
            <w:pPr>
              <w:spacing w:line="288" w:lineRule="auto"/>
              <w:ind w:right="-57"/>
              <w:jc w:val="center"/>
              <w:rPr>
                <w:rFonts w:ascii="宋体" w:hAnsi="宋体"/>
                <w:bCs/>
                <w:color w:val="000000"/>
                <w:szCs w:val="21"/>
              </w:rPr>
            </w:pPr>
            <w:r>
              <w:rPr>
                <w:rFonts w:hint="eastAsia" w:ascii="宋体" w:hAnsi="宋体"/>
                <w:bCs/>
                <w:color w:val="000000"/>
                <w:szCs w:val="21"/>
              </w:rPr>
              <w:t>标准分</w:t>
            </w:r>
          </w:p>
        </w:tc>
        <w:tc>
          <w:tcPr>
            <w:tcW w:w="7150" w:type="dxa"/>
            <w:tcBorders>
              <w:bottom w:val="single" w:color="auto" w:sz="4" w:space="0"/>
            </w:tcBorders>
            <w:noWrap w:val="0"/>
            <w:vAlign w:val="center"/>
          </w:tcPr>
          <w:p w14:paraId="1E5ADBD8">
            <w:pPr>
              <w:spacing w:line="288" w:lineRule="auto"/>
              <w:ind w:left="42" w:leftChars="20" w:right="113"/>
              <w:jc w:val="center"/>
              <w:rPr>
                <w:rFonts w:ascii="宋体" w:hAnsi="宋体"/>
                <w:bCs/>
                <w:color w:val="000000"/>
                <w:szCs w:val="21"/>
              </w:rPr>
            </w:pPr>
            <w:r>
              <w:rPr>
                <w:rFonts w:hint="eastAsia" w:ascii="宋体" w:hAnsi="宋体"/>
                <w:bCs/>
                <w:color w:val="000000"/>
                <w:szCs w:val="21"/>
              </w:rPr>
              <w:t>评审标准</w:t>
            </w:r>
          </w:p>
        </w:tc>
        <w:tc>
          <w:tcPr>
            <w:tcW w:w="970" w:type="dxa"/>
            <w:tcBorders>
              <w:bottom w:val="single" w:color="auto" w:sz="4" w:space="0"/>
            </w:tcBorders>
            <w:noWrap w:val="0"/>
            <w:vAlign w:val="top"/>
          </w:tcPr>
          <w:p w14:paraId="5AD3E37B">
            <w:pPr>
              <w:spacing w:line="288" w:lineRule="auto"/>
              <w:ind w:left="42" w:leftChars="20" w:right="113"/>
              <w:jc w:val="center"/>
              <w:rPr>
                <w:rFonts w:hint="eastAsia" w:ascii="宋体" w:hAnsi="宋体"/>
                <w:bCs/>
                <w:color w:val="000000"/>
                <w:szCs w:val="21"/>
              </w:rPr>
            </w:pPr>
            <w:r>
              <w:rPr>
                <w:rFonts w:hint="eastAsia" w:ascii="宋体" w:hAnsi="宋体"/>
                <w:bCs/>
                <w:color w:val="000000"/>
                <w:szCs w:val="21"/>
              </w:rPr>
              <w:t>得分</w:t>
            </w:r>
          </w:p>
        </w:tc>
      </w:tr>
      <w:tr w14:paraId="5CA8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087" w:hRule="atLeast"/>
        </w:trPr>
        <w:tc>
          <w:tcPr>
            <w:tcW w:w="628" w:type="dxa"/>
            <w:vMerge w:val="restart"/>
            <w:noWrap w:val="0"/>
            <w:vAlign w:val="center"/>
          </w:tcPr>
          <w:p w14:paraId="45637301">
            <w:pPr>
              <w:widowControl/>
              <w:spacing w:line="288" w:lineRule="auto"/>
              <w:jc w:val="center"/>
              <w:rPr>
                <w:rFonts w:ascii="宋体" w:hAnsi="宋体" w:cs="宋体"/>
                <w:color w:val="000000"/>
                <w:kern w:val="0"/>
                <w:szCs w:val="21"/>
              </w:rPr>
            </w:pPr>
            <w:r>
              <w:rPr>
                <w:rFonts w:hint="eastAsia" w:ascii="宋体" w:hAnsi="宋体" w:cs="宋体"/>
                <w:color w:val="000000"/>
                <w:kern w:val="0"/>
                <w:szCs w:val="21"/>
              </w:rPr>
              <w:t>1</w:t>
            </w:r>
          </w:p>
        </w:tc>
        <w:tc>
          <w:tcPr>
            <w:tcW w:w="3264" w:type="dxa"/>
            <w:vMerge w:val="restart"/>
            <w:noWrap w:val="0"/>
            <w:vAlign w:val="center"/>
          </w:tcPr>
          <w:p w14:paraId="16CBC50D">
            <w:pPr>
              <w:widowControl/>
              <w:spacing w:line="288" w:lineRule="auto"/>
              <w:ind w:right="-57"/>
              <w:rPr>
                <w:rFonts w:ascii="宋体" w:hAnsi="宋体" w:cs="宋体"/>
                <w:bCs/>
                <w:color w:val="000000"/>
                <w:kern w:val="0"/>
                <w:szCs w:val="21"/>
              </w:rPr>
            </w:pPr>
            <w:r>
              <w:rPr>
                <w:rFonts w:hint="eastAsia" w:ascii="宋体" w:hAnsi="宋体" w:cs="宋体"/>
                <w:color w:val="000000"/>
                <w:kern w:val="0"/>
                <w:szCs w:val="21"/>
              </w:rPr>
              <w:t>维保方案及保障措施（满分20分）</w:t>
            </w:r>
          </w:p>
        </w:tc>
        <w:tc>
          <w:tcPr>
            <w:tcW w:w="1480" w:type="dxa"/>
            <w:noWrap w:val="0"/>
            <w:vAlign w:val="center"/>
          </w:tcPr>
          <w:p w14:paraId="3F6A02B0">
            <w:pPr>
              <w:snapToGrid w:val="0"/>
              <w:jc w:val="center"/>
              <w:rPr>
                <w:color w:val="000000"/>
                <w:szCs w:val="21"/>
              </w:rPr>
            </w:pPr>
            <w:r>
              <w:rPr>
                <w:rFonts w:hint="eastAsia"/>
                <w:color w:val="000000"/>
                <w:szCs w:val="21"/>
              </w:rPr>
              <w:t>16≤m≤20</w:t>
            </w:r>
          </w:p>
        </w:tc>
        <w:tc>
          <w:tcPr>
            <w:tcW w:w="7150" w:type="dxa"/>
            <w:noWrap w:val="0"/>
            <w:vAlign w:val="center"/>
          </w:tcPr>
          <w:p w14:paraId="3C5B4490">
            <w:pPr>
              <w:jc w:val="left"/>
              <w:rPr>
                <w:rFonts w:ascii="宋体" w:hAnsi="宋体" w:cs="Arial"/>
                <w:color w:val="000000"/>
                <w:kern w:val="0"/>
                <w:szCs w:val="21"/>
              </w:rPr>
            </w:pPr>
            <w:r>
              <w:rPr>
                <w:rFonts w:hint="eastAsia" w:ascii="宋体" w:hAnsi="宋体"/>
                <w:color w:val="000000"/>
                <w:kern w:val="0"/>
                <w:szCs w:val="21"/>
              </w:rPr>
              <w:t>维保</w:t>
            </w:r>
            <w:r>
              <w:rPr>
                <w:rFonts w:hint="eastAsia" w:ascii="宋体" w:hAnsi="宋体"/>
                <w:color w:val="000000"/>
                <w:szCs w:val="21"/>
              </w:rPr>
              <w:t>方案及保障措施详细、先进、针对性强，措施具体，其中：</w:t>
            </w:r>
            <w:r>
              <w:rPr>
                <w:rFonts w:hint="eastAsia" w:ascii="宋体" w:hAnsi="宋体"/>
                <w:color w:val="000000"/>
                <w:szCs w:val="21"/>
              </w:rPr>
              <w:fldChar w:fldCharType="begin"/>
            </w:r>
            <w:r>
              <w:rPr>
                <w:rFonts w:hint="eastAsia" w:ascii="宋体" w:hAnsi="宋体"/>
                <w:color w:val="000000"/>
                <w:szCs w:val="21"/>
              </w:rPr>
              <w:instrText xml:space="preserve">= 1 \* GB3</w:instrText>
            </w:r>
            <w:r>
              <w:rPr>
                <w:rFonts w:hint="eastAsia" w:ascii="宋体" w:hAnsi="宋体"/>
                <w:color w:val="000000"/>
                <w:szCs w:val="21"/>
              </w:rPr>
              <w:fldChar w:fldCharType="separate"/>
            </w:r>
            <w:r>
              <w:rPr>
                <w:rFonts w:hint="eastAsia" w:ascii="宋体" w:hAnsi="宋体"/>
                <w:color w:val="000000"/>
                <w:szCs w:val="21"/>
              </w:rPr>
              <w:t>①</w:t>
            </w:r>
            <w:r>
              <w:rPr>
                <w:rFonts w:hint="eastAsia" w:ascii="宋体" w:hAnsi="宋体"/>
                <w:color w:val="000000"/>
                <w:szCs w:val="21"/>
              </w:rPr>
              <w:fldChar w:fldCharType="end"/>
            </w:r>
            <w:r>
              <w:rPr>
                <w:rFonts w:hint="eastAsia" w:ascii="宋体" w:hAnsi="宋体"/>
                <w:color w:val="000000"/>
                <w:szCs w:val="21"/>
              </w:rPr>
              <w:t>对本项目内容、设备工作原理等有深入的了解。②配有针对性、可行性高的设备故障处理方案。③开展维保工作所需的各项资源准备充分、进度计划分工明确、作业流程清晰。④质量管控、保障措施有力、人员调度方法科学，有利于节约招标人成本。</w:t>
            </w:r>
            <w:r>
              <w:rPr>
                <w:rFonts w:hint="eastAsia" w:ascii="宋体" w:hAnsi="宋体"/>
                <w:color w:val="000000"/>
                <w:szCs w:val="21"/>
              </w:rPr>
              <w:fldChar w:fldCharType="begin"/>
            </w:r>
            <w:r>
              <w:rPr>
                <w:rFonts w:hint="eastAsia" w:ascii="宋体" w:hAnsi="宋体"/>
                <w:color w:val="000000"/>
                <w:szCs w:val="21"/>
              </w:rPr>
              <w:instrText xml:space="preserve">= 5 \* GB3</w:instrText>
            </w:r>
            <w:r>
              <w:rPr>
                <w:rFonts w:hint="eastAsia" w:ascii="宋体" w:hAnsi="宋体"/>
                <w:color w:val="000000"/>
                <w:szCs w:val="21"/>
              </w:rPr>
              <w:fldChar w:fldCharType="separate"/>
            </w:r>
            <w:r>
              <w:rPr>
                <w:rFonts w:hint="eastAsia" w:ascii="宋体" w:hAnsi="宋体"/>
                <w:color w:val="000000"/>
                <w:szCs w:val="21"/>
              </w:rPr>
              <w:t>⑤</w:t>
            </w:r>
            <w:r>
              <w:rPr>
                <w:rFonts w:hint="eastAsia" w:ascii="宋体" w:hAnsi="宋体"/>
                <w:color w:val="000000"/>
                <w:szCs w:val="21"/>
              </w:rPr>
              <w:fldChar w:fldCharType="end"/>
            </w:r>
            <w:r>
              <w:rPr>
                <w:rFonts w:hint="eastAsia" w:ascii="宋体" w:hAnsi="宋体"/>
                <w:color w:val="000000"/>
                <w:szCs w:val="21"/>
              </w:rPr>
              <w:t>方案制定的依据、理由充分，能提供对应的数据分析支撑材料。</w:t>
            </w:r>
          </w:p>
        </w:tc>
        <w:tc>
          <w:tcPr>
            <w:tcW w:w="970" w:type="dxa"/>
            <w:vMerge w:val="restart"/>
            <w:noWrap w:val="0"/>
            <w:vAlign w:val="top"/>
          </w:tcPr>
          <w:p w14:paraId="5CA5A1AC">
            <w:pPr>
              <w:snapToGrid w:val="0"/>
              <w:spacing w:line="288" w:lineRule="auto"/>
              <w:rPr>
                <w:rFonts w:hint="eastAsia" w:ascii="宋体" w:hAnsi="宋体"/>
                <w:color w:val="000000"/>
                <w:kern w:val="0"/>
                <w:szCs w:val="21"/>
              </w:rPr>
            </w:pPr>
          </w:p>
        </w:tc>
      </w:tr>
      <w:tr w14:paraId="3F2A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421" w:hRule="atLeast"/>
        </w:trPr>
        <w:tc>
          <w:tcPr>
            <w:tcW w:w="628" w:type="dxa"/>
            <w:vMerge w:val="continue"/>
            <w:noWrap w:val="0"/>
            <w:vAlign w:val="center"/>
          </w:tcPr>
          <w:p w14:paraId="4042DF1A">
            <w:pPr>
              <w:widowControl/>
              <w:spacing w:line="288" w:lineRule="auto"/>
              <w:jc w:val="center"/>
              <w:rPr>
                <w:rFonts w:ascii="宋体" w:hAnsi="宋体" w:cs="宋体"/>
                <w:color w:val="000000"/>
                <w:kern w:val="0"/>
                <w:szCs w:val="21"/>
              </w:rPr>
            </w:pPr>
          </w:p>
        </w:tc>
        <w:tc>
          <w:tcPr>
            <w:tcW w:w="3264" w:type="dxa"/>
            <w:vMerge w:val="continue"/>
            <w:noWrap w:val="0"/>
            <w:vAlign w:val="center"/>
          </w:tcPr>
          <w:p w14:paraId="710A9D3D">
            <w:pPr>
              <w:widowControl/>
              <w:spacing w:line="288" w:lineRule="auto"/>
              <w:ind w:right="-57"/>
              <w:rPr>
                <w:rFonts w:ascii="宋体" w:hAnsi="宋体" w:cs="宋体"/>
                <w:color w:val="000000"/>
                <w:kern w:val="0"/>
                <w:szCs w:val="21"/>
              </w:rPr>
            </w:pPr>
          </w:p>
        </w:tc>
        <w:tc>
          <w:tcPr>
            <w:tcW w:w="1480" w:type="dxa"/>
            <w:noWrap w:val="0"/>
            <w:vAlign w:val="center"/>
          </w:tcPr>
          <w:p w14:paraId="1D7474F2">
            <w:pPr>
              <w:snapToGrid w:val="0"/>
              <w:jc w:val="center"/>
              <w:rPr>
                <w:rFonts w:hint="eastAsia"/>
                <w:color w:val="000000"/>
                <w:szCs w:val="21"/>
              </w:rPr>
            </w:pPr>
            <w:r>
              <w:rPr>
                <w:rFonts w:hint="eastAsia"/>
                <w:color w:val="000000"/>
                <w:szCs w:val="21"/>
              </w:rPr>
              <w:t>12≤m＜16</w:t>
            </w:r>
          </w:p>
        </w:tc>
        <w:tc>
          <w:tcPr>
            <w:tcW w:w="7150" w:type="dxa"/>
            <w:noWrap w:val="0"/>
            <w:vAlign w:val="center"/>
          </w:tcPr>
          <w:p w14:paraId="4BDF5386">
            <w:pPr>
              <w:snapToGrid w:val="0"/>
              <w:spacing w:line="288" w:lineRule="auto"/>
              <w:rPr>
                <w:rFonts w:ascii="宋体" w:hAnsi="宋体"/>
                <w:color w:val="000000"/>
                <w:szCs w:val="21"/>
              </w:rPr>
            </w:pPr>
            <w:r>
              <w:rPr>
                <w:rFonts w:hint="eastAsia" w:ascii="宋体" w:hAnsi="宋体"/>
                <w:color w:val="000000"/>
                <w:kern w:val="0"/>
                <w:szCs w:val="21"/>
              </w:rPr>
              <w:t>维保</w:t>
            </w:r>
            <w:r>
              <w:rPr>
                <w:rFonts w:hint="eastAsia" w:ascii="宋体" w:hAnsi="宋体"/>
                <w:color w:val="000000"/>
                <w:szCs w:val="21"/>
              </w:rPr>
              <w:t>方案及保障措施可行、较先进、有一定的针对性，措施相对具体，其中：①对本项目内容、设备工作原理等有基本的了解。②配有针对性、可行性较高的设备故障处理方案。③开展维保工作所需的各项资源准备较充分、进度计划分工明确、作业流程清晰。④有基本的质量管控、保障措施、人员调度方法科学，但未能有效体现节约业主成本；</w:t>
            </w:r>
            <w:r>
              <w:rPr>
                <w:rFonts w:hint="eastAsia" w:ascii="宋体" w:hAnsi="宋体"/>
                <w:color w:val="000000"/>
                <w:szCs w:val="21"/>
              </w:rPr>
              <w:fldChar w:fldCharType="begin"/>
            </w:r>
            <w:r>
              <w:rPr>
                <w:rFonts w:hint="eastAsia" w:ascii="宋体" w:hAnsi="宋体"/>
                <w:color w:val="000000"/>
                <w:szCs w:val="21"/>
              </w:rPr>
              <w:instrText xml:space="preserve">= 5 \* GB3</w:instrText>
            </w:r>
            <w:r>
              <w:rPr>
                <w:rFonts w:hint="eastAsia" w:ascii="宋体" w:hAnsi="宋体"/>
                <w:color w:val="000000"/>
                <w:szCs w:val="21"/>
              </w:rPr>
              <w:fldChar w:fldCharType="separate"/>
            </w:r>
            <w:r>
              <w:rPr>
                <w:rFonts w:hint="eastAsia" w:ascii="宋体" w:hAnsi="宋体"/>
                <w:color w:val="000000"/>
                <w:szCs w:val="21"/>
              </w:rPr>
              <w:t>⑤</w:t>
            </w:r>
            <w:r>
              <w:rPr>
                <w:rFonts w:hint="eastAsia" w:ascii="宋体" w:hAnsi="宋体"/>
                <w:color w:val="000000"/>
                <w:szCs w:val="21"/>
              </w:rPr>
              <w:fldChar w:fldCharType="end"/>
            </w:r>
            <w:r>
              <w:rPr>
                <w:rFonts w:hint="eastAsia" w:ascii="宋体" w:hAnsi="宋体"/>
                <w:color w:val="000000"/>
                <w:szCs w:val="21"/>
              </w:rPr>
              <w:t>方案制定依据、理由无法提供相应的有效数据分析及证明材料，或提供的数据分析及证明材料不足以支撑方案。</w:t>
            </w:r>
          </w:p>
        </w:tc>
        <w:tc>
          <w:tcPr>
            <w:tcW w:w="970" w:type="dxa"/>
            <w:vMerge w:val="continue"/>
            <w:noWrap w:val="0"/>
            <w:vAlign w:val="top"/>
          </w:tcPr>
          <w:p w14:paraId="2E9D671A">
            <w:pPr>
              <w:snapToGrid w:val="0"/>
              <w:spacing w:line="288" w:lineRule="auto"/>
              <w:rPr>
                <w:rFonts w:hint="eastAsia" w:ascii="宋体" w:hAnsi="宋体"/>
                <w:color w:val="000000"/>
                <w:kern w:val="0"/>
                <w:szCs w:val="21"/>
              </w:rPr>
            </w:pPr>
          </w:p>
        </w:tc>
      </w:tr>
      <w:tr w14:paraId="0671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55" w:hRule="atLeast"/>
        </w:trPr>
        <w:tc>
          <w:tcPr>
            <w:tcW w:w="628" w:type="dxa"/>
            <w:vMerge w:val="continue"/>
            <w:noWrap w:val="0"/>
            <w:vAlign w:val="center"/>
          </w:tcPr>
          <w:p w14:paraId="1A38DE0E">
            <w:pPr>
              <w:widowControl/>
              <w:spacing w:line="288" w:lineRule="auto"/>
              <w:jc w:val="center"/>
              <w:rPr>
                <w:rFonts w:ascii="宋体" w:hAnsi="宋体" w:cs="宋体"/>
                <w:color w:val="000000"/>
                <w:kern w:val="0"/>
                <w:szCs w:val="21"/>
              </w:rPr>
            </w:pPr>
          </w:p>
        </w:tc>
        <w:tc>
          <w:tcPr>
            <w:tcW w:w="3264" w:type="dxa"/>
            <w:vMerge w:val="continue"/>
            <w:noWrap w:val="0"/>
            <w:vAlign w:val="center"/>
          </w:tcPr>
          <w:p w14:paraId="7F9019EA">
            <w:pPr>
              <w:widowControl/>
              <w:spacing w:line="288" w:lineRule="auto"/>
              <w:ind w:right="-57"/>
              <w:rPr>
                <w:rFonts w:ascii="宋体" w:hAnsi="宋体"/>
                <w:color w:val="000000"/>
                <w:szCs w:val="21"/>
              </w:rPr>
            </w:pPr>
          </w:p>
        </w:tc>
        <w:tc>
          <w:tcPr>
            <w:tcW w:w="1480" w:type="dxa"/>
            <w:noWrap w:val="0"/>
            <w:vAlign w:val="center"/>
          </w:tcPr>
          <w:p w14:paraId="0A0BF428">
            <w:pPr>
              <w:snapToGrid w:val="0"/>
              <w:jc w:val="center"/>
              <w:rPr>
                <w:color w:val="000000"/>
                <w:szCs w:val="21"/>
              </w:rPr>
            </w:pPr>
            <w:r>
              <w:rPr>
                <w:rFonts w:hint="eastAsia"/>
                <w:color w:val="000000"/>
                <w:szCs w:val="21"/>
              </w:rPr>
              <w:t>0≤m＜12</w:t>
            </w:r>
          </w:p>
        </w:tc>
        <w:tc>
          <w:tcPr>
            <w:tcW w:w="7150" w:type="dxa"/>
            <w:noWrap w:val="0"/>
            <w:vAlign w:val="center"/>
          </w:tcPr>
          <w:p w14:paraId="73492333">
            <w:pPr>
              <w:snapToGrid w:val="0"/>
              <w:spacing w:line="288" w:lineRule="auto"/>
              <w:rPr>
                <w:rFonts w:ascii="宋体" w:hAnsi="宋体"/>
                <w:color w:val="000000"/>
                <w:szCs w:val="21"/>
              </w:rPr>
            </w:pPr>
            <w:r>
              <w:rPr>
                <w:rFonts w:hint="eastAsia" w:ascii="宋体" w:hAnsi="宋体" w:cs="Arial"/>
                <w:color w:val="000000"/>
                <w:kern w:val="0"/>
                <w:szCs w:val="21"/>
              </w:rPr>
              <w:t>可行性差、不可靠、不具体，对本项目不了解</w:t>
            </w:r>
            <w:r>
              <w:rPr>
                <w:rFonts w:hint="eastAsia" w:ascii="宋体" w:hAnsi="宋体"/>
                <w:color w:val="000000"/>
                <w:szCs w:val="21"/>
              </w:rPr>
              <w:t>。</w:t>
            </w:r>
          </w:p>
        </w:tc>
        <w:tc>
          <w:tcPr>
            <w:tcW w:w="970" w:type="dxa"/>
            <w:vMerge w:val="continue"/>
            <w:noWrap w:val="0"/>
            <w:vAlign w:val="top"/>
          </w:tcPr>
          <w:p w14:paraId="52D98E7C">
            <w:pPr>
              <w:snapToGrid w:val="0"/>
              <w:spacing w:line="288" w:lineRule="auto"/>
              <w:rPr>
                <w:rFonts w:hint="eastAsia" w:ascii="宋体" w:hAnsi="宋体"/>
                <w:color w:val="000000"/>
                <w:kern w:val="0"/>
                <w:szCs w:val="21"/>
              </w:rPr>
            </w:pPr>
          </w:p>
        </w:tc>
      </w:tr>
      <w:tr w14:paraId="45D0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05" w:hRule="atLeast"/>
        </w:trPr>
        <w:tc>
          <w:tcPr>
            <w:tcW w:w="628" w:type="dxa"/>
            <w:vMerge w:val="restart"/>
            <w:noWrap w:val="0"/>
            <w:vAlign w:val="center"/>
          </w:tcPr>
          <w:p w14:paraId="54337379">
            <w:pPr>
              <w:widowControl/>
              <w:spacing w:line="288" w:lineRule="auto"/>
              <w:jc w:val="center"/>
              <w:rPr>
                <w:rFonts w:ascii="宋体" w:hAnsi="宋体" w:cs="宋体"/>
                <w:color w:val="000000"/>
                <w:kern w:val="0"/>
                <w:szCs w:val="21"/>
              </w:rPr>
            </w:pPr>
            <w:r>
              <w:rPr>
                <w:rFonts w:hint="eastAsia" w:ascii="宋体" w:hAnsi="宋体" w:cs="宋体"/>
                <w:color w:val="000000"/>
                <w:kern w:val="0"/>
                <w:szCs w:val="21"/>
              </w:rPr>
              <w:t>2</w:t>
            </w:r>
          </w:p>
        </w:tc>
        <w:tc>
          <w:tcPr>
            <w:tcW w:w="3264" w:type="dxa"/>
            <w:vMerge w:val="restart"/>
            <w:noWrap w:val="0"/>
            <w:vAlign w:val="center"/>
          </w:tcPr>
          <w:p w14:paraId="562E9F63">
            <w:pPr>
              <w:spacing w:line="264" w:lineRule="auto"/>
              <w:jc w:val="left"/>
              <w:rPr>
                <w:rFonts w:ascii="宋体" w:hAnsi="宋体"/>
                <w:color w:val="000000"/>
                <w:szCs w:val="21"/>
              </w:rPr>
            </w:pPr>
            <w:r>
              <w:rPr>
                <w:rFonts w:hint="eastAsia" w:ascii="宋体" w:hAnsi="宋体"/>
                <w:color w:val="000000"/>
                <w:kern w:val="0"/>
                <w:szCs w:val="21"/>
              </w:rPr>
              <w:t>重点、难点分析及</w:t>
            </w:r>
          </w:p>
          <w:p w14:paraId="6B594612">
            <w:pPr>
              <w:widowControl/>
              <w:spacing w:line="288" w:lineRule="auto"/>
              <w:ind w:right="-57"/>
              <w:rPr>
                <w:rFonts w:ascii="宋体" w:hAnsi="宋体"/>
                <w:color w:val="000000"/>
                <w:szCs w:val="21"/>
              </w:rPr>
            </w:pPr>
            <w:r>
              <w:rPr>
                <w:rFonts w:hint="eastAsia" w:ascii="宋体" w:hAnsi="宋体"/>
                <w:color w:val="000000"/>
                <w:kern w:val="0"/>
                <w:szCs w:val="21"/>
              </w:rPr>
              <w:t>安全、质量控制措施</w:t>
            </w:r>
            <w:r>
              <w:rPr>
                <w:rFonts w:hint="eastAsia" w:ascii="宋体" w:hAnsi="宋体" w:cs="宋体"/>
                <w:color w:val="000000"/>
                <w:kern w:val="0"/>
                <w:szCs w:val="21"/>
              </w:rPr>
              <w:t>（满分10分）</w:t>
            </w:r>
          </w:p>
        </w:tc>
        <w:tc>
          <w:tcPr>
            <w:tcW w:w="1480" w:type="dxa"/>
            <w:noWrap w:val="0"/>
            <w:vAlign w:val="center"/>
          </w:tcPr>
          <w:p w14:paraId="6A0594B6">
            <w:pPr>
              <w:snapToGrid w:val="0"/>
              <w:jc w:val="center"/>
              <w:rPr>
                <w:color w:val="000000"/>
                <w:szCs w:val="21"/>
              </w:rPr>
            </w:pPr>
            <w:r>
              <w:rPr>
                <w:rFonts w:hint="eastAsia"/>
                <w:color w:val="000000"/>
                <w:szCs w:val="21"/>
              </w:rPr>
              <w:t>8≤m≤10</w:t>
            </w:r>
          </w:p>
        </w:tc>
        <w:tc>
          <w:tcPr>
            <w:tcW w:w="7150" w:type="dxa"/>
            <w:noWrap w:val="0"/>
            <w:vAlign w:val="center"/>
          </w:tcPr>
          <w:p w14:paraId="13D02E7A">
            <w:pPr>
              <w:snapToGrid w:val="0"/>
              <w:spacing w:line="288" w:lineRule="auto"/>
              <w:rPr>
                <w:rFonts w:hint="eastAsia" w:ascii="宋体" w:hAnsi="宋体" w:cs="Arial"/>
                <w:color w:val="000000"/>
                <w:kern w:val="0"/>
                <w:szCs w:val="21"/>
              </w:rPr>
            </w:pPr>
            <w:r>
              <w:rPr>
                <w:rFonts w:hint="eastAsia" w:ascii="宋体" w:hAnsi="宋体"/>
                <w:color w:val="000000"/>
                <w:kern w:val="0"/>
                <w:szCs w:val="21"/>
              </w:rPr>
              <w:t>对本项目维保作业中存在的安全重点、难点及危险点有明确深入的了解，能充分结合本项目线路及运营的特点，制定的质量控制、文明施工、安全保证措施明确、具体、针对性及可行性强。</w:t>
            </w:r>
          </w:p>
        </w:tc>
        <w:tc>
          <w:tcPr>
            <w:tcW w:w="970" w:type="dxa"/>
            <w:vMerge w:val="restart"/>
            <w:noWrap w:val="0"/>
            <w:vAlign w:val="top"/>
          </w:tcPr>
          <w:p w14:paraId="4D0A0FB9">
            <w:pPr>
              <w:snapToGrid w:val="0"/>
              <w:spacing w:line="288" w:lineRule="auto"/>
              <w:rPr>
                <w:rFonts w:ascii="宋体" w:hAnsi="宋体"/>
                <w:color w:val="000000"/>
                <w:kern w:val="0"/>
                <w:szCs w:val="21"/>
              </w:rPr>
            </w:pPr>
          </w:p>
        </w:tc>
      </w:tr>
      <w:tr w14:paraId="6AF7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55" w:hRule="atLeast"/>
        </w:trPr>
        <w:tc>
          <w:tcPr>
            <w:tcW w:w="628" w:type="dxa"/>
            <w:vMerge w:val="continue"/>
            <w:noWrap w:val="0"/>
            <w:vAlign w:val="center"/>
          </w:tcPr>
          <w:p w14:paraId="0588B1EA">
            <w:pPr>
              <w:widowControl/>
              <w:spacing w:line="288" w:lineRule="auto"/>
              <w:jc w:val="center"/>
              <w:rPr>
                <w:rFonts w:ascii="宋体" w:hAnsi="宋体" w:cs="宋体"/>
                <w:color w:val="000000"/>
                <w:kern w:val="0"/>
                <w:szCs w:val="21"/>
              </w:rPr>
            </w:pPr>
          </w:p>
        </w:tc>
        <w:tc>
          <w:tcPr>
            <w:tcW w:w="3264" w:type="dxa"/>
            <w:vMerge w:val="continue"/>
            <w:noWrap w:val="0"/>
            <w:vAlign w:val="center"/>
          </w:tcPr>
          <w:p w14:paraId="13DD2544">
            <w:pPr>
              <w:widowControl/>
              <w:spacing w:line="288" w:lineRule="auto"/>
              <w:ind w:right="-57"/>
              <w:rPr>
                <w:rFonts w:ascii="宋体" w:hAnsi="宋体"/>
                <w:color w:val="000000"/>
                <w:kern w:val="0"/>
                <w:szCs w:val="21"/>
              </w:rPr>
            </w:pPr>
          </w:p>
        </w:tc>
        <w:tc>
          <w:tcPr>
            <w:tcW w:w="1480" w:type="dxa"/>
            <w:noWrap w:val="0"/>
            <w:vAlign w:val="center"/>
          </w:tcPr>
          <w:p w14:paraId="51AD34CA">
            <w:pPr>
              <w:snapToGrid w:val="0"/>
              <w:jc w:val="center"/>
              <w:rPr>
                <w:rFonts w:hint="eastAsia"/>
                <w:color w:val="000000"/>
                <w:szCs w:val="21"/>
              </w:rPr>
            </w:pPr>
            <w:r>
              <w:rPr>
                <w:rFonts w:hint="eastAsia"/>
                <w:color w:val="000000"/>
                <w:szCs w:val="21"/>
              </w:rPr>
              <w:t>6≤m＜8</w:t>
            </w:r>
          </w:p>
        </w:tc>
        <w:tc>
          <w:tcPr>
            <w:tcW w:w="7150" w:type="dxa"/>
            <w:noWrap w:val="0"/>
            <w:vAlign w:val="center"/>
          </w:tcPr>
          <w:p w14:paraId="56C1117C">
            <w:pPr>
              <w:snapToGrid w:val="0"/>
              <w:spacing w:line="288" w:lineRule="auto"/>
              <w:rPr>
                <w:rFonts w:ascii="宋体" w:hAnsi="宋体" w:cs="Arial"/>
                <w:color w:val="000000"/>
                <w:kern w:val="0"/>
                <w:szCs w:val="21"/>
              </w:rPr>
            </w:pPr>
            <w:r>
              <w:rPr>
                <w:rFonts w:hint="eastAsia" w:ascii="宋体" w:hAnsi="宋体"/>
                <w:color w:val="000000"/>
                <w:kern w:val="0"/>
                <w:szCs w:val="21"/>
              </w:rPr>
              <w:t>对本项目维保作业中存在的安全重点、难点及危险点有明确的了解，能结合本项目线路及运营的特点，制定的质量控制、文明施工、安全保证措施明确、具体、针对性及可行性一般。</w:t>
            </w:r>
          </w:p>
        </w:tc>
        <w:tc>
          <w:tcPr>
            <w:tcW w:w="970" w:type="dxa"/>
            <w:vMerge w:val="continue"/>
            <w:noWrap w:val="0"/>
            <w:vAlign w:val="top"/>
          </w:tcPr>
          <w:p w14:paraId="254C23B9">
            <w:pPr>
              <w:snapToGrid w:val="0"/>
              <w:spacing w:line="288" w:lineRule="auto"/>
              <w:rPr>
                <w:rFonts w:ascii="宋体" w:hAnsi="宋体"/>
                <w:color w:val="000000"/>
                <w:kern w:val="0"/>
                <w:szCs w:val="21"/>
              </w:rPr>
            </w:pPr>
          </w:p>
        </w:tc>
      </w:tr>
      <w:tr w14:paraId="612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55" w:hRule="atLeast"/>
        </w:trPr>
        <w:tc>
          <w:tcPr>
            <w:tcW w:w="628" w:type="dxa"/>
            <w:vMerge w:val="continue"/>
            <w:noWrap w:val="0"/>
            <w:vAlign w:val="center"/>
          </w:tcPr>
          <w:p w14:paraId="5C202CE6">
            <w:pPr>
              <w:widowControl/>
              <w:spacing w:line="288" w:lineRule="auto"/>
              <w:jc w:val="center"/>
              <w:rPr>
                <w:rFonts w:ascii="宋体" w:hAnsi="宋体" w:cs="宋体"/>
                <w:color w:val="000000"/>
                <w:kern w:val="0"/>
                <w:szCs w:val="21"/>
              </w:rPr>
            </w:pPr>
          </w:p>
        </w:tc>
        <w:tc>
          <w:tcPr>
            <w:tcW w:w="3264" w:type="dxa"/>
            <w:vMerge w:val="continue"/>
            <w:noWrap w:val="0"/>
            <w:vAlign w:val="center"/>
          </w:tcPr>
          <w:p w14:paraId="6CFEF6E4">
            <w:pPr>
              <w:widowControl/>
              <w:spacing w:line="288" w:lineRule="auto"/>
              <w:ind w:right="-57"/>
              <w:rPr>
                <w:rFonts w:ascii="宋体" w:hAnsi="宋体"/>
                <w:color w:val="000000"/>
                <w:kern w:val="0"/>
                <w:szCs w:val="21"/>
              </w:rPr>
            </w:pPr>
          </w:p>
        </w:tc>
        <w:tc>
          <w:tcPr>
            <w:tcW w:w="1480" w:type="dxa"/>
            <w:noWrap w:val="0"/>
            <w:vAlign w:val="center"/>
          </w:tcPr>
          <w:p w14:paraId="72A63A3F">
            <w:pPr>
              <w:snapToGrid w:val="0"/>
              <w:jc w:val="center"/>
              <w:rPr>
                <w:rFonts w:hint="eastAsia"/>
                <w:color w:val="000000"/>
                <w:szCs w:val="21"/>
              </w:rPr>
            </w:pPr>
            <w:r>
              <w:rPr>
                <w:rFonts w:hint="eastAsia"/>
                <w:color w:val="000000"/>
                <w:szCs w:val="21"/>
              </w:rPr>
              <w:t>0≤m＜6</w:t>
            </w:r>
          </w:p>
        </w:tc>
        <w:tc>
          <w:tcPr>
            <w:tcW w:w="7150" w:type="dxa"/>
            <w:noWrap w:val="0"/>
            <w:vAlign w:val="center"/>
          </w:tcPr>
          <w:p w14:paraId="6A925CB0">
            <w:pPr>
              <w:snapToGrid w:val="0"/>
              <w:spacing w:line="288" w:lineRule="auto"/>
              <w:rPr>
                <w:rFonts w:ascii="宋体" w:hAnsi="宋体" w:cs="Arial"/>
                <w:color w:val="000000"/>
                <w:kern w:val="0"/>
                <w:szCs w:val="21"/>
              </w:rPr>
            </w:pPr>
            <w:r>
              <w:rPr>
                <w:rFonts w:hint="eastAsia" w:ascii="宋体" w:hAnsi="宋体" w:cs="Arial"/>
                <w:color w:val="000000"/>
                <w:kern w:val="0"/>
                <w:szCs w:val="21"/>
              </w:rPr>
              <w:t>可行性差、不可靠、不具体，对本项目不了解</w:t>
            </w:r>
            <w:r>
              <w:rPr>
                <w:rFonts w:hint="eastAsia" w:ascii="宋体" w:hAnsi="宋体"/>
                <w:color w:val="000000"/>
                <w:szCs w:val="21"/>
              </w:rPr>
              <w:t>。</w:t>
            </w:r>
          </w:p>
        </w:tc>
        <w:tc>
          <w:tcPr>
            <w:tcW w:w="970" w:type="dxa"/>
            <w:vMerge w:val="continue"/>
            <w:noWrap w:val="0"/>
            <w:vAlign w:val="top"/>
          </w:tcPr>
          <w:p w14:paraId="0376EC8E">
            <w:pPr>
              <w:snapToGrid w:val="0"/>
              <w:spacing w:line="288" w:lineRule="auto"/>
              <w:rPr>
                <w:rFonts w:hint="eastAsia" w:ascii="宋体" w:hAnsi="宋体" w:cs="Arial"/>
                <w:color w:val="000000"/>
                <w:kern w:val="0"/>
                <w:szCs w:val="21"/>
              </w:rPr>
            </w:pPr>
          </w:p>
        </w:tc>
      </w:tr>
      <w:tr w14:paraId="091D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07" w:hRule="atLeast"/>
        </w:trPr>
        <w:tc>
          <w:tcPr>
            <w:tcW w:w="628" w:type="dxa"/>
            <w:vMerge w:val="restart"/>
            <w:noWrap w:val="0"/>
            <w:vAlign w:val="center"/>
          </w:tcPr>
          <w:p w14:paraId="21ADFAE4">
            <w:pPr>
              <w:widowControl/>
              <w:spacing w:line="288" w:lineRule="auto"/>
              <w:jc w:val="center"/>
              <w:rPr>
                <w:rFonts w:ascii="宋体" w:hAnsi="宋体" w:cs="宋体"/>
                <w:color w:val="000000"/>
                <w:kern w:val="0"/>
                <w:szCs w:val="21"/>
              </w:rPr>
            </w:pPr>
            <w:r>
              <w:rPr>
                <w:rFonts w:hint="eastAsia" w:ascii="宋体" w:hAnsi="宋体" w:cs="宋体"/>
                <w:color w:val="000000"/>
                <w:kern w:val="0"/>
                <w:szCs w:val="21"/>
              </w:rPr>
              <w:t>3</w:t>
            </w:r>
          </w:p>
        </w:tc>
        <w:tc>
          <w:tcPr>
            <w:tcW w:w="3264" w:type="dxa"/>
            <w:vMerge w:val="restart"/>
            <w:noWrap w:val="0"/>
            <w:vAlign w:val="center"/>
          </w:tcPr>
          <w:p w14:paraId="2846F066">
            <w:pPr>
              <w:widowControl/>
              <w:spacing w:line="288" w:lineRule="auto"/>
              <w:rPr>
                <w:rFonts w:hint="eastAsia"/>
                <w:color w:val="000000"/>
              </w:rPr>
            </w:pPr>
            <w:r>
              <w:rPr>
                <w:rFonts w:hint="eastAsia"/>
                <w:color w:val="000000"/>
              </w:rPr>
              <w:t>人员配置（满分12分）</w:t>
            </w:r>
          </w:p>
          <w:p w14:paraId="4AA05CEA">
            <w:pPr>
              <w:adjustRightInd w:val="0"/>
              <w:snapToGrid w:val="0"/>
              <w:spacing w:line="360" w:lineRule="auto"/>
              <w:jc w:val="left"/>
              <w:rPr>
                <w:b/>
                <w:bCs/>
                <w:color w:val="000000"/>
              </w:rPr>
            </w:pPr>
            <w:r>
              <w:rPr>
                <w:b/>
                <w:bCs/>
                <w:color w:val="000000"/>
              </w:rPr>
              <w:t>备注：</w:t>
            </w:r>
            <w:r>
              <w:rPr>
                <w:rFonts w:hint="eastAsia"/>
                <w:b/>
                <w:bCs/>
                <w:color w:val="000000"/>
              </w:rPr>
              <w:t>1.</w:t>
            </w:r>
            <w:r>
              <w:rPr>
                <w:b/>
                <w:bCs/>
                <w:color w:val="000000"/>
              </w:rPr>
              <w:t>拟投入本项目的</w:t>
            </w:r>
            <w:r>
              <w:rPr>
                <w:rFonts w:hint="eastAsia"/>
                <w:b/>
                <w:bCs/>
                <w:color w:val="000000"/>
              </w:rPr>
              <w:t>人员</w:t>
            </w:r>
            <w:r>
              <w:rPr>
                <w:b/>
                <w:bCs/>
                <w:color w:val="000000"/>
              </w:rPr>
              <w:t>（详见投标文件格式C2）</w:t>
            </w:r>
          </w:p>
          <w:p w14:paraId="50E32467">
            <w:pPr>
              <w:pStyle w:val="2"/>
              <w:rPr>
                <w:color w:val="000000"/>
              </w:rPr>
            </w:pPr>
            <w:r>
              <w:rPr>
                <w:rFonts w:hint="eastAsia"/>
                <w:b/>
                <w:bCs/>
                <w:color w:val="000000"/>
              </w:rPr>
              <w:t>2.</w:t>
            </w:r>
            <w:r>
              <w:rPr>
                <w:rFonts w:hint="eastAsia" w:hAnsi="宋体"/>
                <w:b/>
                <w:bCs/>
                <w:color w:val="000000"/>
              </w:rPr>
              <w:t>项目经理、技术负责人、</w:t>
            </w:r>
            <w:r>
              <w:rPr>
                <w:rFonts w:hAnsi="宋体"/>
                <w:b/>
                <w:bCs/>
                <w:color w:val="000000"/>
              </w:rPr>
              <w:t>集成实施人员</w:t>
            </w:r>
            <w:r>
              <w:rPr>
                <w:rFonts w:hint="eastAsia" w:hAnsi="宋体"/>
                <w:b/>
                <w:bCs/>
                <w:color w:val="000000"/>
              </w:rPr>
              <w:t>、</w:t>
            </w:r>
            <w:r>
              <w:rPr>
                <w:rFonts w:hAnsi="宋体"/>
                <w:b/>
                <w:bCs/>
                <w:color w:val="000000"/>
              </w:rPr>
              <w:t>运维服务人员</w:t>
            </w:r>
            <w:r>
              <w:rPr>
                <w:rFonts w:hint="eastAsia" w:hAnsi="宋体"/>
                <w:b/>
                <w:bCs/>
                <w:color w:val="000000"/>
              </w:rPr>
              <w:t>和安全管理人员</w:t>
            </w:r>
            <w:r>
              <w:rPr>
                <w:rFonts w:hAnsi="宋体"/>
                <w:b/>
                <w:bCs/>
                <w:color w:val="000000"/>
              </w:rPr>
              <w:t>不得重复，同一位成员有多本证书则取最高分的单个证书计分，不累计计分</w:t>
            </w:r>
            <w:r>
              <w:rPr>
                <w:rFonts w:hint="eastAsia" w:hAnsi="宋体"/>
                <w:b/>
                <w:bCs/>
                <w:color w:val="000000"/>
              </w:rPr>
              <w:t>；</w:t>
            </w:r>
            <w:r>
              <w:rPr>
                <w:rFonts w:hint="eastAsia" w:hAnsi="宋体" w:cs="宋体"/>
                <w:b/>
                <w:bCs/>
                <w:color w:val="000000"/>
                <w:kern w:val="0"/>
              </w:rPr>
              <w:t>所列人员须是投标人本单位员工（附包括身份证、资质证书和自2025年1月至投标截止时间止投标人为其依法缴纳的连续3个月的社会保险证明等材料的复印件）。未提供证明材料或材料不齐全的该人员不予计分</w:t>
            </w:r>
            <w:r>
              <w:rPr>
                <w:rFonts w:hint="eastAsia" w:hAnsi="宋体"/>
                <w:b/>
                <w:bCs/>
                <w:color w:val="000000"/>
              </w:rPr>
              <w:t>。</w:t>
            </w:r>
          </w:p>
        </w:tc>
        <w:tc>
          <w:tcPr>
            <w:tcW w:w="1480" w:type="dxa"/>
            <w:noWrap w:val="0"/>
            <w:vAlign w:val="center"/>
          </w:tcPr>
          <w:p w14:paraId="52AEB037">
            <w:pPr>
              <w:snapToGrid w:val="0"/>
              <w:spacing w:line="288" w:lineRule="auto"/>
              <w:jc w:val="center"/>
              <w:rPr>
                <w:rFonts w:hint="eastAsia" w:ascii="宋体" w:hAnsi="宋体"/>
                <w:color w:val="000000"/>
                <w:szCs w:val="21"/>
              </w:rPr>
            </w:pPr>
            <w:r>
              <w:rPr>
                <w:rFonts w:hint="eastAsia" w:ascii="宋体" w:hAnsi="宋体"/>
                <w:color w:val="000000"/>
                <w:szCs w:val="21"/>
              </w:rPr>
              <w:t>0</w:t>
            </w:r>
            <w:r>
              <w:rPr>
                <w:rFonts w:hint="eastAsia"/>
                <w:color w:val="000000"/>
                <w:szCs w:val="21"/>
              </w:rPr>
              <w:t>≤</w:t>
            </w:r>
            <w:r>
              <w:rPr>
                <w:color w:val="000000"/>
                <w:szCs w:val="21"/>
              </w:rPr>
              <w:t>m</w:t>
            </w:r>
            <w:r>
              <w:rPr>
                <w:rFonts w:hint="eastAsia"/>
                <w:color w:val="000000"/>
                <w:szCs w:val="21"/>
              </w:rPr>
              <w:t>≤5</w:t>
            </w:r>
          </w:p>
        </w:tc>
        <w:tc>
          <w:tcPr>
            <w:tcW w:w="7150" w:type="dxa"/>
            <w:noWrap w:val="0"/>
            <w:vAlign w:val="center"/>
          </w:tcPr>
          <w:p w14:paraId="69C12E4C">
            <w:pPr>
              <w:pStyle w:val="2"/>
              <w:rPr>
                <w:rFonts w:hint="eastAsia" w:hAnsi="宋体"/>
                <w:b/>
                <w:bCs/>
                <w:color w:val="000000"/>
              </w:rPr>
            </w:pPr>
            <w:r>
              <w:rPr>
                <w:rFonts w:hint="eastAsia" w:hAnsi="宋体"/>
                <w:b/>
                <w:bCs/>
                <w:color w:val="000000"/>
              </w:rPr>
              <w:t>拟投入本项目集成实施人员配置，满分4分，不提供不得分。</w:t>
            </w:r>
          </w:p>
          <w:p w14:paraId="1DBABAA3">
            <w:pPr>
              <w:pStyle w:val="2"/>
              <w:rPr>
                <w:rFonts w:hAnsi="宋体"/>
                <w:color w:val="000000"/>
              </w:rPr>
            </w:pPr>
            <w:r>
              <w:rPr>
                <w:rFonts w:hint="eastAsia" w:hAnsi="宋体" w:cs="宋体"/>
                <w:color w:val="000000"/>
                <w:kern w:val="0"/>
              </w:rPr>
              <w:t>拟</w:t>
            </w:r>
            <w:r>
              <w:rPr>
                <w:rFonts w:hAnsi="宋体"/>
                <w:color w:val="000000"/>
              </w:rPr>
              <w:t>投入人员中具有省级及以上人力资源和社会保障部门颁发的计算机技术与软件专业资格（水平）</w:t>
            </w:r>
            <w:r>
              <w:rPr>
                <w:rFonts w:hint="eastAsia" w:hAnsi="宋体"/>
                <w:color w:val="000000"/>
              </w:rPr>
              <w:t>中</w:t>
            </w:r>
            <w:r>
              <w:rPr>
                <w:rFonts w:hAnsi="宋体"/>
                <w:color w:val="000000"/>
              </w:rPr>
              <w:t>级资格证书，或具有省级及以上人力资源和社会保障部门颁发的计算机信息类或通信类工程系列</w:t>
            </w:r>
            <w:r>
              <w:rPr>
                <w:rFonts w:hint="eastAsia" w:hAnsi="宋体"/>
                <w:color w:val="000000"/>
              </w:rPr>
              <w:t>中</w:t>
            </w:r>
            <w:r>
              <w:rPr>
                <w:rFonts w:hAnsi="宋体"/>
                <w:color w:val="000000"/>
              </w:rPr>
              <w:t>级职称证书的</w:t>
            </w:r>
            <w:r>
              <w:rPr>
                <w:rFonts w:hint="eastAsia" w:hAnsi="宋体" w:cs="宋体"/>
                <w:color w:val="000000"/>
                <w:kern w:val="0"/>
              </w:rPr>
              <w:t>，每项证书得0.5分，满分5分；</w:t>
            </w:r>
          </w:p>
        </w:tc>
        <w:tc>
          <w:tcPr>
            <w:tcW w:w="970" w:type="dxa"/>
            <w:noWrap w:val="0"/>
            <w:vAlign w:val="top"/>
          </w:tcPr>
          <w:p w14:paraId="39FFC43E">
            <w:pPr>
              <w:snapToGrid w:val="0"/>
              <w:spacing w:line="288" w:lineRule="auto"/>
              <w:rPr>
                <w:rFonts w:hint="eastAsia" w:ascii="宋体" w:hAnsi="宋体"/>
                <w:color w:val="000000"/>
              </w:rPr>
            </w:pPr>
          </w:p>
        </w:tc>
      </w:tr>
      <w:tr w14:paraId="2BD7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476" w:hRule="atLeast"/>
        </w:trPr>
        <w:tc>
          <w:tcPr>
            <w:tcW w:w="628" w:type="dxa"/>
            <w:vMerge w:val="continue"/>
            <w:noWrap w:val="0"/>
            <w:vAlign w:val="center"/>
          </w:tcPr>
          <w:p w14:paraId="41D29D3A">
            <w:pPr>
              <w:widowControl/>
              <w:spacing w:line="288" w:lineRule="auto"/>
              <w:jc w:val="center"/>
              <w:rPr>
                <w:rFonts w:hint="eastAsia" w:ascii="宋体" w:hAnsi="宋体" w:cs="宋体"/>
                <w:color w:val="000000"/>
                <w:kern w:val="0"/>
                <w:szCs w:val="21"/>
              </w:rPr>
            </w:pPr>
          </w:p>
        </w:tc>
        <w:tc>
          <w:tcPr>
            <w:tcW w:w="3264" w:type="dxa"/>
            <w:vMerge w:val="continue"/>
            <w:noWrap w:val="0"/>
            <w:vAlign w:val="center"/>
          </w:tcPr>
          <w:p w14:paraId="7B00D034">
            <w:pPr>
              <w:pStyle w:val="2"/>
              <w:rPr>
                <w:rFonts w:hint="eastAsia" w:hAnsi="宋体" w:cs="宋体"/>
                <w:color w:val="000000"/>
                <w:kern w:val="0"/>
              </w:rPr>
            </w:pPr>
          </w:p>
        </w:tc>
        <w:tc>
          <w:tcPr>
            <w:tcW w:w="1480" w:type="dxa"/>
            <w:noWrap w:val="0"/>
            <w:vAlign w:val="center"/>
          </w:tcPr>
          <w:p w14:paraId="42416B1A">
            <w:pPr>
              <w:snapToGrid w:val="0"/>
              <w:jc w:val="center"/>
              <w:rPr>
                <w:rFonts w:hint="eastAsia"/>
                <w:color w:val="000000"/>
                <w:szCs w:val="21"/>
              </w:rPr>
            </w:pPr>
            <w:r>
              <w:rPr>
                <w:rFonts w:hint="eastAsia"/>
                <w:color w:val="000000"/>
                <w:szCs w:val="21"/>
              </w:rPr>
              <w:t>0≤</w:t>
            </w:r>
            <w:r>
              <w:rPr>
                <w:color w:val="000000"/>
                <w:szCs w:val="21"/>
              </w:rPr>
              <w:t>m</w:t>
            </w:r>
            <w:r>
              <w:rPr>
                <w:rFonts w:hint="eastAsia"/>
                <w:color w:val="000000"/>
                <w:szCs w:val="21"/>
              </w:rPr>
              <w:t>≤4</w:t>
            </w:r>
          </w:p>
        </w:tc>
        <w:tc>
          <w:tcPr>
            <w:tcW w:w="7150" w:type="dxa"/>
            <w:noWrap w:val="0"/>
            <w:vAlign w:val="center"/>
          </w:tcPr>
          <w:p w14:paraId="6CB10A99">
            <w:pPr>
              <w:pStyle w:val="2"/>
              <w:rPr>
                <w:rFonts w:hAnsi="宋体"/>
                <w:b/>
                <w:bCs/>
                <w:color w:val="000000"/>
              </w:rPr>
            </w:pPr>
            <w:r>
              <w:rPr>
                <w:rFonts w:hAnsi="宋体"/>
                <w:b/>
                <w:bCs/>
                <w:color w:val="000000"/>
              </w:rPr>
              <w:t>拟投入本项目运维服务人员配置，满分</w:t>
            </w:r>
            <w:r>
              <w:rPr>
                <w:rFonts w:hint="eastAsia" w:hAnsi="宋体"/>
                <w:b/>
                <w:bCs/>
                <w:color w:val="000000"/>
              </w:rPr>
              <w:t>4</w:t>
            </w:r>
            <w:r>
              <w:rPr>
                <w:rFonts w:hAnsi="宋体"/>
                <w:b/>
                <w:bCs/>
                <w:color w:val="000000"/>
              </w:rPr>
              <w:t>分，不提供不得分。</w:t>
            </w:r>
          </w:p>
          <w:p w14:paraId="7E5CD03C">
            <w:pPr>
              <w:pStyle w:val="2"/>
              <w:rPr>
                <w:rFonts w:hAnsi="宋体"/>
                <w:color w:val="000000"/>
              </w:rPr>
            </w:pPr>
            <w:r>
              <w:rPr>
                <w:rFonts w:hAnsi="宋体"/>
                <w:color w:val="000000"/>
              </w:rPr>
              <w:t>拟投入人员中具有省级及以上人力资源和社会保障部门颁发的计算机技术与软件专业资格（水平）高级资格证书，或具有省级及以上人力资源和社会保障部门颁发的计算机信息类或通信类工程系列高级职称证书的，每项证书得</w:t>
            </w:r>
            <w:r>
              <w:rPr>
                <w:rFonts w:hint="eastAsia" w:hAnsi="宋体"/>
                <w:color w:val="000000"/>
              </w:rPr>
              <w:t>1</w:t>
            </w:r>
            <w:r>
              <w:rPr>
                <w:rFonts w:hAnsi="宋体"/>
                <w:color w:val="000000"/>
              </w:rPr>
              <w:t>分，满分</w:t>
            </w:r>
            <w:r>
              <w:rPr>
                <w:rFonts w:hint="eastAsia" w:hAnsi="宋体"/>
                <w:color w:val="000000"/>
              </w:rPr>
              <w:t>4</w:t>
            </w:r>
            <w:r>
              <w:rPr>
                <w:rFonts w:hAnsi="宋体"/>
                <w:color w:val="000000"/>
              </w:rPr>
              <w:t>分；</w:t>
            </w:r>
          </w:p>
        </w:tc>
        <w:tc>
          <w:tcPr>
            <w:tcW w:w="970" w:type="dxa"/>
            <w:noWrap w:val="0"/>
            <w:vAlign w:val="top"/>
          </w:tcPr>
          <w:p w14:paraId="0BD44851">
            <w:pPr>
              <w:snapToGrid w:val="0"/>
              <w:spacing w:line="288" w:lineRule="auto"/>
              <w:rPr>
                <w:rFonts w:hint="eastAsia" w:ascii="宋体" w:hAnsi="宋体"/>
                <w:color w:val="000000"/>
              </w:rPr>
            </w:pPr>
          </w:p>
        </w:tc>
      </w:tr>
      <w:tr w14:paraId="517F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34" w:hRule="atLeast"/>
        </w:trPr>
        <w:tc>
          <w:tcPr>
            <w:tcW w:w="628" w:type="dxa"/>
            <w:vMerge w:val="continue"/>
            <w:noWrap w:val="0"/>
            <w:vAlign w:val="center"/>
          </w:tcPr>
          <w:p w14:paraId="2D4B8A13">
            <w:pPr>
              <w:widowControl/>
              <w:spacing w:line="288" w:lineRule="auto"/>
              <w:jc w:val="center"/>
              <w:rPr>
                <w:rFonts w:hint="eastAsia" w:ascii="宋体" w:hAnsi="宋体" w:cs="宋体"/>
                <w:color w:val="000000"/>
                <w:kern w:val="0"/>
                <w:szCs w:val="21"/>
              </w:rPr>
            </w:pPr>
          </w:p>
        </w:tc>
        <w:tc>
          <w:tcPr>
            <w:tcW w:w="3264" w:type="dxa"/>
            <w:vMerge w:val="continue"/>
            <w:noWrap w:val="0"/>
            <w:vAlign w:val="center"/>
          </w:tcPr>
          <w:p w14:paraId="61ACFF78">
            <w:pPr>
              <w:pStyle w:val="2"/>
              <w:rPr>
                <w:rFonts w:hint="eastAsia" w:hAnsi="宋体" w:cs="宋体"/>
                <w:color w:val="000000"/>
                <w:kern w:val="0"/>
              </w:rPr>
            </w:pPr>
          </w:p>
        </w:tc>
        <w:tc>
          <w:tcPr>
            <w:tcW w:w="1480" w:type="dxa"/>
            <w:noWrap w:val="0"/>
            <w:vAlign w:val="center"/>
          </w:tcPr>
          <w:p w14:paraId="56F5DBDE">
            <w:pPr>
              <w:snapToGrid w:val="0"/>
              <w:jc w:val="center"/>
              <w:rPr>
                <w:rFonts w:hint="eastAsia"/>
                <w:color w:val="000000"/>
                <w:szCs w:val="21"/>
              </w:rPr>
            </w:pPr>
            <w:r>
              <w:rPr>
                <w:rFonts w:hint="eastAsia"/>
                <w:color w:val="000000"/>
                <w:szCs w:val="21"/>
              </w:rPr>
              <w:t>0≤</w:t>
            </w:r>
            <w:r>
              <w:rPr>
                <w:color w:val="000000"/>
                <w:szCs w:val="21"/>
              </w:rPr>
              <w:t>m</w:t>
            </w:r>
            <w:r>
              <w:rPr>
                <w:rFonts w:hint="eastAsia"/>
                <w:color w:val="000000"/>
                <w:szCs w:val="21"/>
              </w:rPr>
              <w:t>≤3</w:t>
            </w:r>
          </w:p>
        </w:tc>
        <w:tc>
          <w:tcPr>
            <w:tcW w:w="7150" w:type="dxa"/>
            <w:noWrap w:val="0"/>
            <w:vAlign w:val="center"/>
          </w:tcPr>
          <w:p w14:paraId="7504A475">
            <w:pPr>
              <w:pStyle w:val="2"/>
              <w:rPr>
                <w:rFonts w:hAnsi="宋体"/>
                <w:b/>
                <w:bCs/>
                <w:color w:val="000000"/>
              </w:rPr>
            </w:pPr>
            <w:r>
              <w:rPr>
                <w:rFonts w:hAnsi="宋体"/>
                <w:b/>
                <w:bCs/>
                <w:color w:val="000000"/>
              </w:rPr>
              <w:t>拟投入本项目</w:t>
            </w:r>
            <w:r>
              <w:rPr>
                <w:rFonts w:hint="eastAsia" w:hAnsi="宋体"/>
                <w:b/>
                <w:bCs/>
                <w:color w:val="000000"/>
              </w:rPr>
              <w:t>安全管理</w:t>
            </w:r>
            <w:r>
              <w:rPr>
                <w:rFonts w:hAnsi="宋体"/>
                <w:b/>
                <w:bCs/>
                <w:color w:val="000000"/>
              </w:rPr>
              <w:t>人员配置，满分</w:t>
            </w:r>
            <w:r>
              <w:rPr>
                <w:rFonts w:hint="eastAsia" w:hAnsi="宋体"/>
                <w:b/>
                <w:bCs/>
                <w:color w:val="000000"/>
              </w:rPr>
              <w:t>3</w:t>
            </w:r>
            <w:r>
              <w:rPr>
                <w:rFonts w:hAnsi="宋体"/>
                <w:b/>
                <w:bCs/>
                <w:color w:val="000000"/>
              </w:rPr>
              <w:t>分，不提供不得分。</w:t>
            </w:r>
          </w:p>
          <w:p w14:paraId="0A09E337">
            <w:pPr>
              <w:pStyle w:val="2"/>
              <w:rPr>
                <w:rFonts w:hint="eastAsia" w:hAnsi="宋体"/>
                <w:color w:val="000000"/>
              </w:rPr>
            </w:pPr>
            <w:r>
              <w:rPr>
                <w:rFonts w:hint="eastAsia" w:hAnsi="宋体" w:cs="宋体"/>
                <w:color w:val="000000"/>
                <w:kern w:val="0"/>
              </w:rPr>
              <w:t>拟投入人员中具有中国信息安全测评中心颁发的注册信息安全工程师（CISP）证书的，每人得0.5分，满分3分；</w:t>
            </w:r>
          </w:p>
          <w:p w14:paraId="56564C07">
            <w:pPr>
              <w:pStyle w:val="2"/>
              <w:rPr>
                <w:rFonts w:hint="eastAsia" w:hAnsi="宋体"/>
                <w:color w:val="000000"/>
              </w:rPr>
            </w:pPr>
          </w:p>
        </w:tc>
        <w:tc>
          <w:tcPr>
            <w:tcW w:w="970" w:type="dxa"/>
            <w:noWrap w:val="0"/>
            <w:vAlign w:val="top"/>
          </w:tcPr>
          <w:p w14:paraId="24C1EC8E">
            <w:pPr>
              <w:snapToGrid w:val="0"/>
              <w:spacing w:line="288" w:lineRule="auto"/>
              <w:rPr>
                <w:rFonts w:hint="eastAsia" w:ascii="宋体" w:hAnsi="宋体"/>
                <w:color w:val="000000"/>
              </w:rPr>
            </w:pPr>
          </w:p>
        </w:tc>
      </w:tr>
      <w:tr w14:paraId="7A56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22" w:hRule="atLeast"/>
        </w:trPr>
        <w:tc>
          <w:tcPr>
            <w:tcW w:w="628" w:type="dxa"/>
            <w:vMerge w:val="restart"/>
            <w:noWrap w:val="0"/>
            <w:vAlign w:val="center"/>
          </w:tcPr>
          <w:p w14:paraId="6B30EAA8">
            <w:pPr>
              <w:widowControl/>
              <w:spacing w:line="288" w:lineRule="auto"/>
              <w:jc w:val="center"/>
              <w:rPr>
                <w:rFonts w:ascii="宋体" w:hAnsi="宋体" w:cs="宋体"/>
                <w:color w:val="000000"/>
                <w:kern w:val="0"/>
                <w:szCs w:val="21"/>
              </w:rPr>
            </w:pPr>
            <w:r>
              <w:rPr>
                <w:rFonts w:hint="eastAsia" w:ascii="宋体" w:hAnsi="宋体" w:cs="宋体"/>
                <w:color w:val="000000"/>
                <w:kern w:val="0"/>
                <w:szCs w:val="21"/>
              </w:rPr>
              <w:t>4</w:t>
            </w:r>
          </w:p>
        </w:tc>
        <w:tc>
          <w:tcPr>
            <w:tcW w:w="3264" w:type="dxa"/>
            <w:vMerge w:val="restart"/>
            <w:noWrap w:val="0"/>
            <w:vAlign w:val="center"/>
          </w:tcPr>
          <w:p w14:paraId="6EDBA04B">
            <w:pPr>
              <w:widowControl/>
              <w:spacing w:line="288" w:lineRule="auto"/>
              <w:rPr>
                <w:rFonts w:ascii="宋体" w:hAnsi="宋体"/>
                <w:color w:val="000000"/>
                <w:szCs w:val="21"/>
              </w:rPr>
            </w:pPr>
            <w:r>
              <w:rPr>
                <w:rFonts w:hint="eastAsia" w:ascii="宋体" w:hAnsi="宋体"/>
                <w:color w:val="000000"/>
                <w:szCs w:val="21"/>
              </w:rPr>
              <w:t>应急处理预案</w:t>
            </w:r>
            <w:r>
              <w:rPr>
                <w:rFonts w:hint="eastAsia" w:ascii="宋体" w:hAnsi="宋体" w:cs="Arial"/>
                <w:bCs/>
                <w:color w:val="000000"/>
                <w:kern w:val="0"/>
                <w:szCs w:val="21"/>
              </w:rPr>
              <w:t>（</w:t>
            </w:r>
            <w:r>
              <w:rPr>
                <w:rFonts w:hint="eastAsia" w:ascii="宋体" w:hAnsi="宋体" w:cs="宋体"/>
                <w:color w:val="000000"/>
                <w:kern w:val="0"/>
                <w:szCs w:val="21"/>
              </w:rPr>
              <w:t>满分5分</w:t>
            </w:r>
            <w:r>
              <w:rPr>
                <w:rFonts w:hint="eastAsia" w:ascii="宋体" w:hAnsi="宋体" w:cs="Arial"/>
                <w:bCs/>
                <w:color w:val="000000"/>
                <w:kern w:val="0"/>
                <w:szCs w:val="21"/>
              </w:rPr>
              <w:t>）</w:t>
            </w:r>
          </w:p>
        </w:tc>
        <w:tc>
          <w:tcPr>
            <w:tcW w:w="1480" w:type="dxa"/>
            <w:noWrap w:val="0"/>
            <w:vAlign w:val="center"/>
          </w:tcPr>
          <w:p w14:paraId="13C378F2">
            <w:pPr>
              <w:snapToGrid w:val="0"/>
              <w:jc w:val="center"/>
              <w:rPr>
                <w:rFonts w:hint="eastAsia"/>
                <w:color w:val="000000"/>
                <w:szCs w:val="21"/>
              </w:rPr>
            </w:pPr>
            <w:r>
              <w:rPr>
                <w:rFonts w:hint="eastAsia"/>
                <w:color w:val="000000"/>
                <w:szCs w:val="21"/>
              </w:rPr>
              <w:t>4≤</w:t>
            </w:r>
            <w:r>
              <w:rPr>
                <w:color w:val="000000"/>
                <w:szCs w:val="21"/>
              </w:rPr>
              <w:t>m</w:t>
            </w:r>
            <w:r>
              <w:rPr>
                <w:rFonts w:hint="eastAsia"/>
                <w:color w:val="000000"/>
                <w:szCs w:val="21"/>
              </w:rPr>
              <w:t>≤5</w:t>
            </w:r>
          </w:p>
        </w:tc>
        <w:tc>
          <w:tcPr>
            <w:tcW w:w="7150" w:type="dxa"/>
            <w:noWrap w:val="0"/>
            <w:vAlign w:val="center"/>
          </w:tcPr>
          <w:p w14:paraId="05E4AB40">
            <w:pPr>
              <w:spacing w:line="360" w:lineRule="exact"/>
              <w:rPr>
                <w:rFonts w:ascii="宋体" w:hAnsi="宋体"/>
                <w:color w:val="000000"/>
                <w:szCs w:val="21"/>
              </w:rPr>
            </w:pPr>
            <w:r>
              <w:rPr>
                <w:rFonts w:hint="eastAsia" w:ascii="宋体" w:hAnsi="宋体"/>
                <w:color w:val="000000"/>
                <w:kern w:val="0"/>
                <w:szCs w:val="21"/>
              </w:rPr>
              <w:t>积极响应甲方因工作需要安排的应急各类保障任务，故障、事故应急保障措施完善且有针对性、可行性。</w:t>
            </w:r>
          </w:p>
        </w:tc>
        <w:tc>
          <w:tcPr>
            <w:tcW w:w="970" w:type="dxa"/>
            <w:vMerge w:val="restart"/>
            <w:noWrap w:val="0"/>
            <w:vAlign w:val="top"/>
          </w:tcPr>
          <w:p w14:paraId="35F7B232">
            <w:pPr>
              <w:snapToGrid w:val="0"/>
              <w:spacing w:line="288" w:lineRule="auto"/>
              <w:rPr>
                <w:rFonts w:hint="eastAsia" w:ascii="宋体" w:hAnsi="宋体" w:cs="Arial"/>
                <w:color w:val="000000"/>
                <w:kern w:val="0"/>
                <w:szCs w:val="21"/>
              </w:rPr>
            </w:pPr>
          </w:p>
        </w:tc>
      </w:tr>
      <w:tr w14:paraId="6865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628" w:type="dxa"/>
            <w:vMerge w:val="continue"/>
            <w:noWrap w:val="0"/>
            <w:vAlign w:val="center"/>
          </w:tcPr>
          <w:p w14:paraId="7F24EFFA">
            <w:pPr>
              <w:widowControl/>
              <w:spacing w:line="288" w:lineRule="auto"/>
              <w:jc w:val="center"/>
              <w:rPr>
                <w:rFonts w:ascii="宋体" w:hAnsi="宋体" w:cs="宋体"/>
                <w:color w:val="000000"/>
                <w:kern w:val="0"/>
                <w:szCs w:val="21"/>
              </w:rPr>
            </w:pPr>
          </w:p>
        </w:tc>
        <w:tc>
          <w:tcPr>
            <w:tcW w:w="3264" w:type="dxa"/>
            <w:vMerge w:val="continue"/>
            <w:noWrap w:val="0"/>
            <w:vAlign w:val="center"/>
          </w:tcPr>
          <w:p w14:paraId="795BA56B">
            <w:pPr>
              <w:widowControl/>
              <w:spacing w:line="288" w:lineRule="auto"/>
              <w:rPr>
                <w:rFonts w:ascii="宋体" w:hAnsi="宋体" w:cs="Arial"/>
                <w:bCs/>
                <w:color w:val="000000"/>
                <w:kern w:val="0"/>
                <w:szCs w:val="21"/>
              </w:rPr>
            </w:pPr>
          </w:p>
        </w:tc>
        <w:tc>
          <w:tcPr>
            <w:tcW w:w="1480" w:type="dxa"/>
            <w:noWrap w:val="0"/>
            <w:vAlign w:val="center"/>
          </w:tcPr>
          <w:p w14:paraId="7886CDE4">
            <w:pPr>
              <w:snapToGrid w:val="0"/>
              <w:jc w:val="center"/>
              <w:rPr>
                <w:rFonts w:hint="eastAsia"/>
                <w:color w:val="000000"/>
                <w:szCs w:val="21"/>
              </w:rPr>
            </w:pPr>
            <w:r>
              <w:rPr>
                <w:rFonts w:hint="eastAsia"/>
                <w:color w:val="000000"/>
                <w:szCs w:val="21"/>
              </w:rPr>
              <w:t>3</w:t>
            </w:r>
            <w:r>
              <w:rPr>
                <w:color w:val="000000"/>
                <w:szCs w:val="21"/>
              </w:rPr>
              <w:t>＜m＜</w:t>
            </w:r>
            <w:r>
              <w:rPr>
                <w:rFonts w:hint="eastAsia"/>
                <w:color w:val="000000"/>
                <w:szCs w:val="21"/>
              </w:rPr>
              <w:t>4</w:t>
            </w:r>
          </w:p>
        </w:tc>
        <w:tc>
          <w:tcPr>
            <w:tcW w:w="7150" w:type="dxa"/>
            <w:noWrap w:val="0"/>
            <w:vAlign w:val="center"/>
          </w:tcPr>
          <w:p w14:paraId="002FC16D">
            <w:pPr>
              <w:spacing w:line="360" w:lineRule="exact"/>
              <w:rPr>
                <w:rFonts w:ascii="宋体" w:hAnsi="宋体" w:cs="Arial"/>
                <w:color w:val="000000"/>
                <w:kern w:val="0"/>
                <w:szCs w:val="21"/>
              </w:rPr>
            </w:pPr>
            <w:r>
              <w:rPr>
                <w:rFonts w:hint="eastAsia" w:ascii="宋体" w:hAnsi="宋体"/>
                <w:color w:val="000000"/>
                <w:kern w:val="0"/>
                <w:szCs w:val="21"/>
              </w:rPr>
              <w:t>基本能够积极响应甲方因工作需要安排的应急各类保障任务，故障、事故应急保障措施基本完善且较有针对性、可行性。</w:t>
            </w:r>
          </w:p>
        </w:tc>
        <w:tc>
          <w:tcPr>
            <w:tcW w:w="970" w:type="dxa"/>
            <w:vMerge w:val="continue"/>
            <w:noWrap w:val="0"/>
            <w:vAlign w:val="top"/>
          </w:tcPr>
          <w:p w14:paraId="6F813486">
            <w:pPr>
              <w:snapToGrid w:val="0"/>
              <w:spacing w:line="288" w:lineRule="auto"/>
              <w:rPr>
                <w:rFonts w:hint="eastAsia" w:ascii="宋体" w:hAnsi="宋体" w:cs="Arial"/>
                <w:color w:val="000000"/>
                <w:kern w:val="0"/>
                <w:szCs w:val="21"/>
              </w:rPr>
            </w:pPr>
          </w:p>
        </w:tc>
      </w:tr>
      <w:tr w14:paraId="4BCD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57" w:hRule="atLeast"/>
        </w:trPr>
        <w:tc>
          <w:tcPr>
            <w:tcW w:w="628" w:type="dxa"/>
            <w:vMerge w:val="continue"/>
            <w:noWrap w:val="0"/>
            <w:vAlign w:val="center"/>
          </w:tcPr>
          <w:p w14:paraId="31277028">
            <w:pPr>
              <w:widowControl/>
              <w:spacing w:line="288" w:lineRule="auto"/>
              <w:jc w:val="center"/>
              <w:rPr>
                <w:rFonts w:ascii="宋体" w:hAnsi="宋体" w:cs="宋体"/>
                <w:color w:val="000000"/>
                <w:kern w:val="0"/>
                <w:szCs w:val="21"/>
              </w:rPr>
            </w:pPr>
          </w:p>
        </w:tc>
        <w:tc>
          <w:tcPr>
            <w:tcW w:w="3264" w:type="dxa"/>
            <w:vMerge w:val="continue"/>
            <w:noWrap w:val="0"/>
            <w:vAlign w:val="center"/>
          </w:tcPr>
          <w:p w14:paraId="6B19BABC">
            <w:pPr>
              <w:widowControl/>
              <w:spacing w:line="288" w:lineRule="auto"/>
              <w:rPr>
                <w:rFonts w:ascii="宋体" w:hAnsi="宋体"/>
                <w:color w:val="000000"/>
                <w:szCs w:val="21"/>
              </w:rPr>
            </w:pPr>
          </w:p>
        </w:tc>
        <w:tc>
          <w:tcPr>
            <w:tcW w:w="1480" w:type="dxa"/>
            <w:noWrap w:val="0"/>
            <w:vAlign w:val="center"/>
          </w:tcPr>
          <w:p w14:paraId="54F00DC4">
            <w:pPr>
              <w:snapToGrid w:val="0"/>
              <w:jc w:val="center"/>
              <w:rPr>
                <w:rFonts w:hint="eastAsia"/>
                <w:color w:val="000000"/>
                <w:szCs w:val="21"/>
              </w:rPr>
            </w:pPr>
            <w:r>
              <w:rPr>
                <w:rFonts w:hint="eastAsia"/>
                <w:color w:val="000000"/>
                <w:szCs w:val="21"/>
              </w:rPr>
              <w:t>0≤</w:t>
            </w:r>
            <w:r>
              <w:rPr>
                <w:color w:val="000000"/>
                <w:szCs w:val="21"/>
              </w:rPr>
              <w:t>m</w:t>
            </w:r>
            <w:r>
              <w:rPr>
                <w:rFonts w:hint="eastAsia"/>
                <w:color w:val="000000"/>
                <w:szCs w:val="21"/>
              </w:rPr>
              <w:t>≤3</w:t>
            </w:r>
          </w:p>
        </w:tc>
        <w:tc>
          <w:tcPr>
            <w:tcW w:w="7150" w:type="dxa"/>
            <w:noWrap w:val="0"/>
            <w:vAlign w:val="center"/>
          </w:tcPr>
          <w:p w14:paraId="2CBB27D6">
            <w:pPr>
              <w:spacing w:line="360" w:lineRule="exact"/>
              <w:rPr>
                <w:rFonts w:ascii="宋体" w:hAnsi="宋体" w:cs="Arial"/>
                <w:color w:val="000000"/>
                <w:kern w:val="0"/>
                <w:szCs w:val="21"/>
              </w:rPr>
            </w:pPr>
            <w:r>
              <w:rPr>
                <w:rFonts w:hint="eastAsia" w:ascii="宋体" w:hAnsi="宋体"/>
                <w:color w:val="000000"/>
                <w:kern w:val="0"/>
                <w:szCs w:val="21"/>
              </w:rPr>
              <w:t>基本响应甲方因工作需要安排的应急各类保障任务，故障、事故应急保障措施基本满足要求，针对性、可行性一般。</w:t>
            </w:r>
          </w:p>
        </w:tc>
        <w:tc>
          <w:tcPr>
            <w:tcW w:w="970" w:type="dxa"/>
            <w:vMerge w:val="continue"/>
            <w:noWrap w:val="0"/>
            <w:vAlign w:val="top"/>
          </w:tcPr>
          <w:p w14:paraId="53F735E8">
            <w:pPr>
              <w:snapToGrid w:val="0"/>
              <w:spacing w:line="288" w:lineRule="auto"/>
              <w:rPr>
                <w:rFonts w:hint="eastAsia" w:ascii="宋体" w:hAnsi="宋体" w:cs="Arial"/>
                <w:color w:val="000000"/>
                <w:kern w:val="0"/>
                <w:szCs w:val="21"/>
              </w:rPr>
            </w:pPr>
          </w:p>
        </w:tc>
      </w:tr>
      <w:tr w14:paraId="1400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52" w:hRule="atLeast"/>
        </w:trPr>
        <w:tc>
          <w:tcPr>
            <w:tcW w:w="628" w:type="dxa"/>
            <w:vMerge w:val="restart"/>
            <w:noWrap w:val="0"/>
            <w:vAlign w:val="center"/>
          </w:tcPr>
          <w:p w14:paraId="2AFDFC63">
            <w:pPr>
              <w:widowControl/>
              <w:spacing w:line="288" w:lineRule="auto"/>
              <w:jc w:val="center"/>
              <w:rPr>
                <w:rFonts w:ascii="宋体" w:hAnsi="宋体" w:cs="宋体"/>
                <w:color w:val="000000"/>
                <w:kern w:val="0"/>
                <w:szCs w:val="21"/>
              </w:rPr>
            </w:pPr>
            <w:r>
              <w:rPr>
                <w:rFonts w:hint="eastAsia" w:ascii="宋体" w:hAnsi="宋体" w:cs="宋体"/>
                <w:color w:val="000000"/>
                <w:kern w:val="0"/>
                <w:szCs w:val="21"/>
              </w:rPr>
              <w:t>5</w:t>
            </w:r>
          </w:p>
        </w:tc>
        <w:tc>
          <w:tcPr>
            <w:tcW w:w="3264" w:type="dxa"/>
            <w:vMerge w:val="restart"/>
            <w:noWrap w:val="0"/>
            <w:vAlign w:val="center"/>
          </w:tcPr>
          <w:p w14:paraId="08E0D6CC">
            <w:pPr>
              <w:widowControl/>
              <w:spacing w:line="288" w:lineRule="auto"/>
              <w:rPr>
                <w:rFonts w:ascii="宋体" w:hAnsi="宋体"/>
                <w:color w:val="000000"/>
              </w:rPr>
            </w:pPr>
            <w:r>
              <w:rPr>
                <w:rFonts w:hint="eastAsia" w:ascii="宋体" w:hAnsi="宋体" w:cs="Arial"/>
                <w:bCs/>
                <w:color w:val="000000"/>
                <w:kern w:val="0"/>
                <w:szCs w:val="21"/>
              </w:rPr>
              <w:t>故障维修维护响应及修复时间（满分3分）</w:t>
            </w:r>
          </w:p>
        </w:tc>
        <w:tc>
          <w:tcPr>
            <w:tcW w:w="1480" w:type="dxa"/>
            <w:noWrap w:val="0"/>
            <w:vAlign w:val="center"/>
          </w:tcPr>
          <w:p w14:paraId="52B5F3D6">
            <w:pPr>
              <w:snapToGrid w:val="0"/>
              <w:jc w:val="center"/>
              <w:rPr>
                <w:rFonts w:hint="eastAsia"/>
                <w:color w:val="000000"/>
                <w:szCs w:val="21"/>
              </w:rPr>
            </w:pPr>
            <w:r>
              <w:rPr>
                <w:rFonts w:hint="eastAsia"/>
                <w:color w:val="000000"/>
                <w:szCs w:val="21"/>
              </w:rPr>
              <w:t>1.8≤</w:t>
            </w:r>
            <w:r>
              <w:rPr>
                <w:color w:val="000000"/>
                <w:szCs w:val="21"/>
              </w:rPr>
              <w:t>m</w:t>
            </w:r>
            <w:r>
              <w:rPr>
                <w:rFonts w:hint="eastAsia"/>
                <w:color w:val="000000"/>
                <w:szCs w:val="21"/>
              </w:rPr>
              <w:t>≤3</w:t>
            </w:r>
          </w:p>
        </w:tc>
        <w:tc>
          <w:tcPr>
            <w:tcW w:w="7150" w:type="dxa"/>
            <w:noWrap w:val="0"/>
            <w:vAlign w:val="center"/>
          </w:tcPr>
          <w:p w14:paraId="425DBA35">
            <w:pPr>
              <w:snapToGrid w:val="0"/>
              <w:spacing w:line="288" w:lineRule="auto"/>
              <w:rPr>
                <w:rFonts w:ascii="宋体" w:hAnsi="宋体" w:cs="Arial"/>
                <w:color w:val="000000"/>
                <w:kern w:val="0"/>
                <w:szCs w:val="21"/>
              </w:rPr>
            </w:pPr>
            <w:r>
              <w:rPr>
                <w:rFonts w:hint="eastAsia" w:ascii="宋体" w:hAnsi="宋体" w:cs="Arial"/>
                <w:color w:val="000000"/>
                <w:kern w:val="0"/>
                <w:szCs w:val="21"/>
              </w:rPr>
              <w:t>故障响应及修复时间及时，保障措施合理。所有设备设施</w:t>
            </w:r>
            <w:r>
              <w:rPr>
                <w:rFonts w:hint="eastAsia" w:ascii="宋体" w:hAnsi="宋体"/>
                <w:color w:val="000000"/>
                <w:szCs w:val="21"/>
              </w:rPr>
              <w:t>响应时间、</w:t>
            </w:r>
            <w:r>
              <w:rPr>
                <w:rFonts w:hint="eastAsia" w:ascii="宋体" w:hAnsi="宋体" w:cs="Arial"/>
                <w:color w:val="000000"/>
                <w:kern w:val="0"/>
                <w:szCs w:val="21"/>
              </w:rPr>
              <w:t>临时处理时间及完全修复时间均优于</w:t>
            </w:r>
            <w:r>
              <w:rPr>
                <w:rFonts w:hint="eastAsia" w:ascii="宋体" w:hAnsi="宋体"/>
                <w:color w:val="000000"/>
                <w:szCs w:val="21"/>
              </w:rPr>
              <w:t>《用户需求书》中维修维护响应及修复时间指标</w:t>
            </w:r>
            <w:r>
              <w:rPr>
                <w:rFonts w:hint="eastAsia" w:ascii="宋体" w:hAnsi="宋体" w:cs="Arial"/>
                <w:color w:val="000000"/>
                <w:kern w:val="0"/>
                <w:szCs w:val="21"/>
              </w:rPr>
              <w:t>。</w:t>
            </w:r>
          </w:p>
        </w:tc>
        <w:tc>
          <w:tcPr>
            <w:tcW w:w="970" w:type="dxa"/>
            <w:vMerge w:val="restart"/>
            <w:noWrap w:val="0"/>
            <w:vAlign w:val="top"/>
          </w:tcPr>
          <w:p w14:paraId="01108F96">
            <w:pPr>
              <w:widowControl/>
              <w:spacing w:line="288" w:lineRule="auto"/>
              <w:rPr>
                <w:rFonts w:hint="eastAsia" w:ascii="宋体" w:hAnsi="宋体" w:cs="Arial"/>
                <w:color w:val="000000"/>
                <w:kern w:val="0"/>
                <w:szCs w:val="21"/>
              </w:rPr>
            </w:pPr>
          </w:p>
        </w:tc>
      </w:tr>
      <w:tr w14:paraId="2389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52" w:hRule="atLeast"/>
        </w:trPr>
        <w:tc>
          <w:tcPr>
            <w:tcW w:w="628" w:type="dxa"/>
            <w:vMerge w:val="continue"/>
            <w:noWrap w:val="0"/>
            <w:vAlign w:val="center"/>
          </w:tcPr>
          <w:p w14:paraId="787719F1">
            <w:pPr>
              <w:widowControl/>
              <w:spacing w:line="288" w:lineRule="auto"/>
              <w:jc w:val="center"/>
              <w:rPr>
                <w:rFonts w:ascii="宋体" w:hAnsi="宋体" w:cs="宋体"/>
                <w:color w:val="000000"/>
                <w:kern w:val="0"/>
                <w:szCs w:val="21"/>
              </w:rPr>
            </w:pPr>
          </w:p>
        </w:tc>
        <w:tc>
          <w:tcPr>
            <w:tcW w:w="3264" w:type="dxa"/>
            <w:vMerge w:val="continue"/>
            <w:noWrap w:val="0"/>
            <w:vAlign w:val="center"/>
          </w:tcPr>
          <w:p w14:paraId="3F7DC9B4">
            <w:pPr>
              <w:widowControl/>
              <w:spacing w:line="288" w:lineRule="auto"/>
              <w:rPr>
                <w:rFonts w:ascii="宋体" w:hAnsi="宋体" w:cs="Arial"/>
                <w:bCs/>
                <w:color w:val="000000"/>
                <w:kern w:val="0"/>
                <w:szCs w:val="21"/>
              </w:rPr>
            </w:pPr>
          </w:p>
        </w:tc>
        <w:tc>
          <w:tcPr>
            <w:tcW w:w="1480" w:type="dxa"/>
            <w:noWrap w:val="0"/>
            <w:vAlign w:val="center"/>
          </w:tcPr>
          <w:p w14:paraId="7F73E68F">
            <w:pPr>
              <w:snapToGrid w:val="0"/>
              <w:jc w:val="center"/>
              <w:rPr>
                <w:rFonts w:hint="eastAsia"/>
                <w:color w:val="000000"/>
                <w:szCs w:val="21"/>
              </w:rPr>
            </w:pPr>
            <w:r>
              <w:rPr>
                <w:rFonts w:hint="eastAsia"/>
                <w:color w:val="000000"/>
                <w:szCs w:val="21"/>
              </w:rPr>
              <w:t>0≤</w:t>
            </w:r>
            <w:r>
              <w:rPr>
                <w:color w:val="000000"/>
                <w:szCs w:val="21"/>
              </w:rPr>
              <w:t>m＜</w:t>
            </w:r>
            <w:r>
              <w:rPr>
                <w:rFonts w:hint="eastAsia"/>
                <w:color w:val="000000"/>
                <w:szCs w:val="21"/>
              </w:rPr>
              <w:t>1.8</w:t>
            </w:r>
          </w:p>
        </w:tc>
        <w:tc>
          <w:tcPr>
            <w:tcW w:w="7150" w:type="dxa"/>
            <w:noWrap w:val="0"/>
            <w:vAlign w:val="center"/>
          </w:tcPr>
          <w:p w14:paraId="73CCF4EF">
            <w:pPr>
              <w:snapToGrid w:val="0"/>
              <w:spacing w:line="288" w:lineRule="auto"/>
              <w:rPr>
                <w:rFonts w:ascii="宋体" w:hAnsi="宋体" w:cs="Arial"/>
                <w:color w:val="000000"/>
                <w:kern w:val="0"/>
                <w:szCs w:val="21"/>
              </w:rPr>
            </w:pPr>
            <w:r>
              <w:rPr>
                <w:rFonts w:hint="eastAsia" w:ascii="宋体" w:hAnsi="宋体" w:cs="Arial"/>
                <w:color w:val="000000"/>
                <w:kern w:val="0"/>
                <w:szCs w:val="21"/>
              </w:rPr>
              <w:t>故障响应一般，保障措施合理。所有设备设施</w:t>
            </w:r>
            <w:r>
              <w:rPr>
                <w:rFonts w:hint="eastAsia" w:ascii="宋体" w:hAnsi="宋体"/>
                <w:color w:val="000000"/>
                <w:szCs w:val="21"/>
              </w:rPr>
              <w:t>响应时间、</w:t>
            </w:r>
            <w:r>
              <w:rPr>
                <w:rFonts w:hint="eastAsia" w:ascii="宋体" w:hAnsi="宋体" w:cs="Arial"/>
                <w:color w:val="000000"/>
                <w:kern w:val="0"/>
                <w:szCs w:val="21"/>
              </w:rPr>
              <w:t>临时处理时间及完全修复时间仅满足</w:t>
            </w:r>
            <w:r>
              <w:rPr>
                <w:rFonts w:hint="eastAsia" w:ascii="宋体" w:hAnsi="宋体"/>
                <w:color w:val="000000"/>
                <w:szCs w:val="21"/>
              </w:rPr>
              <w:t>《用户需求书》中维修维护响应及修复时间指标</w:t>
            </w:r>
            <w:r>
              <w:rPr>
                <w:rFonts w:hint="eastAsia" w:ascii="宋体" w:hAnsi="宋体" w:cs="Arial"/>
                <w:color w:val="000000"/>
                <w:kern w:val="0"/>
                <w:szCs w:val="21"/>
              </w:rPr>
              <w:t>。</w:t>
            </w:r>
          </w:p>
        </w:tc>
        <w:tc>
          <w:tcPr>
            <w:tcW w:w="970" w:type="dxa"/>
            <w:vMerge w:val="continue"/>
            <w:noWrap w:val="0"/>
            <w:vAlign w:val="top"/>
          </w:tcPr>
          <w:p w14:paraId="3AA81F19">
            <w:pPr>
              <w:snapToGrid w:val="0"/>
              <w:spacing w:line="288" w:lineRule="auto"/>
              <w:rPr>
                <w:rFonts w:hint="eastAsia" w:ascii="宋体" w:hAnsi="宋体" w:cs="Arial"/>
                <w:color w:val="000000"/>
                <w:kern w:val="0"/>
                <w:szCs w:val="21"/>
              </w:rPr>
            </w:pPr>
          </w:p>
        </w:tc>
      </w:tr>
      <w:tr w14:paraId="7F18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02" w:hRule="atLeast"/>
        </w:trPr>
        <w:tc>
          <w:tcPr>
            <w:tcW w:w="628" w:type="dxa"/>
            <w:noWrap w:val="0"/>
            <w:vAlign w:val="top"/>
          </w:tcPr>
          <w:p w14:paraId="4D2B3963">
            <w:pPr>
              <w:widowControl/>
              <w:spacing w:line="288" w:lineRule="auto"/>
              <w:jc w:val="center"/>
              <w:rPr>
                <w:rFonts w:hint="eastAsia" w:ascii="宋体" w:hAnsi="宋体" w:cs="宋体"/>
                <w:color w:val="000000"/>
                <w:kern w:val="0"/>
                <w:szCs w:val="21"/>
              </w:rPr>
            </w:pPr>
          </w:p>
        </w:tc>
        <w:tc>
          <w:tcPr>
            <w:tcW w:w="3264" w:type="dxa"/>
            <w:noWrap w:val="0"/>
            <w:vAlign w:val="top"/>
          </w:tcPr>
          <w:p w14:paraId="5669EAB5">
            <w:pPr>
              <w:widowControl/>
              <w:spacing w:line="288" w:lineRule="auto"/>
              <w:jc w:val="center"/>
              <w:rPr>
                <w:rFonts w:ascii="宋体" w:hAnsi="宋体"/>
                <w:color w:val="000000"/>
                <w:szCs w:val="21"/>
              </w:rPr>
            </w:pPr>
            <w:r>
              <w:rPr>
                <w:rFonts w:hint="eastAsia" w:ascii="宋体" w:hAnsi="宋体"/>
                <w:color w:val="000000"/>
                <w:szCs w:val="21"/>
              </w:rPr>
              <w:t>合计（50分）</w:t>
            </w:r>
          </w:p>
        </w:tc>
        <w:tc>
          <w:tcPr>
            <w:tcW w:w="1480" w:type="dxa"/>
            <w:noWrap w:val="0"/>
            <w:vAlign w:val="top"/>
          </w:tcPr>
          <w:p w14:paraId="5607A8B7">
            <w:pPr>
              <w:snapToGrid w:val="0"/>
              <w:spacing w:line="288" w:lineRule="auto"/>
              <w:jc w:val="center"/>
              <w:rPr>
                <w:rFonts w:ascii="宋体" w:hAnsi="宋体"/>
                <w:color w:val="000000"/>
                <w:szCs w:val="21"/>
              </w:rPr>
            </w:pPr>
          </w:p>
        </w:tc>
        <w:tc>
          <w:tcPr>
            <w:tcW w:w="7150" w:type="dxa"/>
            <w:noWrap w:val="0"/>
            <w:vAlign w:val="center"/>
          </w:tcPr>
          <w:p w14:paraId="27E51001">
            <w:pPr>
              <w:rPr>
                <w:rFonts w:ascii="宋体" w:hAnsi="宋体"/>
                <w:color w:val="000000"/>
                <w:szCs w:val="21"/>
              </w:rPr>
            </w:pPr>
          </w:p>
        </w:tc>
        <w:tc>
          <w:tcPr>
            <w:tcW w:w="970" w:type="dxa"/>
            <w:noWrap w:val="0"/>
            <w:vAlign w:val="top"/>
          </w:tcPr>
          <w:p w14:paraId="0A9B3669">
            <w:pPr>
              <w:snapToGrid w:val="0"/>
              <w:spacing w:line="288" w:lineRule="auto"/>
              <w:rPr>
                <w:rFonts w:ascii="宋体" w:hAnsi="宋体"/>
                <w:color w:val="000000"/>
                <w:szCs w:val="21"/>
              </w:rPr>
            </w:pPr>
          </w:p>
        </w:tc>
      </w:tr>
    </w:tbl>
    <w:p w14:paraId="407576C9">
      <w:pPr>
        <w:pStyle w:val="45"/>
        <w:ind w:left="0" w:leftChars="0" w:firstLine="0" w:firstLineChars="0"/>
        <w:rPr>
          <w:rFonts w:hint="eastAsia" w:eastAsia="宋体"/>
          <w:color w:val="000000"/>
        </w:rPr>
        <w:sectPr>
          <w:footerReference r:id="rId10" w:type="default"/>
          <w:pgSz w:w="16840" w:h="11907" w:orient="landscape"/>
          <w:pgMar w:top="1440" w:right="1440" w:bottom="1797" w:left="1440" w:header="567" w:footer="590" w:gutter="0"/>
          <w:cols w:space="720" w:num="1"/>
          <w:docGrid w:linePitch="312" w:charSpace="0"/>
        </w:sectPr>
      </w:pPr>
    </w:p>
    <w:p w14:paraId="3F795499">
      <w:pPr>
        <w:keepNext/>
        <w:keepLines/>
        <w:pageBreakBefore/>
        <w:spacing w:line="360" w:lineRule="auto"/>
        <w:ind w:left="482" w:hanging="482" w:hangingChars="200"/>
        <w:outlineLvl w:val="3"/>
        <w:rPr>
          <w:rFonts w:hint="eastAsia" w:ascii="Arial" w:hAnsi="Arial"/>
          <w:b/>
          <w:bCs/>
          <w:color w:val="000000"/>
          <w:kern w:val="0"/>
          <w:sz w:val="24"/>
          <w:szCs w:val="28"/>
        </w:rPr>
      </w:pPr>
      <w:r>
        <w:rPr>
          <w:rFonts w:hint="eastAsia" w:ascii="Arial" w:hAnsi="Arial"/>
          <w:b/>
          <w:bCs/>
          <w:color w:val="000000"/>
          <w:kern w:val="0"/>
          <w:sz w:val="24"/>
          <w:szCs w:val="28"/>
        </w:rPr>
        <w:t>附表五：《投标报价评分表》</w:t>
      </w:r>
    </w:p>
    <w:p w14:paraId="7CD84784">
      <w:pPr>
        <w:pStyle w:val="45"/>
        <w:ind w:left="0" w:leftChars="0" w:firstLine="0" w:firstLineChars="0"/>
        <w:jc w:val="center"/>
        <w:rPr>
          <w:rFonts w:hint="eastAsia"/>
          <w:b/>
          <w:bCs/>
          <w:color w:val="000000"/>
        </w:rPr>
      </w:pPr>
      <w:r>
        <w:rPr>
          <w:rFonts w:hint="eastAsia"/>
          <w:b/>
          <w:bCs/>
          <w:color w:val="000000"/>
        </w:rPr>
        <w:t>投标报价评分表</w:t>
      </w:r>
    </w:p>
    <w:tbl>
      <w:tblPr>
        <w:tblStyle w:val="46"/>
        <w:tblW w:w="84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61"/>
        <w:gridCol w:w="4184"/>
        <w:gridCol w:w="2266"/>
        <w:gridCol w:w="640"/>
      </w:tblGrid>
      <w:tr w14:paraId="397C9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2" w:hRule="atLeast"/>
          <w:tblHeader/>
        </w:trPr>
        <w:tc>
          <w:tcPr>
            <w:tcW w:w="650" w:type="dxa"/>
            <w:noWrap w:val="0"/>
            <w:vAlign w:val="center"/>
          </w:tcPr>
          <w:p w14:paraId="60A2F43C">
            <w:pPr>
              <w:jc w:val="center"/>
              <w:rPr>
                <w:rFonts w:ascii="宋体" w:hAnsi="宋体"/>
                <w:b/>
                <w:color w:val="000000"/>
                <w:szCs w:val="21"/>
              </w:rPr>
            </w:pPr>
            <w:r>
              <w:rPr>
                <w:rFonts w:ascii="宋体" w:hAnsi="宋体"/>
                <w:b/>
                <w:color w:val="000000"/>
                <w:szCs w:val="21"/>
              </w:rPr>
              <w:t>序号</w:t>
            </w:r>
          </w:p>
        </w:tc>
        <w:tc>
          <w:tcPr>
            <w:tcW w:w="661" w:type="dxa"/>
            <w:noWrap w:val="0"/>
            <w:vAlign w:val="center"/>
          </w:tcPr>
          <w:p w14:paraId="42BEBE19">
            <w:pPr>
              <w:jc w:val="center"/>
              <w:rPr>
                <w:rFonts w:ascii="宋体" w:hAnsi="宋体"/>
                <w:b/>
                <w:color w:val="000000"/>
                <w:szCs w:val="21"/>
              </w:rPr>
            </w:pPr>
            <w:r>
              <w:rPr>
                <w:rFonts w:ascii="宋体" w:hAnsi="宋体"/>
                <w:b/>
                <w:color w:val="000000"/>
                <w:szCs w:val="21"/>
              </w:rPr>
              <w:t>项目</w:t>
            </w:r>
          </w:p>
        </w:tc>
        <w:tc>
          <w:tcPr>
            <w:tcW w:w="4184" w:type="dxa"/>
            <w:noWrap w:val="0"/>
            <w:vAlign w:val="center"/>
          </w:tcPr>
          <w:p w14:paraId="58DB4DF2">
            <w:pPr>
              <w:jc w:val="center"/>
              <w:rPr>
                <w:rFonts w:ascii="宋体" w:hAnsi="宋体"/>
                <w:b/>
                <w:color w:val="000000"/>
                <w:szCs w:val="21"/>
              </w:rPr>
            </w:pPr>
            <w:r>
              <w:rPr>
                <w:rFonts w:hint="eastAsia" w:ascii="宋体" w:hAnsi="宋体"/>
                <w:b/>
                <w:color w:val="000000"/>
                <w:szCs w:val="21"/>
              </w:rPr>
              <w:t>基准价</w:t>
            </w:r>
          </w:p>
        </w:tc>
        <w:tc>
          <w:tcPr>
            <w:tcW w:w="2266" w:type="dxa"/>
            <w:noWrap w:val="0"/>
            <w:vAlign w:val="center"/>
          </w:tcPr>
          <w:p w14:paraId="4E9427DB">
            <w:pPr>
              <w:jc w:val="center"/>
              <w:rPr>
                <w:rFonts w:ascii="宋体" w:hAnsi="宋体"/>
                <w:b/>
                <w:color w:val="000000"/>
                <w:szCs w:val="21"/>
              </w:rPr>
            </w:pPr>
            <w:r>
              <w:rPr>
                <w:rFonts w:hint="eastAsia" w:ascii="宋体" w:hAnsi="宋体"/>
                <w:b/>
                <w:color w:val="000000"/>
                <w:szCs w:val="21"/>
              </w:rPr>
              <w:t>得分计算公式</w:t>
            </w:r>
          </w:p>
        </w:tc>
        <w:tc>
          <w:tcPr>
            <w:tcW w:w="640" w:type="dxa"/>
            <w:noWrap w:val="0"/>
            <w:vAlign w:val="center"/>
          </w:tcPr>
          <w:p w14:paraId="509AF849">
            <w:pPr>
              <w:jc w:val="center"/>
              <w:rPr>
                <w:rFonts w:ascii="宋体" w:hAnsi="宋体"/>
                <w:b/>
                <w:color w:val="000000"/>
                <w:szCs w:val="21"/>
              </w:rPr>
            </w:pPr>
            <w:r>
              <w:rPr>
                <w:rFonts w:ascii="宋体" w:hAnsi="宋体"/>
                <w:b/>
                <w:color w:val="000000"/>
                <w:szCs w:val="21"/>
              </w:rPr>
              <w:t>得分</w:t>
            </w:r>
          </w:p>
        </w:tc>
      </w:tr>
      <w:tr w14:paraId="3F4D8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5" w:hRule="exact"/>
        </w:trPr>
        <w:tc>
          <w:tcPr>
            <w:tcW w:w="650" w:type="dxa"/>
            <w:noWrap w:val="0"/>
            <w:vAlign w:val="center"/>
          </w:tcPr>
          <w:p w14:paraId="681F1EDE">
            <w:pPr>
              <w:jc w:val="center"/>
              <w:rPr>
                <w:rFonts w:ascii="宋体" w:hAnsi="宋体"/>
                <w:color w:val="000000"/>
                <w:szCs w:val="21"/>
              </w:rPr>
            </w:pPr>
            <w:r>
              <w:rPr>
                <w:rFonts w:hint="eastAsia" w:ascii="宋体" w:hAnsi="宋体"/>
                <w:color w:val="000000"/>
                <w:szCs w:val="21"/>
              </w:rPr>
              <w:t>1</w:t>
            </w:r>
          </w:p>
        </w:tc>
        <w:tc>
          <w:tcPr>
            <w:tcW w:w="661" w:type="dxa"/>
            <w:noWrap w:val="0"/>
            <w:vAlign w:val="center"/>
          </w:tcPr>
          <w:p w14:paraId="49DA8EE4">
            <w:pPr>
              <w:jc w:val="center"/>
              <w:rPr>
                <w:rFonts w:ascii="宋体" w:hAnsi="宋体"/>
                <w:color w:val="000000"/>
                <w:szCs w:val="21"/>
              </w:rPr>
            </w:pPr>
            <w:r>
              <w:rPr>
                <w:rFonts w:hint="eastAsia"/>
                <w:color w:val="000000"/>
                <w:kern w:val="0"/>
                <w:szCs w:val="21"/>
              </w:rPr>
              <w:t>投标报价</w:t>
            </w:r>
          </w:p>
        </w:tc>
        <w:tc>
          <w:tcPr>
            <w:tcW w:w="4184" w:type="dxa"/>
            <w:noWrap w:val="0"/>
            <w:vAlign w:val="center"/>
          </w:tcPr>
          <w:p w14:paraId="6168A9E0">
            <w:pPr>
              <w:rPr>
                <w:rFonts w:eastAsia="Times New Roman"/>
                <w:color w:val="000000"/>
                <w:kern w:val="0"/>
                <w:szCs w:val="21"/>
              </w:rPr>
            </w:pPr>
            <w:r>
              <w:rPr>
                <w:rFonts w:hint="eastAsia"/>
                <w:color w:val="000000"/>
                <w:kern w:val="0"/>
                <w:szCs w:val="21"/>
              </w:rPr>
              <w:t>（</w:t>
            </w:r>
            <w:r>
              <w:rPr>
                <w:rFonts w:eastAsia="Times New Roman"/>
                <w:color w:val="000000"/>
                <w:kern w:val="0"/>
                <w:szCs w:val="21"/>
              </w:rPr>
              <w:t>1</w:t>
            </w:r>
            <w:r>
              <w:rPr>
                <w:rFonts w:hint="eastAsia"/>
                <w:color w:val="000000"/>
                <w:kern w:val="0"/>
                <w:szCs w:val="21"/>
              </w:rPr>
              <w:t>）有效报价范围：为投标总价低于或等于招标控制价，通过资格评审、初步评审的，经评标委员会审定不存在严重不平衡、不合理、不低于其企业成本的投标人的投标总价。</w:t>
            </w:r>
          </w:p>
          <w:p w14:paraId="11E98C65">
            <w:pPr>
              <w:rPr>
                <w:color w:val="000000"/>
                <w:kern w:val="0"/>
                <w:szCs w:val="21"/>
              </w:rPr>
            </w:pPr>
            <w:r>
              <w:rPr>
                <w:rFonts w:hint="eastAsia"/>
                <w:color w:val="000000"/>
                <w:kern w:val="0"/>
                <w:szCs w:val="21"/>
              </w:rPr>
              <w:t>（</w:t>
            </w:r>
            <w:r>
              <w:rPr>
                <w:rFonts w:eastAsia="Times New Roman"/>
                <w:color w:val="000000"/>
                <w:kern w:val="0"/>
                <w:szCs w:val="21"/>
              </w:rPr>
              <w:t>2</w:t>
            </w:r>
            <w:r>
              <w:rPr>
                <w:rFonts w:hint="eastAsia"/>
                <w:color w:val="000000"/>
                <w:kern w:val="0"/>
                <w:szCs w:val="21"/>
              </w:rPr>
              <w:t>）在有效报价范围内的投标人在</w:t>
            </w:r>
            <w:r>
              <w:rPr>
                <w:rFonts w:eastAsia="Times New Roman"/>
                <w:color w:val="000000"/>
                <w:kern w:val="0"/>
                <w:szCs w:val="21"/>
              </w:rPr>
              <w:t>7</w:t>
            </w:r>
            <w:r>
              <w:rPr>
                <w:rFonts w:hint="eastAsia"/>
                <w:color w:val="000000"/>
                <w:kern w:val="0"/>
                <w:szCs w:val="21"/>
              </w:rPr>
              <w:t>家以上的，从最高的投标报价开始去掉</w:t>
            </w:r>
            <w:r>
              <w:rPr>
                <w:rFonts w:eastAsia="Times New Roman"/>
                <w:color w:val="000000"/>
                <w:kern w:val="0"/>
                <w:szCs w:val="21"/>
              </w:rPr>
              <w:t>n</w:t>
            </w:r>
            <w:r>
              <w:rPr>
                <w:rFonts w:hint="eastAsia"/>
                <w:color w:val="000000"/>
                <w:kern w:val="0"/>
                <w:szCs w:val="21"/>
              </w:rPr>
              <w:t>家投标报价和从最低的投标报价开始去掉</w:t>
            </w:r>
            <w:r>
              <w:rPr>
                <w:rFonts w:eastAsia="Times New Roman"/>
                <w:color w:val="000000"/>
                <w:kern w:val="0"/>
                <w:szCs w:val="21"/>
              </w:rPr>
              <w:t>n</w:t>
            </w:r>
            <w:r>
              <w:rPr>
                <w:rFonts w:hint="eastAsia"/>
                <w:color w:val="000000"/>
                <w:kern w:val="0"/>
                <w:szCs w:val="21"/>
              </w:rPr>
              <w:t>家或</w:t>
            </w:r>
            <w:r>
              <w:rPr>
                <w:rFonts w:eastAsia="Times New Roman"/>
                <w:color w:val="000000"/>
                <w:kern w:val="0"/>
                <w:szCs w:val="21"/>
              </w:rPr>
              <w:t>n-1</w:t>
            </w:r>
            <w:r>
              <w:rPr>
                <w:rFonts w:hint="eastAsia"/>
                <w:color w:val="000000"/>
                <w:kern w:val="0"/>
                <w:szCs w:val="21"/>
              </w:rPr>
              <w:t>家（有效报价范围内投标人家数为偶数时取</w:t>
            </w:r>
            <w:r>
              <w:rPr>
                <w:rFonts w:eastAsia="Times New Roman"/>
                <w:color w:val="000000"/>
                <w:kern w:val="0"/>
                <w:szCs w:val="21"/>
              </w:rPr>
              <w:t>n-1</w:t>
            </w:r>
            <w:r>
              <w:rPr>
                <w:rFonts w:hint="eastAsia"/>
                <w:color w:val="000000"/>
                <w:kern w:val="0"/>
                <w:szCs w:val="21"/>
              </w:rPr>
              <w:t>家）投标报价后（当出现两个或两个以上相同投标报价时，一并去掉），取</w:t>
            </w:r>
            <w:r>
              <w:rPr>
                <w:rFonts w:eastAsia="Times New Roman"/>
                <w:color w:val="000000"/>
                <w:kern w:val="0"/>
                <w:szCs w:val="21"/>
              </w:rPr>
              <w:t>7</w:t>
            </w:r>
            <w:r>
              <w:rPr>
                <w:rFonts w:hint="eastAsia"/>
                <w:color w:val="000000"/>
                <w:kern w:val="0"/>
                <w:szCs w:val="21"/>
              </w:rPr>
              <w:t>家（如不足</w:t>
            </w:r>
            <w:r>
              <w:rPr>
                <w:rFonts w:eastAsia="Times New Roman"/>
                <w:color w:val="000000"/>
                <w:kern w:val="0"/>
                <w:szCs w:val="21"/>
              </w:rPr>
              <w:t>7</w:t>
            </w:r>
            <w:r>
              <w:rPr>
                <w:rFonts w:hint="eastAsia"/>
                <w:color w:val="000000"/>
                <w:kern w:val="0"/>
                <w:szCs w:val="21"/>
              </w:rPr>
              <w:t>家，按实际家数计取）投标人报价进入评标基准价计算范围，再取其有效报价的算术平均值作为评标基准价；在有效报价范围内的投标人在</w:t>
            </w:r>
            <w:r>
              <w:rPr>
                <w:rFonts w:eastAsia="Times New Roman"/>
                <w:color w:val="000000"/>
                <w:kern w:val="0"/>
                <w:szCs w:val="21"/>
              </w:rPr>
              <w:t>7</w:t>
            </w:r>
            <w:r>
              <w:rPr>
                <w:rFonts w:hint="eastAsia"/>
                <w:color w:val="000000"/>
                <w:kern w:val="0"/>
                <w:szCs w:val="21"/>
              </w:rPr>
              <w:t>家（含</w:t>
            </w:r>
            <w:r>
              <w:rPr>
                <w:rFonts w:eastAsia="Times New Roman"/>
                <w:color w:val="000000"/>
                <w:kern w:val="0"/>
                <w:szCs w:val="21"/>
              </w:rPr>
              <w:t>7</w:t>
            </w:r>
            <w:r>
              <w:rPr>
                <w:rFonts w:hint="eastAsia"/>
                <w:color w:val="000000"/>
                <w:kern w:val="0"/>
                <w:szCs w:val="21"/>
              </w:rPr>
              <w:t>家）以下的，将全部有效报价的算术平均值作为评标基准价。</w:t>
            </w:r>
            <w:r>
              <w:rPr>
                <w:rFonts w:eastAsia="Times New Roman"/>
                <w:color w:val="000000"/>
                <w:kern w:val="0"/>
                <w:szCs w:val="21"/>
              </w:rPr>
              <w:t>n=</w:t>
            </w:r>
            <w:r>
              <w:rPr>
                <w:rFonts w:hint="eastAsia"/>
                <w:color w:val="000000"/>
                <w:kern w:val="0"/>
                <w:szCs w:val="21"/>
              </w:rPr>
              <w:t>（有效报价范围内的投标人家数－</w:t>
            </w:r>
            <w:r>
              <w:rPr>
                <w:rFonts w:eastAsia="Times New Roman"/>
                <w:color w:val="000000"/>
                <w:kern w:val="0"/>
                <w:szCs w:val="21"/>
              </w:rPr>
              <w:t>7</w:t>
            </w:r>
            <w:r>
              <w:rPr>
                <w:rFonts w:hint="eastAsia"/>
                <w:color w:val="000000"/>
                <w:kern w:val="0"/>
                <w:szCs w:val="21"/>
              </w:rPr>
              <w:t>）</w:t>
            </w:r>
            <w:r>
              <w:rPr>
                <w:rFonts w:eastAsia="Times New Roman"/>
                <w:color w:val="000000"/>
                <w:kern w:val="0"/>
                <w:szCs w:val="21"/>
              </w:rPr>
              <w:t>/2</w:t>
            </w:r>
            <w:r>
              <w:rPr>
                <w:rFonts w:hint="eastAsia"/>
                <w:color w:val="000000"/>
                <w:kern w:val="0"/>
                <w:szCs w:val="21"/>
              </w:rPr>
              <w:t>，</w:t>
            </w:r>
            <w:r>
              <w:rPr>
                <w:rFonts w:eastAsia="Times New Roman"/>
                <w:color w:val="000000"/>
                <w:kern w:val="0"/>
                <w:szCs w:val="21"/>
              </w:rPr>
              <w:t>n</w:t>
            </w:r>
            <w:r>
              <w:rPr>
                <w:rFonts w:hint="eastAsia"/>
                <w:color w:val="000000"/>
                <w:kern w:val="0"/>
                <w:szCs w:val="21"/>
              </w:rPr>
              <w:t>为四舍五入取整数。</w:t>
            </w:r>
          </w:p>
          <w:p w14:paraId="1A069551">
            <w:pPr>
              <w:rPr>
                <w:rFonts w:ascii="宋体" w:hAnsi="宋体"/>
                <w:color w:val="000000"/>
                <w:szCs w:val="21"/>
              </w:rPr>
            </w:pPr>
            <w:r>
              <w:rPr>
                <w:rFonts w:hint="eastAsia"/>
                <w:color w:val="000000"/>
                <w:kern w:val="0"/>
                <w:szCs w:val="21"/>
              </w:rPr>
              <w:t>（</w:t>
            </w:r>
            <w:r>
              <w:rPr>
                <w:color w:val="000000"/>
                <w:kern w:val="0"/>
                <w:szCs w:val="21"/>
              </w:rPr>
              <w:t>3</w:t>
            </w:r>
            <w:r>
              <w:rPr>
                <w:rFonts w:hint="eastAsia"/>
                <w:color w:val="000000"/>
                <w:kern w:val="0"/>
                <w:szCs w:val="21"/>
              </w:rPr>
              <w:t>）评标基准价计算过程中小数位数保留到分。</w:t>
            </w:r>
          </w:p>
        </w:tc>
        <w:tc>
          <w:tcPr>
            <w:tcW w:w="2266" w:type="dxa"/>
            <w:noWrap w:val="0"/>
            <w:vAlign w:val="center"/>
          </w:tcPr>
          <w:p w14:paraId="5F032A5F">
            <w:pPr>
              <w:ind w:firstLine="420" w:firstLineChars="200"/>
              <w:rPr>
                <w:rFonts w:ascii="宋体" w:hAnsi="宋体"/>
                <w:color w:val="000000"/>
                <w:szCs w:val="21"/>
              </w:rPr>
            </w:pPr>
            <w:r>
              <w:rPr>
                <w:rFonts w:hint="eastAsia"/>
                <w:color w:val="000000"/>
                <w:kern w:val="0"/>
                <w:szCs w:val="21"/>
              </w:rPr>
              <w:t>投标人有效报价每高于基准价1％，扣0.5分，计算公式：报价得分=30—（投标人的报价—基准价）/基准价×0.5×100；有效报价每低于基准价1％，扣0.25分，计算公式：报价得分=30—（基准价—投标人的报价）/基准价×0.25×100。本项最低分0分。计算结果保留2位小数。</w:t>
            </w:r>
          </w:p>
        </w:tc>
        <w:tc>
          <w:tcPr>
            <w:tcW w:w="640" w:type="dxa"/>
            <w:noWrap w:val="0"/>
            <w:vAlign w:val="center"/>
          </w:tcPr>
          <w:p w14:paraId="3D99A5C5">
            <w:pPr>
              <w:ind w:firstLine="420" w:firstLineChars="200"/>
              <w:rPr>
                <w:rFonts w:ascii="宋体" w:hAnsi="宋体"/>
                <w:color w:val="000000"/>
                <w:szCs w:val="21"/>
              </w:rPr>
            </w:pPr>
          </w:p>
        </w:tc>
      </w:tr>
      <w:tr w14:paraId="2AB7F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59" w:hRule="exact"/>
        </w:trPr>
        <w:tc>
          <w:tcPr>
            <w:tcW w:w="1311" w:type="dxa"/>
            <w:gridSpan w:val="2"/>
            <w:noWrap w:val="0"/>
            <w:vAlign w:val="center"/>
          </w:tcPr>
          <w:p w14:paraId="7D6D3ECF">
            <w:pPr>
              <w:ind w:firstLine="420" w:firstLineChars="200"/>
              <w:rPr>
                <w:rFonts w:ascii="宋体" w:hAnsi="宋体"/>
                <w:color w:val="000000"/>
                <w:szCs w:val="21"/>
              </w:rPr>
            </w:pPr>
          </w:p>
        </w:tc>
        <w:tc>
          <w:tcPr>
            <w:tcW w:w="4184" w:type="dxa"/>
            <w:noWrap w:val="0"/>
            <w:vAlign w:val="center"/>
          </w:tcPr>
          <w:p w14:paraId="6159905D">
            <w:pPr>
              <w:ind w:firstLine="420" w:firstLineChars="200"/>
              <w:rPr>
                <w:rFonts w:ascii="宋体" w:hAnsi="宋体"/>
                <w:color w:val="000000"/>
                <w:szCs w:val="21"/>
              </w:rPr>
            </w:pPr>
          </w:p>
        </w:tc>
        <w:tc>
          <w:tcPr>
            <w:tcW w:w="2266" w:type="dxa"/>
            <w:noWrap w:val="0"/>
            <w:vAlign w:val="center"/>
          </w:tcPr>
          <w:p w14:paraId="5D747E9F">
            <w:pPr>
              <w:jc w:val="center"/>
              <w:rPr>
                <w:rFonts w:hint="eastAsia" w:ascii="宋体" w:hAnsi="宋体"/>
                <w:color w:val="000000"/>
                <w:szCs w:val="21"/>
              </w:rPr>
            </w:pPr>
            <w:r>
              <w:rPr>
                <w:rFonts w:hint="eastAsia" w:ascii="宋体" w:hAnsi="宋体"/>
                <w:color w:val="000000"/>
                <w:szCs w:val="21"/>
              </w:rPr>
              <w:t>30</w:t>
            </w:r>
          </w:p>
        </w:tc>
        <w:tc>
          <w:tcPr>
            <w:tcW w:w="640" w:type="dxa"/>
            <w:noWrap w:val="0"/>
            <w:vAlign w:val="center"/>
          </w:tcPr>
          <w:p w14:paraId="0EAB530A">
            <w:pPr>
              <w:ind w:firstLine="420" w:firstLineChars="200"/>
              <w:rPr>
                <w:rFonts w:ascii="宋体" w:hAnsi="宋体"/>
                <w:color w:val="000000"/>
                <w:szCs w:val="21"/>
              </w:rPr>
            </w:pPr>
          </w:p>
        </w:tc>
      </w:tr>
    </w:tbl>
    <w:p w14:paraId="7AFA1229">
      <w:pPr>
        <w:spacing w:line="360" w:lineRule="auto"/>
        <w:rPr>
          <w:rFonts w:ascii="宋体" w:hAnsi="宋体"/>
          <w:b/>
          <w:color w:val="000000"/>
          <w:sz w:val="24"/>
        </w:rPr>
      </w:pPr>
      <w:r>
        <w:rPr>
          <w:rFonts w:hint="eastAsia" w:hAnsi="宋体"/>
          <w:bCs/>
          <w:color w:val="000000"/>
          <w:szCs w:val="21"/>
        </w:rPr>
        <w:t>注：投标报价如有修正，经济评审组需填写附表《投标报价修正表》并由投标人代表签字确认。</w:t>
      </w:r>
      <w:r>
        <w:rPr>
          <w:rFonts w:hint="eastAsia" w:ascii="宋体" w:hAnsi="宋体"/>
          <w:b/>
          <w:color w:val="000000"/>
          <w:sz w:val="24"/>
        </w:rPr>
        <w:t xml:space="preserve">                                                                                                                                                                                                                                                                                                                                                                                                                                                                                                                                                                                                                                                                                                                                                                                                                                                                                                                                                                                                                                                                                                                                                                                                                                                                                                                                                                                                                                                                                                                                                                                                                                                                                                                                                                                                                                                                                                                                                                                                                                                                                                                                                                                                                                                                                                                                                                                                                                                                                                                                                                                                                                                                                                                                                                                                                                                                                                                                                                                                                                                                                                                                                                                                                                                                                                                                                                                                                                                                                                                                                                                                                                                                                                                                                                                                                                                                                                                                                                                                                                                                                                                                                                                                                </w:t>
      </w:r>
      <w:r>
        <w:rPr>
          <w:rFonts w:hint="eastAsia" w:ascii="宋体" w:hAnsi="宋体"/>
          <w:b/>
          <w:color w:val="000000"/>
          <w:sz w:val="24"/>
        </w:rPr>
        <w:t xml:space="preserve">                                                                                                                                                                                                                                                                                                                                                                                                                                                                                                                                                                                                                                                                                                                                                                                                                                                                                                                                                                                                                                                                                                                                                                                                                                                                                                                                                                                                                                                                                                                                                                                                                                                                                                                                                                                                                                                                                                                                                                                                                                                                                                                                                                                                                                                                                                                                                                                                                                                                                                                                                                                                                                                                                                                                                                                                                                                                                                                                                                                                                                                                                                                                                                                                                                                                                                                                                                                                                                                                                                                                                                                                                                                                                                                                                                                                                                                                                                                                                                                                                                                                                                                                                                                                                </w:t>
      </w:r>
      <w:r>
        <w:rPr>
          <w:rFonts w:hint="eastAsia" w:ascii="宋体" w:hAnsi="宋体"/>
          <w:b/>
          <w:color w:val="000000"/>
          <w:sz w:val="24"/>
        </w:rPr>
        <w:t xml:space="preserve">                                                                                                                                                                                                                                                                                                                                                                                                                                                                                                                                                                                                                                                                                                                                                                                                                                                                                                                                                                                                                                                                                                                                                                                                                                                                                                                                                                                                                                                                                                                                                                                                                                                                                                                                                                                                                                                                                                                                                                                                                                                                                                                                                                                                                                                                                                                                                                                                                                                                                                                                                                                                                                                                                                                                                                                                                                                                                                                                                                                                                                                                                                                                                                                                                                                                                                                                                                                                                                                                                                                                                                                                                                                                                                                                                                                                                                                                                                                                                                                                                                                                                                                                                                                                                </w:t>
      </w:r>
      <w:r>
        <w:rPr>
          <w:rFonts w:hint="eastAsia" w:ascii="宋体" w:hAnsi="宋体"/>
          <w:b/>
          <w:color w:val="000000"/>
          <w:sz w:val="24"/>
        </w:rPr>
        <w:t xml:space="preserve">                                                                                                                                                                                                                                                                                                                                                                                                                                                                                                                                                                                                                                                                                                                                                                                                                                                                                                                                               </w:t>
      </w:r>
      <w:r>
        <w:rPr>
          <w:rFonts w:hint="eastAsia" w:ascii="宋体" w:hAnsi="宋体"/>
          <w:b/>
          <w:color w:val="000000"/>
          <w:sz w:val="24"/>
        </w:rPr>
        <w:br w:type="page"/>
      </w:r>
      <w:r>
        <w:rPr>
          <w:rFonts w:hint="eastAsia" w:ascii="宋体" w:hAnsi="宋体"/>
          <w:b/>
          <w:color w:val="000000"/>
          <w:sz w:val="24"/>
        </w:rPr>
        <w:t>附表  投标价格修正表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821"/>
        <w:gridCol w:w="2718"/>
        <w:gridCol w:w="2900"/>
      </w:tblGrid>
      <w:tr w14:paraId="2F72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5" w:type="dxa"/>
            <w:tcBorders>
              <w:left w:val="single" w:color="auto" w:sz="4" w:space="0"/>
              <w:bottom w:val="single" w:color="auto" w:sz="4" w:space="0"/>
              <w:right w:val="single" w:color="auto" w:sz="4" w:space="0"/>
            </w:tcBorders>
            <w:noWrap w:val="0"/>
            <w:vAlign w:val="center"/>
          </w:tcPr>
          <w:p w14:paraId="447057B6">
            <w:pPr>
              <w:jc w:val="center"/>
              <w:rPr>
                <w:rFonts w:ascii="宋体" w:hAnsi="宋体"/>
                <w:color w:val="000000"/>
                <w:szCs w:val="21"/>
              </w:rPr>
            </w:pPr>
            <w:r>
              <w:rPr>
                <w:rFonts w:hint="eastAsia" w:ascii="宋体" w:hAnsi="宋体"/>
                <w:color w:val="000000"/>
                <w:szCs w:val="21"/>
              </w:rPr>
              <w:t>编号</w:t>
            </w:r>
          </w:p>
        </w:tc>
        <w:tc>
          <w:tcPr>
            <w:tcW w:w="1821" w:type="dxa"/>
            <w:tcBorders>
              <w:left w:val="single" w:color="auto" w:sz="4" w:space="0"/>
              <w:bottom w:val="single" w:color="auto" w:sz="4" w:space="0"/>
              <w:right w:val="single" w:color="auto" w:sz="4" w:space="0"/>
            </w:tcBorders>
            <w:noWrap w:val="0"/>
            <w:vAlign w:val="center"/>
          </w:tcPr>
          <w:p w14:paraId="31CDC157">
            <w:pPr>
              <w:jc w:val="center"/>
              <w:rPr>
                <w:rFonts w:ascii="宋体" w:hAnsi="宋体"/>
                <w:color w:val="000000"/>
                <w:szCs w:val="21"/>
              </w:rPr>
            </w:pPr>
            <w:r>
              <w:rPr>
                <w:rFonts w:hint="eastAsia" w:ascii="宋体" w:hAnsi="宋体"/>
                <w:color w:val="000000"/>
                <w:szCs w:val="21"/>
              </w:rPr>
              <w:t>修正项目</w:t>
            </w:r>
          </w:p>
        </w:tc>
        <w:tc>
          <w:tcPr>
            <w:tcW w:w="2718" w:type="dxa"/>
            <w:tcBorders>
              <w:left w:val="single" w:color="auto" w:sz="4" w:space="0"/>
              <w:bottom w:val="single" w:color="auto" w:sz="4" w:space="0"/>
              <w:right w:val="single" w:color="auto" w:sz="4" w:space="0"/>
            </w:tcBorders>
            <w:noWrap w:val="0"/>
            <w:vAlign w:val="center"/>
          </w:tcPr>
          <w:p w14:paraId="3E77856C">
            <w:pPr>
              <w:jc w:val="center"/>
              <w:rPr>
                <w:rFonts w:ascii="宋体" w:hAnsi="宋体"/>
                <w:color w:val="000000"/>
                <w:szCs w:val="21"/>
              </w:rPr>
            </w:pPr>
            <w:r>
              <w:rPr>
                <w:rFonts w:hint="eastAsia" w:ascii="宋体" w:hAnsi="宋体"/>
                <w:color w:val="000000"/>
                <w:szCs w:val="21"/>
              </w:rPr>
              <w:t>修正前投标报价（元）</w:t>
            </w:r>
          </w:p>
        </w:tc>
        <w:tc>
          <w:tcPr>
            <w:tcW w:w="2900" w:type="dxa"/>
            <w:tcBorders>
              <w:top w:val="single" w:color="auto" w:sz="4" w:space="0"/>
              <w:left w:val="single" w:color="auto" w:sz="4" w:space="0"/>
              <w:bottom w:val="single" w:color="auto" w:sz="4" w:space="0"/>
              <w:right w:val="single" w:color="auto" w:sz="4" w:space="0"/>
            </w:tcBorders>
            <w:noWrap w:val="0"/>
            <w:vAlign w:val="center"/>
          </w:tcPr>
          <w:p w14:paraId="5BA4EE5B">
            <w:pPr>
              <w:jc w:val="center"/>
              <w:rPr>
                <w:rFonts w:ascii="宋体" w:hAnsi="宋体"/>
                <w:color w:val="000000"/>
                <w:szCs w:val="21"/>
              </w:rPr>
            </w:pPr>
            <w:r>
              <w:rPr>
                <w:rFonts w:hint="eastAsia" w:ascii="宋体" w:hAnsi="宋体"/>
                <w:color w:val="000000"/>
                <w:szCs w:val="21"/>
              </w:rPr>
              <w:t>修正后投标报价（元）</w:t>
            </w:r>
          </w:p>
        </w:tc>
      </w:tr>
      <w:tr w14:paraId="4619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5" w:type="dxa"/>
            <w:tcBorders>
              <w:left w:val="single" w:color="auto" w:sz="4" w:space="0"/>
              <w:right w:val="single" w:color="auto" w:sz="4" w:space="0"/>
            </w:tcBorders>
            <w:noWrap w:val="0"/>
            <w:vAlign w:val="center"/>
          </w:tcPr>
          <w:p w14:paraId="2133617E">
            <w:pPr>
              <w:spacing w:line="360" w:lineRule="auto"/>
              <w:ind w:firstLine="420" w:firstLineChars="200"/>
              <w:rPr>
                <w:rFonts w:ascii="宋体" w:hAnsi="宋体"/>
                <w:color w:val="000000"/>
                <w:szCs w:val="21"/>
              </w:rPr>
            </w:pPr>
          </w:p>
        </w:tc>
        <w:tc>
          <w:tcPr>
            <w:tcW w:w="1821" w:type="dxa"/>
            <w:tcBorders>
              <w:left w:val="single" w:color="auto" w:sz="4" w:space="0"/>
              <w:right w:val="single" w:color="auto" w:sz="4" w:space="0"/>
            </w:tcBorders>
            <w:noWrap w:val="0"/>
            <w:vAlign w:val="center"/>
          </w:tcPr>
          <w:p w14:paraId="6717D7F8">
            <w:pPr>
              <w:spacing w:line="360" w:lineRule="auto"/>
              <w:ind w:firstLine="420" w:firstLineChars="200"/>
              <w:rPr>
                <w:rFonts w:ascii="宋体" w:hAnsi="宋体"/>
                <w:color w:val="000000"/>
                <w:szCs w:val="21"/>
              </w:rPr>
            </w:pPr>
          </w:p>
        </w:tc>
        <w:tc>
          <w:tcPr>
            <w:tcW w:w="2718" w:type="dxa"/>
            <w:tcBorders>
              <w:left w:val="single" w:color="auto" w:sz="4" w:space="0"/>
              <w:right w:val="single" w:color="auto" w:sz="4" w:space="0"/>
            </w:tcBorders>
            <w:noWrap w:val="0"/>
            <w:vAlign w:val="center"/>
          </w:tcPr>
          <w:p w14:paraId="3C084D02">
            <w:pPr>
              <w:spacing w:line="360" w:lineRule="auto"/>
              <w:ind w:firstLine="420" w:firstLineChars="200"/>
              <w:rPr>
                <w:rFonts w:ascii="宋体" w:hAnsi="宋体"/>
                <w:color w:val="000000"/>
                <w:szCs w:val="21"/>
              </w:rPr>
            </w:pPr>
          </w:p>
        </w:tc>
        <w:tc>
          <w:tcPr>
            <w:tcW w:w="2900" w:type="dxa"/>
            <w:tcBorders>
              <w:top w:val="single" w:color="auto" w:sz="4" w:space="0"/>
              <w:left w:val="single" w:color="auto" w:sz="4" w:space="0"/>
              <w:bottom w:val="single" w:color="auto" w:sz="4" w:space="0"/>
              <w:right w:val="single" w:color="auto" w:sz="4" w:space="0"/>
            </w:tcBorders>
            <w:noWrap w:val="0"/>
            <w:vAlign w:val="top"/>
          </w:tcPr>
          <w:p w14:paraId="32CE2363">
            <w:pPr>
              <w:spacing w:line="360" w:lineRule="auto"/>
              <w:ind w:firstLine="420" w:firstLineChars="200"/>
              <w:rPr>
                <w:rFonts w:ascii="宋体" w:hAnsi="宋体"/>
                <w:color w:val="000000"/>
                <w:szCs w:val="21"/>
              </w:rPr>
            </w:pPr>
          </w:p>
        </w:tc>
      </w:tr>
      <w:tr w14:paraId="0395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5" w:type="dxa"/>
            <w:tcBorders>
              <w:left w:val="single" w:color="auto" w:sz="4" w:space="0"/>
              <w:bottom w:val="single" w:color="auto" w:sz="4" w:space="0"/>
              <w:right w:val="single" w:color="auto" w:sz="4" w:space="0"/>
            </w:tcBorders>
            <w:noWrap w:val="0"/>
            <w:vAlign w:val="center"/>
          </w:tcPr>
          <w:p w14:paraId="260BD07F">
            <w:pPr>
              <w:spacing w:line="360" w:lineRule="auto"/>
              <w:ind w:firstLine="420" w:firstLineChars="200"/>
              <w:rPr>
                <w:rFonts w:ascii="宋体" w:hAnsi="宋体"/>
                <w:color w:val="000000"/>
                <w:szCs w:val="21"/>
              </w:rPr>
            </w:pPr>
          </w:p>
        </w:tc>
        <w:tc>
          <w:tcPr>
            <w:tcW w:w="1821" w:type="dxa"/>
            <w:tcBorders>
              <w:left w:val="single" w:color="auto" w:sz="4" w:space="0"/>
              <w:bottom w:val="single" w:color="auto" w:sz="4" w:space="0"/>
              <w:right w:val="single" w:color="auto" w:sz="4" w:space="0"/>
            </w:tcBorders>
            <w:noWrap w:val="0"/>
            <w:vAlign w:val="center"/>
          </w:tcPr>
          <w:p w14:paraId="46CFB15F">
            <w:pPr>
              <w:spacing w:line="360" w:lineRule="auto"/>
              <w:ind w:firstLine="420" w:firstLineChars="200"/>
              <w:rPr>
                <w:rFonts w:ascii="宋体" w:hAnsi="宋体"/>
                <w:color w:val="000000"/>
                <w:szCs w:val="21"/>
              </w:rPr>
            </w:pPr>
          </w:p>
        </w:tc>
        <w:tc>
          <w:tcPr>
            <w:tcW w:w="2718" w:type="dxa"/>
            <w:tcBorders>
              <w:left w:val="single" w:color="auto" w:sz="4" w:space="0"/>
              <w:bottom w:val="single" w:color="auto" w:sz="4" w:space="0"/>
              <w:right w:val="single" w:color="auto" w:sz="4" w:space="0"/>
            </w:tcBorders>
            <w:noWrap w:val="0"/>
            <w:vAlign w:val="center"/>
          </w:tcPr>
          <w:p w14:paraId="6D56A0D4">
            <w:pPr>
              <w:spacing w:line="360" w:lineRule="auto"/>
              <w:ind w:firstLine="420" w:firstLineChars="200"/>
              <w:rPr>
                <w:rFonts w:ascii="宋体" w:hAnsi="宋体"/>
                <w:color w:val="000000"/>
                <w:szCs w:val="21"/>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76640D1C">
            <w:pPr>
              <w:spacing w:line="360" w:lineRule="auto"/>
              <w:ind w:firstLine="420" w:firstLineChars="200"/>
              <w:rPr>
                <w:rFonts w:ascii="宋体" w:hAnsi="宋体"/>
                <w:color w:val="000000"/>
                <w:szCs w:val="21"/>
              </w:rPr>
            </w:pPr>
          </w:p>
        </w:tc>
      </w:tr>
      <w:tr w14:paraId="32D5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5" w:type="dxa"/>
            <w:tcBorders>
              <w:left w:val="single" w:color="auto" w:sz="4" w:space="0"/>
              <w:right w:val="single" w:color="auto" w:sz="4" w:space="0"/>
            </w:tcBorders>
            <w:noWrap w:val="0"/>
            <w:vAlign w:val="center"/>
          </w:tcPr>
          <w:p w14:paraId="2934CD7C">
            <w:pPr>
              <w:spacing w:line="360" w:lineRule="auto"/>
              <w:ind w:firstLine="420" w:firstLineChars="200"/>
              <w:rPr>
                <w:rFonts w:ascii="宋体" w:hAnsi="宋体"/>
                <w:color w:val="000000"/>
                <w:szCs w:val="21"/>
              </w:rPr>
            </w:pPr>
          </w:p>
        </w:tc>
        <w:tc>
          <w:tcPr>
            <w:tcW w:w="1821" w:type="dxa"/>
            <w:tcBorders>
              <w:left w:val="single" w:color="auto" w:sz="4" w:space="0"/>
              <w:right w:val="single" w:color="auto" w:sz="4" w:space="0"/>
            </w:tcBorders>
            <w:noWrap w:val="0"/>
            <w:vAlign w:val="center"/>
          </w:tcPr>
          <w:p w14:paraId="02AE3DD8">
            <w:pPr>
              <w:spacing w:line="360" w:lineRule="auto"/>
              <w:ind w:firstLine="420" w:firstLineChars="200"/>
              <w:rPr>
                <w:rFonts w:ascii="宋体" w:hAnsi="宋体"/>
                <w:color w:val="000000"/>
                <w:szCs w:val="21"/>
              </w:rPr>
            </w:pPr>
          </w:p>
        </w:tc>
        <w:tc>
          <w:tcPr>
            <w:tcW w:w="2718" w:type="dxa"/>
            <w:tcBorders>
              <w:left w:val="single" w:color="auto" w:sz="4" w:space="0"/>
              <w:right w:val="single" w:color="auto" w:sz="4" w:space="0"/>
            </w:tcBorders>
            <w:noWrap w:val="0"/>
            <w:vAlign w:val="center"/>
          </w:tcPr>
          <w:p w14:paraId="6826EE52">
            <w:pPr>
              <w:spacing w:line="360" w:lineRule="auto"/>
              <w:ind w:firstLine="420" w:firstLineChars="200"/>
              <w:rPr>
                <w:rFonts w:ascii="宋体" w:hAnsi="宋体"/>
                <w:color w:val="000000"/>
                <w:szCs w:val="21"/>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3B1A6296">
            <w:pPr>
              <w:spacing w:line="360" w:lineRule="auto"/>
              <w:ind w:firstLine="420" w:firstLineChars="200"/>
              <w:rPr>
                <w:rFonts w:ascii="宋体" w:hAnsi="宋体"/>
                <w:color w:val="000000"/>
                <w:szCs w:val="21"/>
              </w:rPr>
            </w:pPr>
          </w:p>
        </w:tc>
      </w:tr>
      <w:tr w14:paraId="6207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5" w:type="dxa"/>
            <w:tcBorders>
              <w:left w:val="single" w:color="auto" w:sz="4" w:space="0"/>
              <w:right w:val="single" w:color="auto" w:sz="4" w:space="0"/>
            </w:tcBorders>
            <w:noWrap w:val="0"/>
            <w:vAlign w:val="center"/>
          </w:tcPr>
          <w:p w14:paraId="50A2B13C">
            <w:pPr>
              <w:spacing w:line="360" w:lineRule="auto"/>
              <w:ind w:firstLine="420" w:firstLineChars="200"/>
              <w:rPr>
                <w:rFonts w:ascii="宋体" w:hAnsi="宋体"/>
                <w:color w:val="000000"/>
                <w:szCs w:val="21"/>
              </w:rPr>
            </w:pPr>
          </w:p>
        </w:tc>
        <w:tc>
          <w:tcPr>
            <w:tcW w:w="1821" w:type="dxa"/>
            <w:tcBorders>
              <w:left w:val="single" w:color="auto" w:sz="4" w:space="0"/>
              <w:right w:val="single" w:color="auto" w:sz="4" w:space="0"/>
            </w:tcBorders>
            <w:noWrap w:val="0"/>
            <w:vAlign w:val="center"/>
          </w:tcPr>
          <w:p w14:paraId="37BB3A46">
            <w:pPr>
              <w:spacing w:line="360" w:lineRule="auto"/>
              <w:ind w:firstLine="420" w:firstLineChars="200"/>
              <w:rPr>
                <w:rFonts w:ascii="宋体" w:hAnsi="宋体"/>
                <w:color w:val="000000"/>
                <w:szCs w:val="21"/>
              </w:rPr>
            </w:pPr>
          </w:p>
        </w:tc>
        <w:tc>
          <w:tcPr>
            <w:tcW w:w="2718" w:type="dxa"/>
            <w:tcBorders>
              <w:left w:val="single" w:color="auto" w:sz="4" w:space="0"/>
              <w:right w:val="single" w:color="auto" w:sz="4" w:space="0"/>
            </w:tcBorders>
            <w:noWrap w:val="0"/>
            <w:vAlign w:val="center"/>
          </w:tcPr>
          <w:p w14:paraId="4F58D8D3">
            <w:pPr>
              <w:spacing w:line="360" w:lineRule="auto"/>
              <w:ind w:firstLine="420" w:firstLineChars="200"/>
              <w:rPr>
                <w:rFonts w:ascii="宋体" w:hAnsi="宋体"/>
                <w:color w:val="000000"/>
                <w:szCs w:val="21"/>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1C77C2D8">
            <w:pPr>
              <w:spacing w:line="360" w:lineRule="auto"/>
              <w:ind w:firstLine="420" w:firstLineChars="200"/>
              <w:rPr>
                <w:rFonts w:ascii="宋体" w:hAnsi="宋体"/>
                <w:color w:val="000000"/>
                <w:szCs w:val="21"/>
              </w:rPr>
            </w:pPr>
          </w:p>
        </w:tc>
      </w:tr>
      <w:tr w14:paraId="1AAA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5" w:type="dxa"/>
            <w:tcBorders>
              <w:left w:val="single" w:color="auto" w:sz="4" w:space="0"/>
              <w:right w:val="single" w:color="auto" w:sz="4" w:space="0"/>
            </w:tcBorders>
            <w:noWrap w:val="0"/>
            <w:vAlign w:val="center"/>
          </w:tcPr>
          <w:p w14:paraId="12E4D9AA">
            <w:pPr>
              <w:spacing w:line="360" w:lineRule="auto"/>
              <w:ind w:firstLine="420" w:firstLineChars="200"/>
              <w:rPr>
                <w:rFonts w:ascii="宋体" w:hAnsi="宋体"/>
                <w:color w:val="000000"/>
                <w:szCs w:val="21"/>
              </w:rPr>
            </w:pPr>
          </w:p>
        </w:tc>
        <w:tc>
          <w:tcPr>
            <w:tcW w:w="1821" w:type="dxa"/>
            <w:tcBorders>
              <w:left w:val="single" w:color="auto" w:sz="4" w:space="0"/>
              <w:right w:val="single" w:color="auto" w:sz="4" w:space="0"/>
            </w:tcBorders>
            <w:noWrap w:val="0"/>
            <w:vAlign w:val="center"/>
          </w:tcPr>
          <w:p w14:paraId="27C284DF">
            <w:pPr>
              <w:spacing w:line="360" w:lineRule="auto"/>
              <w:ind w:firstLine="420" w:firstLineChars="200"/>
              <w:rPr>
                <w:rFonts w:ascii="宋体" w:hAnsi="宋体"/>
                <w:color w:val="000000"/>
                <w:szCs w:val="21"/>
              </w:rPr>
            </w:pPr>
          </w:p>
        </w:tc>
        <w:tc>
          <w:tcPr>
            <w:tcW w:w="2718" w:type="dxa"/>
            <w:tcBorders>
              <w:left w:val="single" w:color="auto" w:sz="4" w:space="0"/>
              <w:right w:val="single" w:color="auto" w:sz="4" w:space="0"/>
            </w:tcBorders>
            <w:noWrap w:val="0"/>
            <w:vAlign w:val="center"/>
          </w:tcPr>
          <w:p w14:paraId="05CE78F4">
            <w:pPr>
              <w:spacing w:line="360" w:lineRule="auto"/>
              <w:ind w:firstLine="420" w:firstLineChars="200"/>
              <w:rPr>
                <w:rFonts w:ascii="宋体" w:hAnsi="宋体"/>
                <w:color w:val="000000"/>
                <w:szCs w:val="21"/>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1722BC76">
            <w:pPr>
              <w:spacing w:line="360" w:lineRule="auto"/>
              <w:ind w:firstLine="420" w:firstLineChars="200"/>
              <w:rPr>
                <w:rFonts w:ascii="宋体" w:hAnsi="宋体"/>
                <w:color w:val="000000"/>
                <w:szCs w:val="21"/>
              </w:rPr>
            </w:pPr>
          </w:p>
        </w:tc>
      </w:tr>
      <w:tr w14:paraId="0C15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75" w:type="dxa"/>
            <w:tcBorders>
              <w:left w:val="single" w:color="auto" w:sz="4" w:space="0"/>
              <w:right w:val="single" w:color="auto" w:sz="4" w:space="0"/>
            </w:tcBorders>
            <w:noWrap w:val="0"/>
            <w:vAlign w:val="center"/>
          </w:tcPr>
          <w:p w14:paraId="6C40D868">
            <w:pPr>
              <w:spacing w:line="360" w:lineRule="auto"/>
              <w:ind w:firstLine="420" w:firstLineChars="200"/>
              <w:rPr>
                <w:rFonts w:ascii="宋体" w:hAnsi="宋体"/>
                <w:color w:val="000000"/>
                <w:szCs w:val="21"/>
              </w:rPr>
            </w:pPr>
          </w:p>
        </w:tc>
        <w:tc>
          <w:tcPr>
            <w:tcW w:w="1821" w:type="dxa"/>
            <w:tcBorders>
              <w:left w:val="single" w:color="auto" w:sz="4" w:space="0"/>
              <w:right w:val="single" w:color="auto" w:sz="4" w:space="0"/>
            </w:tcBorders>
            <w:noWrap w:val="0"/>
            <w:vAlign w:val="center"/>
          </w:tcPr>
          <w:p w14:paraId="36A852FE">
            <w:pPr>
              <w:spacing w:line="360" w:lineRule="auto"/>
              <w:ind w:firstLine="420" w:firstLineChars="200"/>
              <w:rPr>
                <w:rFonts w:ascii="宋体" w:hAnsi="宋体"/>
                <w:color w:val="000000"/>
                <w:szCs w:val="21"/>
              </w:rPr>
            </w:pPr>
          </w:p>
        </w:tc>
        <w:tc>
          <w:tcPr>
            <w:tcW w:w="2718" w:type="dxa"/>
            <w:tcBorders>
              <w:left w:val="single" w:color="auto" w:sz="4" w:space="0"/>
              <w:right w:val="single" w:color="auto" w:sz="4" w:space="0"/>
            </w:tcBorders>
            <w:noWrap w:val="0"/>
            <w:vAlign w:val="center"/>
          </w:tcPr>
          <w:p w14:paraId="1EEE9AD2">
            <w:pPr>
              <w:spacing w:line="360" w:lineRule="auto"/>
              <w:rPr>
                <w:rFonts w:ascii="宋体" w:hAnsi="宋体"/>
                <w:color w:val="000000"/>
                <w:szCs w:val="21"/>
              </w:rPr>
            </w:pPr>
            <w:r>
              <w:rPr>
                <w:rFonts w:hint="eastAsia" w:ascii="宋体" w:hAnsi="宋体"/>
                <w:color w:val="000000"/>
                <w:szCs w:val="21"/>
              </w:rPr>
              <w:t>投标报价：</w:t>
            </w:r>
          </w:p>
        </w:tc>
        <w:tc>
          <w:tcPr>
            <w:tcW w:w="2900" w:type="dxa"/>
            <w:tcBorders>
              <w:top w:val="single" w:color="auto" w:sz="4" w:space="0"/>
              <w:left w:val="single" w:color="auto" w:sz="4" w:space="0"/>
              <w:bottom w:val="single" w:color="auto" w:sz="4" w:space="0"/>
              <w:right w:val="single" w:color="auto" w:sz="4" w:space="0"/>
            </w:tcBorders>
            <w:noWrap w:val="0"/>
            <w:vAlign w:val="center"/>
          </w:tcPr>
          <w:p w14:paraId="61320A47">
            <w:pPr>
              <w:spacing w:line="360" w:lineRule="auto"/>
              <w:rPr>
                <w:rFonts w:ascii="宋体" w:hAnsi="宋体"/>
                <w:color w:val="000000"/>
                <w:szCs w:val="21"/>
              </w:rPr>
            </w:pPr>
            <w:r>
              <w:rPr>
                <w:rFonts w:hint="eastAsia" w:ascii="宋体" w:hAnsi="宋体"/>
                <w:color w:val="000000"/>
                <w:szCs w:val="21"/>
              </w:rPr>
              <w:t>修正后总价：</w:t>
            </w:r>
          </w:p>
        </w:tc>
      </w:tr>
      <w:tr w14:paraId="0632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75" w:type="dxa"/>
            <w:tcBorders>
              <w:left w:val="single" w:color="auto" w:sz="4" w:space="0"/>
              <w:right w:val="single" w:color="auto" w:sz="4" w:space="0"/>
            </w:tcBorders>
            <w:noWrap w:val="0"/>
            <w:vAlign w:val="center"/>
          </w:tcPr>
          <w:p w14:paraId="616E4896">
            <w:pPr>
              <w:jc w:val="center"/>
              <w:rPr>
                <w:rFonts w:ascii="宋体" w:hAnsi="宋体"/>
                <w:color w:val="000000"/>
                <w:szCs w:val="21"/>
              </w:rPr>
            </w:pPr>
            <w:r>
              <w:rPr>
                <w:rFonts w:hint="eastAsia" w:ascii="宋体" w:hAnsi="宋体"/>
                <w:color w:val="000000"/>
                <w:szCs w:val="21"/>
              </w:rPr>
              <w:t>投标人名称</w:t>
            </w:r>
          </w:p>
        </w:tc>
        <w:tc>
          <w:tcPr>
            <w:tcW w:w="7439" w:type="dxa"/>
            <w:gridSpan w:val="3"/>
            <w:tcBorders>
              <w:left w:val="single" w:color="auto" w:sz="4" w:space="0"/>
              <w:right w:val="single" w:color="auto" w:sz="4" w:space="0"/>
            </w:tcBorders>
            <w:noWrap w:val="0"/>
            <w:vAlign w:val="center"/>
          </w:tcPr>
          <w:p w14:paraId="74F54298">
            <w:pPr>
              <w:spacing w:line="360" w:lineRule="auto"/>
              <w:ind w:firstLine="420" w:firstLineChars="200"/>
              <w:rPr>
                <w:rFonts w:ascii="宋体" w:hAnsi="宋体"/>
                <w:color w:val="000000"/>
                <w:szCs w:val="21"/>
              </w:rPr>
            </w:pPr>
          </w:p>
        </w:tc>
      </w:tr>
      <w:tr w14:paraId="0B29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75" w:type="dxa"/>
            <w:tcBorders>
              <w:left w:val="single" w:color="auto" w:sz="4" w:space="0"/>
              <w:right w:val="single" w:color="auto" w:sz="4" w:space="0"/>
            </w:tcBorders>
            <w:noWrap w:val="0"/>
            <w:vAlign w:val="center"/>
          </w:tcPr>
          <w:p w14:paraId="29125B54">
            <w:pPr>
              <w:jc w:val="center"/>
              <w:rPr>
                <w:rFonts w:ascii="宋体" w:hAnsi="宋体"/>
                <w:color w:val="000000"/>
                <w:szCs w:val="21"/>
              </w:rPr>
            </w:pPr>
            <w:r>
              <w:rPr>
                <w:rFonts w:hint="eastAsia" w:ascii="宋体" w:hAnsi="宋体"/>
                <w:color w:val="000000"/>
                <w:szCs w:val="21"/>
              </w:rPr>
              <w:t>投标人声明</w:t>
            </w:r>
          </w:p>
        </w:tc>
        <w:tc>
          <w:tcPr>
            <w:tcW w:w="7439" w:type="dxa"/>
            <w:gridSpan w:val="3"/>
            <w:tcBorders>
              <w:left w:val="single" w:color="auto" w:sz="4" w:space="0"/>
              <w:right w:val="single" w:color="auto" w:sz="4" w:space="0"/>
            </w:tcBorders>
            <w:noWrap w:val="0"/>
            <w:vAlign w:val="center"/>
          </w:tcPr>
          <w:p w14:paraId="4303FB07">
            <w:pPr>
              <w:spacing w:line="360" w:lineRule="auto"/>
              <w:ind w:firstLine="420" w:firstLineChars="200"/>
              <w:rPr>
                <w:rFonts w:ascii="宋体" w:hAnsi="宋体"/>
                <w:color w:val="000000"/>
                <w:szCs w:val="21"/>
              </w:rPr>
            </w:pPr>
            <w:r>
              <w:rPr>
                <w:rFonts w:hint="eastAsia" w:ascii="宋体" w:hAnsi="宋体"/>
                <w:color w:val="000000"/>
                <w:szCs w:val="21"/>
              </w:rPr>
              <w:t>我单位（</w:t>
            </w:r>
            <w:r>
              <w:rPr>
                <w:rFonts w:ascii="宋体" w:hAnsi="宋体"/>
                <w:color w:val="000000"/>
                <w:szCs w:val="21"/>
              </w:rPr>
              <w:t>□</w:t>
            </w:r>
            <w:r>
              <w:rPr>
                <w:rFonts w:hint="eastAsia" w:ascii="宋体" w:hAnsi="宋体"/>
                <w:color w:val="000000"/>
                <w:szCs w:val="21"/>
              </w:rPr>
              <w:t>接受</w:t>
            </w:r>
            <w:r>
              <w:rPr>
                <w:rFonts w:ascii="宋体" w:hAnsi="宋体"/>
                <w:color w:val="000000"/>
                <w:szCs w:val="21"/>
              </w:rPr>
              <w:t>□不接受</w:t>
            </w:r>
            <w:r>
              <w:rPr>
                <w:rFonts w:hint="eastAsia" w:ascii="宋体" w:hAnsi="宋体"/>
                <w:color w:val="000000"/>
                <w:szCs w:val="21"/>
              </w:rPr>
              <w:t>）本评标办法第6.2.2款价格评审确定的评标总价和中标价。</w:t>
            </w:r>
          </w:p>
        </w:tc>
      </w:tr>
      <w:tr w14:paraId="12FF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775" w:type="dxa"/>
            <w:tcBorders>
              <w:left w:val="single" w:color="auto" w:sz="4" w:space="0"/>
              <w:right w:val="single" w:color="auto" w:sz="4" w:space="0"/>
            </w:tcBorders>
            <w:noWrap w:val="0"/>
            <w:vAlign w:val="center"/>
          </w:tcPr>
          <w:p w14:paraId="3BD72E82">
            <w:pPr>
              <w:spacing w:before="120"/>
              <w:jc w:val="center"/>
              <w:rPr>
                <w:rFonts w:hint="eastAsia" w:ascii="宋体" w:hAnsi="宋体"/>
                <w:color w:val="000000"/>
                <w:szCs w:val="21"/>
              </w:rPr>
            </w:pPr>
            <w:r>
              <w:rPr>
                <w:rFonts w:hint="eastAsia" w:ascii="宋体" w:hAnsi="宋体"/>
                <w:color w:val="000000"/>
                <w:szCs w:val="21"/>
              </w:rPr>
              <w:t>法定代表人或授权代理人签字</w:t>
            </w:r>
          </w:p>
        </w:tc>
        <w:tc>
          <w:tcPr>
            <w:tcW w:w="7439" w:type="dxa"/>
            <w:gridSpan w:val="3"/>
            <w:tcBorders>
              <w:left w:val="single" w:color="auto" w:sz="4" w:space="0"/>
              <w:right w:val="single" w:color="auto" w:sz="4" w:space="0"/>
            </w:tcBorders>
            <w:noWrap w:val="0"/>
            <w:vAlign w:val="center"/>
          </w:tcPr>
          <w:p w14:paraId="49E34225">
            <w:pPr>
              <w:spacing w:before="120"/>
              <w:rPr>
                <w:rFonts w:hint="eastAsia" w:ascii="Calibri" w:hAnsi="Calibri" w:cs="宋体"/>
                <w:bCs/>
                <w:color w:val="000000"/>
                <w:kern w:val="0"/>
                <w:szCs w:val="21"/>
              </w:rPr>
            </w:pPr>
          </w:p>
          <w:p w14:paraId="5EE05926">
            <w:pPr>
              <w:spacing w:before="120"/>
              <w:rPr>
                <w:rFonts w:hint="eastAsia" w:ascii="宋体" w:hAnsi="宋体"/>
                <w:color w:val="000000"/>
                <w:szCs w:val="21"/>
              </w:rPr>
            </w:pPr>
            <w:r>
              <w:rPr>
                <w:rFonts w:hint="eastAsia" w:ascii="Calibri" w:hAnsi="Calibri" w:cs="宋体"/>
                <w:bCs/>
                <w:color w:val="000000"/>
                <w:kern w:val="0"/>
                <w:szCs w:val="21"/>
              </w:rPr>
              <w:t xml:space="preserve">                                                                             日期：    年  月   日</w:t>
            </w:r>
          </w:p>
        </w:tc>
      </w:tr>
    </w:tbl>
    <w:p w14:paraId="21B67127">
      <w:pPr>
        <w:spacing w:line="360" w:lineRule="auto"/>
        <w:jc w:val="left"/>
        <w:rPr>
          <w:rFonts w:hint="eastAsia" w:ascii="宋体" w:hAnsi="宋体"/>
          <w:b/>
          <w:color w:val="000000"/>
          <w:szCs w:val="21"/>
        </w:rPr>
      </w:pPr>
      <w:r>
        <w:rPr>
          <w:rFonts w:hint="eastAsia" w:ascii="宋体" w:hAnsi="宋体"/>
          <w:b/>
          <w:color w:val="000000"/>
          <w:szCs w:val="21"/>
        </w:rPr>
        <w:t>备注：</w:t>
      </w:r>
      <w:r>
        <w:rPr>
          <w:rFonts w:hint="eastAsia"/>
          <w:b/>
          <w:color w:val="000000"/>
          <w:szCs w:val="21"/>
        </w:rPr>
        <w:t>评标价格及中标价均以修正后的投标报价为准</w:t>
      </w:r>
      <w:r>
        <w:rPr>
          <w:b/>
          <w:color w:val="000000"/>
          <w:szCs w:val="21"/>
        </w:rPr>
        <w:t>。</w:t>
      </w:r>
      <w:r>
        <w:rPr>
          <w:rFonts w:hint="eastAsia" w:ascii="宋体" w:hAnsi="宋体"/>
          <w:b/>
          <w:color w:val="000000"/>
          <w:szCs w:val="21"/>
        </w:rPr>
        <w:t>如投标人不接受按以上规则确定的评标总价和中标价，则其投标将被拒绝。</w:t>
      </w:r>
    </w:p>
    <w:p w14:paraId="5F2E397B">
      <w:pPr>
        <w:pStyle w:val="45"/>
        <w:ind w:left="0" w:leftChars="0" w:firstLine="525" w:firstLineChars="250"/>
        <w:rPr>
          <w:rFonts w:hint="eastAsia" w:eastAsia="宋体"/>
          <w:color w:val="000000"/>
          <w:sz w:val="21"/>
          <w:szCs w:val="21"/>
        </w:rPr>
      </w:pPr>
      <w:bookmarkStart w:id="508" w:name="_Toc12052"/>
      <w:bookmarkStart w:id="509" w:name="_Toc10912"/>
      <w:r>
        <w:rPr>
          <w:rFonts w:hint="eastAsia" w:eastAsia="宋体"/>
          <w:color w:val="000000"/>
          <w:sz w:val="21"/>
          <w:szCs w:val="21"/>
        </w:rPr>
        <w:t>2.修正后投标报价小数位数保留到分。</w:t>
      </w:r>
      <w:bookmarkEnd w:id="508"/>
      <w:bookmarkEnd w:id="509"/>
    </w:p>
    <w:p w14:paraId="6B9AEB65">
      <w:pPr>
        <w:rPr>
          <w:b/>
          <w:color w:val="000000"/>
          <w:sz w:val="24"/>
        </w:rPr>
      </w:pPr>
    </w:p>
    <w:p w14:paraId="525D0E3D">
      <w:pPr>
        <w:spacing w:line="360" w:lineRule="auto"/>
        <w:ind w:firstLine="420" w:firstLineChars="200"/>
        <w:rPr>
          <w:rFonts w:ascii="宋体" w:hAnsi="宋体"/>
          <w:color w:val="000000"/>
          <w:szCs w:val="21"/>
        </w:rPr>
      </w:pPr>
    </w:p>
    <w:p w14:paraId="254DF648">
      <w:pPr>
        <w:spacing w:line="360" w:lineRule="auto"/>
        <w:ind w:firstLine="420" w:firstLineChars="200"/>
        <w:rPr>
          <w:rFonts w:ascii="宋体" w:hAnsi="宋体"/>
          <w:color w:val="000000"/>
          <w:szCs w:val="21"/>
        </w:rPr>
        <w:sectPr>
          <w:pgSz w:w="11907" w:h="16840"/>
          <w:pgMar w:top="1417" w:right="1417" w:bottom="1417" w:left="1417" w:header="567" w:footer="590" w:gutter="0"/>
          <w:cols w:space="720" w:num="1"/>
          <w:docGrid w:linePitch="312" w:charSpace="0"/>
        </w:sectPr>
      </w:pPr>
    </w:p>
    <w:bookmarkEnd w:id="403"/>
    <w:bookmarkEnd w:id="404"/>
    <w:bookmarkEnd w:id="449"/>
    <w:p w14:paraId="391FAB38">
      <w:pPr>
        <w:pStyle w:val="3"/>
        <w:keepNext w:val="0"/>
        <w:keepLines w:val="0"/>
        <w:adjustRightInd w:val="0"/>
        <w:spacing w:before="320" w:after="320" w:line="360" w:lineRule="auto"/>
        <w:jc w:val="center"/>
        <w:textAlignment w:val="baseline"/>
        <w:rPr>
          <w:rFonts w:hint="eastAsia" w:eastAsia="黑体"/>
          <w:bCs w:val="0"/>
          <w:color w:val="000000"/>
          <w:kern w:val="0"/>
          <w:sz w:val="32"/>
          <w:szCs w:val="32"/>
        </w:rPr>
      </w:pPr>
      <w:bookmarkStart w:id="510" w:name="_Toc14130"/>
      <w:bookmarkStart w:id="511" w:name="_Toc19942"/>
      <w:bookmarkStart w:id="512" w:name="_Toc27340"/>
      <w:bookmarkStart w:id="513" w:name="_Toc32096"/>
      <w:bookmarkStart w:id="514" w:name="_Toc286386830"/>
      <w:bookmarkStart w:id="515" w:name="_Toc114052336"/>
      <w:bookmarkStart w:id="516" w:name="_Toc114052410"/>
      <w:bookmarkStart w:id="517" w:name="_Toc19285"/>
      <w:bookmarkStart w:id="518" w:name="_Toc530736581"/>
      <w:bookmarkStart w:id="519" w:name="_Toc11866"/>
      <w:bookmarkStart w:id="520" w:name="_Toc20150"/>
      <w:bookmarkStart w:id="521" w:name="_Toc12867"/>
      <w:bookmarkStart w:id="522" w:name="_Toc9080"/>
      <w:bookmarkStart w:id="523" w:name="_Toc234121074"/>
      <w:r>
        <w:rPr>
          <w:rFonts w:hint="eastAsia" w:eastAsia="黑体"/>
          <w:bCs w:val="0"/>
          <w:color w:val="000000"/>
          <w:kern w:val="0"/>
          <w:sz w:val="32"/>
          <w:szCs w:val="32"/>
        </w:rPr>
        <w:t>第四章</w:t>
      </w:r>
      <w:r>
        <w:rPr>
          <w:rFonts w:eastAsia="黑体"/>
          <w:bCs w:val="0"/>
          <w:color w:val="000000"/>
          <w:kern w:val="0"/>
          <w:sz w:val="32"/>
          <w:szCs w:val="32"/>
        </w:rPr>
        <w:t xml:space="preserve">  </w:t>
      </w:r>
      <w:r>
        <w:rPr>
          <w:rFonts w:hint="eastAsia" w:eastAsia="黑体"/>
          <w:bCs w:val="0"/>
          <w:color w:val="000000"/>
          <w:kern w:val="0"/>
          <w:sz w:val="32"/>
          <w:szCs w:val="32"/>
        </w:rPr>
        <w:t>合同条款及格式</w:t>
      </w:r>
      <w:bookmarkEnd w:id="510"/>
      <w:bookmarkEnd w:id="511"/>
      <w:bookmarkEnd w:id="512"/>
      <w:bookmarkEnd w:id="513"/>
    </w:p>
    <w:p w14:paraId="2A1BF864">
      <w:pPr>
        <w:jc w:val="center"/>
        <w:rPr>
          <w:b/>
          <w:bCs/>
          <w:color w:val="000000"/>
          <w:sz w:val="24"/>
        </w:rPr>
      </w:pPr>
      <w:r>
        <w:rPr>
          <w:rFonts w:hint="eastAsia"/>
          <w:b/>
          <w:bCs/>
          <w:color w:val="000000"/>
          <w:sz w:val="24"/>
        </w:rPr>
        <w:t>(合同封面)</w:t>
      </w:r>
    </w:p>
    <w:p w14:paraId="63CF334D">
      <w:pPr>
        <w:spacing w:after="156" w:afterLines="50"/>
        <w:ind w:firstLine="600" w:firstLineChars="200"/>
        <w:jc w:val="right"/>
        <w:rPr>
          <w:rFonts w:ascii="宋体" w:hAnsi="宋体"/>
          <w:color w:val="000000"/>
          <w:sz w:val="30"/>
          <w:szCs w:val="30"/>
        </w:rPr>
      </w:pPr>
      <w:r>
        <w:rPr>
          <w:rFonts w:hint="eastAsia" w:ascii="宋体" w:hAnsi="宋体"/>
          <w:color w:val="000000"/>
          <w:sz w:val="30"/>
          <w:szCs w:val="30"/>
        </w:rPr>
        <w:t>【X本】</w:t>
      </w:r>
    </w:p>
    <w:bookmarkEnd w:id="514"/>
    <w:bookmarkEnd w:id="515"/>
    <w:bookmarkEnd w:id="516"/>
    <w:p w14:paraId="63FEC664">
      <w:pPr>
        <w:jc w:val="center"/>
        <w:rPr>
          <w:rFonts w:hint="eastAsia"/>
          <w:color w:val="000000"/>
          <w:sz w:val="44"/>
          <w:szCs w:val="44"/>
        </w:rPr>
      </w:pPr>
      <w:r>
        <w:rPr>
          <w:rFonts w:hint="eastAsia"/>
          <w:color w:val="000000"/>
          <w:sz w:val="44"/>
          <w:szCs w:val="44"/>
        </w:rPr>
        <w:t>南宁轨道交通办公网安全设备采购及交换机设备维保维修服务项目</w:t>
      </w:r>
    </w:p>
    <w:p w14:paraId="04036F56">
      <w:pPr>
        <w:ind w:left="-709" w:firstLine="880" w:firstLineChars="200"/>
        <w:jc w:val="center"/>
        <w:rPr>
          <w:rFonts w:hint="eastAsia"/>
          <w:color w:val="000000"/>
          <w:sz w:val="44"/>
          <w:szCs w:val="44"/>
        </w:rPr>
      </w:pPr>
    </w:p>
    <w:tbl>
      <w:tblPr>
        <w:tblStyle w:val="46"/>
        <w:tblW w:w="6630" w:type="dxa"/>
        <w:jc w:val="center"/>
        <w:tblLayout w:type="fixed"/>
        <w:tblCellMar>
          <w:top w:w="0" w:type="dxa"/>
          <w:left w:w="108" w:type="dxa"/>
          <w:bottom w:w="0" w:type="dxa"/>
          <w:right w:w="108" w:type="dxa"/>
        </w:tblCellMar>
      </w:tblPr>
      <w:tblGrid>
        <w:gridCol w:w="1869"/>
        <w:gridCol w:w="4761"/>
      </w:tblGrid>
      <w:tr w14:paraId="64F3281C">
        <w:tblPrEx>
          <w:tblCellMar>
            <w:top w:w="0" w:type="dxa"/>
            <w:left w:w="108" w:type="dxa"/>
            <w:bottom w:w="0" w:type="dxa"/>
            <w:right w:w="108" w:type="dxa"/>
          </w:tblCellMar>
        </w:tblPrEx>
        <w:trPr>
          <w:trHeight w:val="411" w:hRule="atLeast"/>
          <w:jc w:val="center"/>
        </w:trPr>
        <w:tc>
          <w:tcPr>
            <w:tcW w:w="1869" w:type="dxa"/>
            <w:noWrap w:val="0"/>
            <w:vAlign w:val="top"/>
          </w:tcPr>
          <w:p w14:paraId="082F520B">
            <w:pPr>
              <w:rPr>
                <w:rFonts w:ascii="宋体" w:hAnsi="宋体"/>
                <w:color w:val="000000"/>
                <w:sz w:val="28"/>
                <w:szCs w:val="30"/>
              </w:rPr>
            </w:pPr>
            <w:r>
              <w:rPr>
                <w:rFonts w:hint="eastAsia" w:ascii="宋体" w:hAnsi="宋体"/>
                <w:color w:val="000000"/>
                <w:sz w:val="28"/>
                <w:szCs w:val="30"/>
              </w:rPr>
              <w:t>项目编号：</w:t>
            </w:r>
          </w:p>
        </w:tc>
        <w:tc>
          <w:tcPr>
            <w:tcW w:w="4761" w:type="dxa"/>
            <w:noWrap w:val="0"/>
            <w:vAlign w:val="top"/>
          </w:tcPr>
          <w:p w14:paraId="15ECF87D">
            <w:pPr>
              <w:jc w:val="left"/>
              <w:rPr>
                <w:rFonts w:hint="eastAsia" w:ascii="宋体" w:hAnsi="宋体"/>
                <w:color w:val="000000"/>
                <w:sz w:val="28"/>
                <w:szCs w:val="30"/>
              </w:rPr>
            </w:pPr>
            <w:r>
              <w:rPr>
                <w:rFonts w:hint="eastAsia" w:ascii="宋体" w:hAnsi="宋体"/>
                <w:color w:val="000000"/>
                <w:sz w:val="28"/>
                <w:szCs w:val="30"/>
              </w:rPr>
              <w:t xml:space="preserve">  </w:t>
            </w:r>
          </w:p>
        </w:tc>
      </w:tr>
      <w:tr w14:paraId="508EDD64">
        <w:tblPrEx>
          <w:tblCellMar>
            <w:top w:w="0" w:type="dxa"/>
            <w:left w:w="108" w:type="dxa"/>
            <w:bottom w:w="0" w:type="dxa"/>
            <w:right w:w="108" w:type="dxa"/>
          </w:tblCellMar>
        </w:tblPrEx>
        <w:trPr>
          <w:trHeight w:val="118" w:hRule="atLeast"/>
          <w:jc w:val="center"/>
        </w:trPr>
        <w:tc>
          <w:tcPr>
            <w:tcW w:w="1869" w:type="dxa"/>
            <w:noWrap w:val="0"/>
            <w:vAlign w:val="top"/>
          </w:tcPr>
          <w:p w14:paraId="74B34588">
            <w:pPr>
              <w:rPr>
                <w:rFonts w:ascii="宋体" w:hAnsi="宋体"/>
                <w:color w:val="000000"/>
                <w:sz w:val="28"/>
                <w:szCs w:val="30"/>
              </w:rPr>
            </w:pPr>
            <w:r>
              <w:rPr>
                <w:rFonts w:hint="eastAsia" w:ascii="宋体" w:hAnsi="宋体"/>
                <w:color w:val="000000"/>
                <w:sz w:val="28"/>
                <w:szCs w:val="30"/>
              </w:rPr>
              <w:t>合同编号：</w:t>
            </w:r>
          </w:p>
        </w:tc>
        <w:tc>
          <w:tcPr>
            <w:tcW w:w="4761" w:type="dxa"/>
            <w:noWrap w:val="0"/>
            <w:vAlign w:val="top"/>
          </w:tcPr>
          <w:p w14:paraId="45CB2912">
            <w:pPr>
              <w:jc w:val="left"/>
              <w:rPr>
                <w:rFonts w:hint="eastAsia" w:ascii="宋体" w:hAnsi="宋体"/>
                <w:color w:val="000000"/>
                <w:sz w:val="28"/>
                <w:szCs w:val="30"/>
              </w:rPr>
            </w:pPr>
            <w:r>
              <w:rPr>
                <w:rFonts w:hint="eastAsia" w:ascii="宋体" w:hAnsi="宋体"/>
                <w:color w:val="000000"/>
                <w:sz w:val="28"/>
                <w:szCs w:val="30"/>
              </w:rPr>
              <w:t xml:space="preserve"> </w:t>
            </w:r>
          </w:p>
        </w:tc>
      </w:tr>
    </w:tbl>
    <w:p w14:paraId="278C5ABC">
      <w:pPr>
        <w:pStyle w:val="45"/>
        <w:ind w:firstLine="480"/>
        <w:rPr>
          <w:color w:val="000000"/>
        </w:rPr>
      </w:pPr>
    </w:p>
    <w:p w14:paraId="7D8B19B6">
      <w:pPr>
        <w:ind w:firstLine="3614" w:firstLineChars="500"/>
        <w:rPr>
          <w:rFonts w:ascii="KaiTi_GB2312" w:eastAsia="KaiTi_GB2312"/>
          <w:b/>
          <w:color w:val="000000"/>
          <w:sz w:val="72"/>
          <w:szCs w:val="72"/>
        </w:rPr>
      </w:pPr>
      <w:bookmarkStart w:id="524" w:name="_Toc11501"/>
      <w:bookmarkStart w:id="525" w:name="_Toc1738"/>
      <w:r>
        <w:rPr>
          <w:rFonts w:hint="eastAsia"/>
          <w:b/>
          <w:color w:val="000000"/>
          <w:sz w:val="72"/>
          <w:szCs w:val="72"/>
        </w:rPr>
        <w:t>合</w:t>
      </w:r>
      <w:bookmarkEnd w:id="524"/>
      <w:bookmarkEnd w:id="525"/>
    </w:p>
    <w:p w14:paraId="264B39C7">
      <w:pPr>
        <w:ind w:firstLine="3614" w:firstLineChars="500"/>
        <w:rPr>
          <w:rFonts w:ascii="宋体" w:hAnsi="宋体"/>
          <w:b/>
          <w:color w:val="000000"/>
          <w:sz w:val="72"/>
          <w:szCs w:val="72"/>
        </w:rPr>
      </w:pPr>
      <w:r>
        <w:rPr>
          <w:rFonts w:hint="eastAsia"/>
          <w:b/>
          <w:color w:val="000000"/>
          <w:sz w:val="72"/>
          <w:szCs w:val="72"/>
        </w:rPr>
        <w:t>同</w:t>
      </w:r>
    </w:p>
    <w:p w14:paraId="70664A92">
      <w:pPr>
        <w:ind w:firstLine="3614" w:firstLineChars="500"/>
        <w:rPr>
          <w:rFonts w:hint="eastAsia"/>
          <w:b/>
          <w:color w:val="000000"/>
          <w:sz w:val="72"/>
          <w:szCs w:val="72"/>
        </w:rPr>
      </w:pPr>
      <w:r>
        <w:rPr>
          <w:rFonts w:hint="eastAsia"/>
          <w:b/>
          <w:color w:val="000000"/>
          <w:sz w:val="72"/>
          <w:szCs w:val="72"/>
        </w:rPr>
        <w:t>书</w:t>
      </w:r>
    </w:p>
    <w:p w14:paraId="0B98D294">
      <w:pPr>
        <w:pStyle w:val="45"/>
        <w:ind w:firstLine="480"/>
        <w:rPr>
          <w:rFonts w:hint="eastAsia"/>
          <w:color w:val="000000"/>
        </w:rPr>
      </w:pPr>
    </w:p>
    <w:p w14:paraId="07B04DB5">
      <w:pPr>
        <w:pStyle w:val="45"/>
        <w:ind w:firstLine="480"/>
        <w:rPr>
          <w:rFonts w:hint="eastAsia"/>
          <w:color w:val="000000"/>
        </w:rPr>
      </w:pPr>
    </w:p>
    <w:p w14:paraId="22220574">
      <w:pPr>
        <w:pStyle w:val="45"/>
        <w:ind w:firstLine="480"/>
        <w:rPr>
          <w:rFonts w:hint="eastAsia"/>
          <w:color w:val="000000"/>
        </w:rPr>
      </w:pPr>
    </w:p>
    <w:p w14:paraId="7965A631">
      <w:pPr>
        <w:pStyle w:val="45"/>
        <w:ind w:firstLine="480"/>
        <w:rPr>
          <w:rFonts w:hint="eastAsia"/>
          <w:color w:val="000000"/>
        </w:rPr>
      </w:pPr>
    </w:p>
    <w:p w14:paraId="388A8AC5">
      <w:pPr>
        <w:pStyle w:val="45"/>
        <w:ind w:firstLine="480"/>
        <w:rPr>
          <w:rFonts w:hint="eastAsia"/>
          <w:color w:val="000000"/>
        </w:rPr>
      </w:pPr>
    </w:p>
    <w:p w14:paraId="4B46FB5D">
      <w:pPr>
        <w:pStyle w:val="45"/>
        <w:ind w:left="0" w:leftChars="0" w:firstLine="0" w:firstLineChars="0"/>
        <w:rPr>
          <w:rFonts w:hint="eastAsia"/>
          <w:color w:val="000000"/>
        </w:rPr>
      </w:pPr>
    </w:p>
    <w:p w14:paraId="01574A17">
      <w:pPr>
        <w:spacing w:line="400" w:lineRule="exact"/>
        <w:ind w:firstLine="1124" w:firstLineChars="400"/>
        <w:rPr>
          <w:rFonts w:hint="eastAsia"/>
          <w:color w:val="000000"/>
          <w:sz w:val="28"/>
          <w:szCs w:val="28"/>
        </w:rPr>
      </w:pPr>
      <w:r>
        <w:rPr>
          <w:rFonts w:hint="eastAsia" w:ascii="宋体" w:hAnsi="宋体"/>
          <w:b/>
          <w:color w:val="000000"/>
          <w:sz w:val="28"/>
          <w:szCs w:val="28"/>
        </w:rPr>
        <w:t>甲</w:t>
      </w:r>
      <w:r>
        <w:rPr>
          <w:rFonts w:ascii="宋体" w:hAnsi="宋体"/>
          <w:b/>
          <w:color w:val="000000"/>
          <w:sz w:val="28"/>
          <w:szCs w:val="28"/>
        </w:rPr>
        <w:t xml:space="preserve">    </w:t>
      </w:r>
      <w:r>
        <w:rPr>
          <w:rFonts w:hint="eastAsia" w:ascii="宋体" w:hAnsi="宋体"/>
          <w:b/>
          <w:color w:val="000000"/>
          <w:sz w:val="28"/>
          <w:szCs w:val="28"/>
        </w:rPr>
        <w:t>方：</w:t>
      </w:r>
      <w:r>
        <w:rPr>
          <w:rFonts w:hint="eastAsia"/>
          <w:color w:val="000000"/>
          <w:sz w:val="28"/>
          <w:szCs w:val="28"/>
        </w:rPr>
        <w:t xml:space="preserve"> </w:t>
      </w:r>
    </w:p>
    <w:p w14:paraId="1A24D557">
      <w:pPr>
        <w:spacing w:line="400" w:lineRule="exact"/>
        <w:ind w:firstLine="1124" w:firstLineChars="400"/>
        <w:rPr>
          <w:rFonts w:hint="eastAsia" w:ascii="宋体" w:hAnsi="宋体"/>
          <w:bCs/>
          <w:color w:val="000000"/>
          <w:sz w:val="28"/>
          <w:szCs w:val="28"/>
        </w:rPr>
      </w:pPr>
      <w:r>
        <w:rPr>
          <w:rFonts w:hint="eastAsia" w:ascii="宋体" w:hAnsi="宋体"/>
          <w:b/>
          <w:color w:val="000000"/>
          <w:sz w:val="28"/>
          <w:szCs w:val="28"/>
        </w:rPr>
        <w:t>乙</w:t>
      </w:r>
      <w:r>
        <w:rPr>
          <w:rFonts w:ascii="宋体" w:hAnsi="宋体"/>
          <w:b/>
          <w:color w:val="000000"/>
          <w:sz w:val="28"/>
          <w:szCs w:val="28"/>
        </w:rPr>
        <w:t xml:space="preserve">    </w:t>
      </w:r>
      <w:r>
        <w:rPr>
          <w:rFonts w:hint="eastAsia" w:ascii="宋体" w:hAnsi="宋体"/>
          <w:b/>
          <w:color w:val="000000"/>
          <w:sz w:val="28"/>
          <w:szCs w:val="28"/>
        </w:rPr>
        <w:t>方：</w:t>
      </w:r>
      <w:r>
        <w:rPr>
          <w:rFonts w:hint="eastAsia" w:ascii="宋体" w:hAnsi="宋体"/>
          <w:bCs/>
          <w:color w:val="000000"/>
          <w:sz w:val="28"/>
          <w:szCs w:val="28"/>
        </w:rPr>
        <w:t xml:space="preserve"> </w:t>
      </w:r>
    </w:p>
    <w:p w14:paraId="2FF651C7">
      <w:pPr>
        <w:spacing w:line="400" w:lineRule="exact"/>
        <w:ind w:firstLine="1124" w:firstLineChars="400"/>
        <w:rPr>
          <w:rFonts w:ascii="宋体" w:hAnsi="宋体"/>
          <w:b/>
          <w:color w:val="000000"/>
          <w:sz w:val="28"/>
          <w:szCs w:val="28"/>
        </w:rPr>
      </w:pPr>
      <w:r>
        <w:rPr>
          <w:rFonts w:hint="eastAsia" w:ascii="宋体" w:hAnsi="宋体"/>
          <w:b/>
          <w:color w:val="000000"/>
          <w:sz w:val="28"/>
          <w:szCs w:val="28"/>
        </w:rPr>
        <w:t>签约日期：</w:t>
      </w:r>
      <w:r>
        <w:rPr>
          <w:rFonts w:hint="eastAsia" w:ascii="宋体" w:hAnsi="宋体"/>
          <w:b/>
          <w:color w:val="000000"/>
          <w:sz w:val="28"/>
          <w:szCs w:val="28"/>
          <w:u w:val="single"/>
        </w:rPr>
        <w:t xml:space="preserve">      </w:t>
      </w:r>
      <w:r>
        <w:rPr>
          <w:rFonts w:hint="eastAsia" w:ascii="宋体" w:hAnsi="宋体"/>
          <w:color w:val="000000"/>
          <w:sz w:val="28"/>
          <w:szCs w:val="28"/>
        </w:rPr>
        <w:t>年</w:t>
      </w:r>
      <w:r>
        <w:rPr>
          <w:rFonts w:hint="eastAsia" w:ascii="宋体" w:hAnsi="宋体"/>
          <w:b/>
          <w:bCs/>
          <w:color w:val="000000"/>
          <w:sz w:val="28"/>
          <w:szCs w:val="28"/>
          <w:u w:val="single"/>
        </w:rPr>
        <w:t>　</w:t>
      </w:r>
      <w:r>
        <w:rPr>
          <w:rFonts w:ascii="宋体" w:hAnsi="宋体"/>
          <w:b/>
          <w:bCs/>
          <w:color w:val="000000"/>
          <w:sz w:val="28"/>
          <w:szCs w:val="28"/>
          <w:u w:val="single"/>
        </w:rPr>
        <w:t xml:space="preserve">  </w:t>
      </w:r>
      <w:r>
        <w:rPr>
          <w:rFonts w:hint="eastAsia" w:ascii="宋体" w:hAnsi="宋体"/>
          <w:color w:val="000000"/>
          <w:sz w:val="28"/>
          <w:szCs w:val="28"/>
          <w:u w:val="single"/>
        </w:rPr>
        <w:t>　</w:t>
      </w:r>
      <w:r>
        <w:rPr>
          <w:rFonts w:hint="eastAsia" w:ascii="宋体" w:hAnsi="宋体"/>
          <w:color w:val="000000"/>
          <w:sz w:val="28"/>
          <w:szCs w:val="28"/>
        </w:rPr>
        <w:t>月</w:t>
      </w:r>
      <w:r>
        <w:rPr>
          <w:rFonts w:hint="eastAsia" w:ascii="宋体" w:hAnsi="宋体"/>
          <w:color w:val="000000"/>
          <w:sz w:val="28"/>
          <w:szCs w:val="28"/>
          <w:u w:val="single"/>
        </w:rPr>
        <w:t>　</w:t>
      </w:r>
      <w:r>
        <w:rPr>
          <w:rFonts w:ascii="宋体" w:hAnsi="宋体"/>
          <w:color w:val="000000"/>
          <w:sz w:val="28"/>
          <w:szCs w:val="28"/>
          <w:u w:val="single"/>
        </w:rPr>
        <w:t xml:space="preserve">    </w:t>
      </w:r>
      <w:r>
        <w:rPr>
          <w:rFonts w:hint="eastAsia" w:ascii="宋体" w:hAnsi="宋体"/>
          <w:color w:val="000000"/>
          <w:sz w:val="28"/>
          <w:szCs w:val="28"/>
        </w:rPr>
        <w:t>日</w:t>
      </w:r>
    </w:p>
    <w:p w14:paraId="22F9A293">
      <w:pPr>
        <w:spacing w:line="400" w:lineRule="exact"/>
        <w:ind w:right="-86" w:rightChars="-41" w:firstLine="1124" w:firstLineChars="400"/>
        <w:rPr>
          <w:rFonts w:ascii="宋体" w:hAnsi="宋体"/>
          <w:b/>
          <w:color w:val="000000"/>
          <w:sz w:val="24"/>
        </w:rPr>
      </w:pPr>
      <w:r>
        <w:rPr>
          <w:rFonts w:hint="eastAsia" w:ascii="宋体" w:hAnsi="宋体"/>
          <w:b/>
          <w:color w:val="000000"/>
          <w:sz w:val="28"/>
          <w:szCs w:val="28"/>
        </w:rPr>
        <w:t>签约</w:t>
      </w:r>
      <w:r>
        <w:rPr>
          <w:rFonts w:hint="eastAsia" w:ascii="宋体" w:hAnsi="宋体"/>
          <w:b/>
          <w:bCs/>
          <w:color w:val="000000"/>
          <w:sz w:val="28"/>
          <w:szCs w:val="28"/>
        </w:rPr>
        <w:t>地点：</w:t>
      </w:r>
      <w:r>
        <w:rPr>
          <w:rFonts w:hint="eastAsia" w:ascii="宋体" w:hAnsi="宋体"/>
          <w:color w:val="000000"/>
          <w:sz w:val="28"/>
          <w:szCs w:val="28"/>
        </w:rPr>
        <w:t>广西壮族自治区南宁市</w:t>
      </w:r>
    </w:p>
    <w:p w14:paraId="5674EB25">
      <w:pPr>
        <w:pStyle w:val="45"/>
        <w:ind w:firstLine="480"/>
        <w:rPr>
          <w:rFonts w:hint="eastAsia"/>
          <w:color w:val="000000"/>
        </w:rPr>
        <w:sectPr>
          <w:headerReference r:id="rId11" w:type="default"/>
          <w:footerReference r:id="rId12" w:type="default"/>
          <w:pgSz w:w="11906" w:h="16838"/>
          <w:pgMar w:top="1417" w:right="1417" w:bottom="1417" w:left="1417" w:header="851" w:footer="992" w:gutter="0"/>
          <w:cols w:space="720" w:num="1"/>
          <w:docGrid w:type="lines" w:linePitch="312" w:charSpace="0"/>
        </w:sectPr>
      </w:pPr>
    </w:p>
    <w:p w14:paraId="6C4F1C3A">
      <w:pPr>
        <w:pStyle w:val="36"/>
        <w:tabs>
          <w:tab w:val="right" w:leader="dot" w:pos="9070"/>
        </w:tabs>
        <w:jc w:val="center"/>
        <w:rPr>
          <w:rFonts w:hint="eastAsia" w:eastAsia="黑体"/>
          <w:color w:val="000000"/>
          <w:sz w:val="32"/>
          <w:szCs w:val="32"/>
        </w:rPr>
      </w:pPr>
      <w:r>
        <w:rPr>
          <w:rFonts w:hint="eastAsia" w:eastAsia="黑体"/>
          <w:color w:val="000000"/>
          <w:sz w:val="32"/>
          <w:szCs w:val="32"/>
        </w:rPr>
        <w:t>合同目录</w:t>
      </w:r>
    </w:p>
    <w:p w14:paraId="1D5F7FCF">
      <w:pPr>
        <w:pStyle w:val="36"/>
        <w:tabs>
          <w:tab w:val="right" w:leader="dot" w:pos="9070"/>
        </w:tabs>
        <w:ind w:left="0" w:leftChars="0"/>
        <w:rPr>
          <w:rFonts w:hint="eastAsia" w:eastAsia="黑体"/>
          <w:color w:val="000000"/>
          <w:szCs w:val="21"/>
        </w:rPr>
      </w:pPr>
      <w:r>
        <w:rPr>
          <w:rFonts w:hint="eastAsia" w:ascii="宋体" w:hAnsi="宋体" w:cs="宋体"/>
          <w:color w:val="000000"/>
          <w:szCs w:val="21"/>
        </w:rPr>
        <w:t>第一部分 合同协议书</w:t>
      </w:r>
      <w:r>
        <w:rPr>
          <w:rFonts w:hint="eastAsia" w:eastAsia="黑体"/>
          <w:color w:val="000000"/>
          <w:szCs w:val="21"/>
        </w:rPr>
        <w:t>....................................................................................................................</w:t>
      </w:r>
    </w:p>
    <w:p w14:paraId="1CBC8A92">
      <w:pPr>
        <w:pStyle w:val="36"/>
        <w:tabs>
          <w:tab w:val="right" w:leader="dot" w:pos="9070"/>
        </w:tabs>
        <w:ind w:left="0" w:leftChars="0"/>
        <w:rPr>
          <w:rFonts w:hint="eastAsia" w:eastAsia="黑体"/>
          <w:color w:val="000000"/>
          <w:szCs w:val="21"/>
        </w:rPr>
      </w:pPr>
      <w:r>
        <w:rPr>
          <w:rFonts w:hint="eastAsia" w:ascii="宋体" w:hAnsi="宋体" w:cs="宋体"/>
          <w:color w:val="000000"/>
          <w:szCs w:val="21"/>
        </w:rPr>
        <w:t>第二部分 中标通知书</w:t>
      </w:r>
      <w:r>
        <w:rPr>
          <w:rFonts w:hint="eastAsia" w:eastAsia="黑体"/>
          <w:color w:val="000000"/>
          <w:szCs w:val="21"/>
        </w:rPr>
        <w:t>....................................................................................................................</w:t>
      </w:r>
    </w:p>
    <w:p w14:paraId="6F2B61A5">
      <w:pPr>
        <w:pStyle w:val="36"/>
        <w:tabs>
          <w:tab w:val="right" w:leader="dot" w:pos="9070"/>
        </w:tabs>
        <w:ind w:left="0" w:leftChars="0"/>
        <w:rPr>
          <w:rFonts w:ascii="宋体" w:hAnsi="宋体"/>
          <w:color w:val="000000"/>
        </w:rPr>
      </w:pPr>
      <w:r>
        <w:rPr>
          <w:rFonts w:hint="eastAsia" w:ascii="宋体" w:hAnsi="宋体" w:cs="宋体"/>
          <w:color w:val="000000"/>
          <w:szCs w:val="21"/>
        </w:rPr>
        <w:t>第三部分 合同条款</w:t>
      </w:r>
      <w:r>
        <w:rPr>
          <w:rFonts w:hint="eastAsia" w:eastAsia="黑体"/>
          <w:color w:val="000000"/>
          <w:szCs w:val="21"/>
        </w:rPr>
        <w:t>........................................................................................................................</w:t>
      </w:r>
      <w:r>
        <w:rPr>
          <w:rFonts w:ascii="宋体" w:hAnsi="宋体"/>
          <w:color w:val="000000"/>
          <w:sz w:val="24"/>
        </w:rPr>
        <w:fldChar w:fldCharType="begin"/>
      </w:r>
      <w:r>
        <w:rPr>
          <w:rFonts w:ascii="宋体" w:hAnsi="宋体"/>
          <w:color w:val="000000"/>
          <w:sz w:val="24"/>
        </w:rPr>
        <w:instrText xml:space="preserve">TOC \o "1-2" \h \u </w:instrText>
      </w:r>
      <w:r>
        <w:rPr>
          <w:rFonts w:ascii="宋体" w:hAnsi="宋体"/>
          <w:color w:val="000000"/>
          <w:sz w:val="24"/>
        </w:rPr>
        <w:fldChar w:fldCharType="separate"/>
      </w:r>
    </w:p>
    <w:p w14:paraId="5AC26E68">
      <w:pPr>
        <w:pStyle w:val="36"/>
        <w:tabs>
          <w:tab w:val="right" w:leader="dot" w:pos="9070"/>
        </w:tabs>
        <w:ind w:left="0" w:leftChars="0"/>
        <w:rPr>
          <w:rFonts w:hint="eastAsia" w:ascii="宋体" w:hAnsi="宋体"/>
          <w:color w:val="000000"/>
        </w:rPr>
      </w:pPr>
      <w:r>
        <w:rPr>
          <w:rFonts w:ascii="宋体" w:hAnsi="宋体"/>
          <w:color w:val="000000"/>
        </w:rPr>
        <w:fldChar w:fldCharType="end"/>
      </w:r>
      <w:r>
        <w:rPr>
          <w:rFonts w:hint="eastAsia" w:ascii="宋体" w:hAnsi="宋体"/>
          <w:color w:val="000000"/>
        </w:rPr>
        <w:t xml:space="preserve">    </w:t>
      </w:r>
      <w:r>
        <w:rPr>
          <w:rFonts w:hint="eastAsia"/>
          <w:color w:val="000000"/>
        </w:rPr>
        <w:t>1.定义.......................................................................................................................................</w:t>
      </w:r>
      <w:r>
        <w:rPr>
          <w:rFonts w:hint="eastAsia" w:ascii="宋体" w:hAnsi="宋体"/>
          <w:color w:val="000000"/>
        </w:rPr>
        <w:t xml:space="preserve">   </w:t>
      </w:r>
    </w:p>
    <w:p w14:paraId="61BCF525">
      <w:pPr>
        <w:pStyle w:val="36"/>
        <w:tabs>
          <w:tab w:val="right" w:leader="dot" w:pos="9070"/>
        </w:tabs>
        <w:ind w:left="0" w:leftChars="0" w:firstLine="420" w:firstLineChars="200"/>
        <w:rPr>
          <w:color w:val="000000"/>
        </w:rPr>
      </w:pPr>
      <w:r>
        <w:rPr>
          <w:rFonts w:hint="eastAsia"/>
          <w:color w:val="000000"/>
        </w:rPr>
        <w:t>2.语言文字.............................................................................................................................</w:t>
      </w:r>
    </w:p>
    <w:p w14:paraId="0D4FC0BF">
      <w:pPr>
        <w:pStyle w:val="36"/>
        <w:tabs>
          <w:tab w:val="right" w:leader="dot" w:pos="9070"/>
        </w:tabs>
        <w:rPr>
          <w:color w:val="000000"/>
        </w:rPr>
      </w:pPr>
      <w:r>
        <w:rPr>
          <w:rFonts w:hint="eastAsia"/>
          <w:color w:val="000000"/>
        </w:rPr>
        <w:t>3.适用法律、标准和规范......................................................................................................</w:t>
      </w:r>
    </w:p>
    <w:p w14:paraId="396F0271">
      <w:pPr>
        <w:pStyle w:val="36"/>
        <w:tabs>
          <w:tab w:val="right" w:leader="dot" w:pos="9070"/>
        </w:tabs>
        <w:rPr>
          <w:color w:val="000000"/>
        </w:rPr>
      </w:pPr>
      <w:r>
        <w:rPr>
          <w:rFonts w:hint="eastAsia"/>
          <w:color w:val="000000"/>
        </w:rPr>
        <w:t>4.项目内容及技术要求..........................................................................................................</w:t>
      </w:r>
    </w:p>
    <w:p w14:paraId="18987474">
      <w:pPr>
        <w:pStyle w:val="36"/>
        <w:tabs>
          <w:tab w:val="right" w:leader="dot" w:pos="9070"/>
        </w:tabs>
        <w:rPr>
          <w:color w:val="000000"/>
        </w:rPr>
      </w:pPr>
      <w:r>
        <w:rPr>
          <w:rFonts w:hint="eastAsia"/>
          <w:color w:val="000000"/>
        </w:rPr>
        <w:t>5.甲乙方权利与义务..............................................................................................................</w:t>
      </w:r>
    </w:p>
    <w:p w14:paraId="3DA0EC08">
      <w:pPr>
        <w:pStyle w:val="36"/>
        <w:tabs>
          <w:tab w:val="right" w:leader="dot" w:pos="9070"/>
        </w:tabs>
        <w:rPr>
          <w:color w:val="000000"/>
        </w:rPr>
      </w:pPr>
      <w:r>
        <w:rPr>
          <w:rFonts w:hint="eastAsia"/>
          <w:color w:val="000000"/>
        </w:rPr>
        <w:t>6.合同价格..............................................................................................................................</w:t>
      </w:r>
    </w:p>
    <w:p w14:paraId="508A7FF8">
      <w:pPr>
        <w:pStyle w:val="36"/>
        <w:tabs>
          <w:tab w:val="right" w:leader="dot" w:pos="9070"/>
        </w:tabs>
        <w:rPr>
          <w:color w:val="000000"/>
        </w:rPr>
      </w:pPr>
      <w:r>
        <w:rPr>
          <w:rFonts w:hint="eastAsia"/>
          <w:color w:val="000000"/>
        </w:rPr>
        <w:t>7.计量计价、结算和支付......................................................................................................</w:t>
      </w:r>
    </w:p>
    <w:p w14:paraId="6B40C1B1">
      <w:pPr>
        <w:pStyle w:val="36"/>
        <w:tabs>
          <w:tab w:val="right" w:leader="dot" w:pos="9070"/>
        </w:tabs>
        <w:rPr>
          <w:color w:val="000000"/>
        </w:rPr>
      </w:pPr>
      <w:r>
        <w:rPr>
          <w:rFonts w:hint="eastAsia"/>
          <w:color w:val="000000"/>
        </w:rPr>
        <w:t>8.变更及变更费用的调整......................................................................................................</w:t>
      </w:r>
    </w:p>
    <w:p w14:paraId="142C4FB3">
      <w:pPr>
        <w:pStyle w:val="36"/>
        <w:tabs>
          <w:tab w:val="right" w:leader="dot" w:pos="9070"/>
        </w:tabs>
        <w:rPr>
          <w:color w:val="000000"/>
        </w:rPr>
      </w:pPr>
      <w:r>
        <w:rPr>
          <w:rFonts w:hint="eastAsia"/>
          <w:color w:val="000000"/>
        </w:rPr>
        <w:t>9.项目验收..............................................................................................................................</w:t>
      </w:r>
    </w:p>
    <w:p w14:paraId="509D766F">
      <w:pPr>
        <w:pStyle w:val="36"/>
        <w:tabs>
          <w:tab w:val="right" w:leader="dot" w:pos="9070"/>
        </w:tabs>
        <w:rPr>
          <w:color w:val="000000"/>
        </w:rPr>
      </w:pPr>
      <w:r>
        <w:rPr>
          <w:rFonts w:hint="eastAsia"/>
          <w:color w:val="000000"/>
        </w:rPr>
        <w:t>10.履约担保............................................................................................................................</w:t>
      </w:r>
    </w:p>
    <w:p w14:paraId="7FC0B6CC">
      <w:pPr>
        <w:pStyle w:val="36"/>
        <w:tabs>
          <w:tab w:val="right" w:leader="dot" w:pos="9070"/>
        </w:tabs>
        <w:rPr>
          <w:rFonts w:hint="eastAsia"/>
          <w:color w:val="000000"/>
        </w:rPr>
      </w:pPr>
      <w:r>
        <w:rPr>
          <w:rFonts w:hint="eastAsia"/>
          <w:color w:val="000000"/>
        </w:rPr>
        <w:t>11.转包与分包........................................................................................................................</w:t>
      </w:r>
    </w:p>
    <w:p w14:paraId="69D8A489">
      <w:pPr>
        <w:pStyle w:val="36"/>
        <w:tabs>
          <w:tab w:val="right" w:leader="dot" w:pos="9070"/>
        </w:tabs>
        <w:rPr>
          <w:color w:val="000000"/>
        </w:rPr>
      </w:pPr>
      <w:r>
        <w:rPr>
          <w:rFonts w:hint="eastAsia"/>
          <w:color w:val="000000"/>
        </w:rPr>
        <w:t>12.保险....................................................................................................................................</w:t>
      </w:r>
    </w:p>
    <w:p w14:paraId="2B406C07">
      <w:pPr>
        <w:pStyle w:val="36"/>
        <w:tabs>
          <w:tab w:val="right" w:leader="dot" w:pos="9070"/>
        </w:tabs>
        <w:rPr>
          <w:color w:val="000000"/>
        </w:rPr>
      </w:pPr>
      <w:r>
        <w:rPr>
          <w:rFonts w:hint="eastAsia"/>
          <w:color w:val="000000"/>
        </w:rPr>
        <w:t>13.转让....................................................................................................................................</w:t>
      </w:r>
    </w:p>
    <w:p w14:paraId="713ABA9E">
      <w:pPr>
        <w:pStyle w:val="36"/>
        <w:tabs>
          <w:tab w:val="right" w:leader="dot" w:pos="9070"/>
        </w:tabs>
        <w:rPr>
          <w:rFonts w:hint="eastAsia"/>
          <w:color w:val="000000"/>
        </w:rPr>
      </w:pPr>
      <w:r>
        <w:rPr>
          <w:rFonts w:hint="eastAsia"/>
          <w:color w:val="000000"/>
        </w:rPr>
        <w:t>14.中止....................................................................................................................................</w:t>
      </w:r>
    </w:p>
    <w:p w14:paraId="0AF1F1C9">
      <w:pPr>
        <w:ind w:firstLine="420" w:firstLineChars="200"/>
        <w:rPr>
          <w:color w:val="000000"/>
        </w:rPr>
      </w:pPr>
      <w:r>
        <w:rPr>
          <w:rFonts w:hint="eastAsia"/>
          <w:color w:val="000000"/>
        </w:rPr>
        <w:t>15.合同解除和终止................................................................................................................</w:t>
      </w:r>
    </w:p>
    <w:p w14:paraId="76E75665">
      <w:pPr>
        <w:ind w:firstLine="420" w:firstLineChars="200"/>
        <w:rPr>
          <w:color w:val="000000"/>
        </w:rPr>
      </w:pPr>
      <w:r>
        <w:rPr>
          <w:rFonts w:hint="eastAsia"/>
          <w:color w:val="000000"/>
        </w:rPr>
        <w:t>16.不可抗力............................................................................................................................</w:t>
      </w:r>
    </w:p>
    <w:p w14:paraId="1C5ADD85">
      <w:pPr>
        <w:ind w:firstLine="420" w:firstLineChars="200"/>
        <w:rPr>
          <w:color w:val="000000"/>
        </w:rPr>
      </w:pPr>
      <w:r>
        <w:rPr>
          <w:rFonts w:hint="eastAsia"/>
          <w:color w:val="000000"/>
        </w:rPr>
        <w:t>17.违约责任............................................................................................................................</w:t>
      </w:r>
    </w:p>
    <w:p w14:paraId="5AC1CA19">
      <w:pPr>
        <w:ind w:firstLine="420" w:firstLineChars="200"/>
        <w:rPr>
          <w:rFonts w:hint="eastAsia"/>
          <w:color w:val="000000"/>
        </w:rPr>
      </w:pPr>
      <w:r>
        <w:rPr>
          <w:rFonts w:hint="eastAsia"/>
          <w:color w:val="000000"/>
        </w:rPr>
        <w:t>18.备品备件的包装................................................................................................................</w:t>
      </w:r>
    </w:p>
    <w:p w14:paraId="6B5B8A5D">
      <w:pPr>
        <w:ind w:firstLine="420" w:firstLineChars="200"/>
        <w:rPr>
          <w:color w:val="000000"/>
        </w:rPr>
      </w:pPr>
      <w:r>
        <w:rPr>
          <w:rFonts w:hint="eastAsia"/>
          <w:color w:val="000000"/>
        </w:rPr>
        <w:t>19.备品备件所有权和风险转移............................................................................................</w:t>
      </w:r>
    </w:p>
    <w:p w14:paraId="24E99DD4">
      <w:pPr>
        <w:ind w:firstLine="420" w:firstLineChars="200"/>
        <w:rPr>
          <w:color w:val="000000"/>
        </w:rPr>
      </w:pPr>
      <w:r>
        <w:rPr>
          <w:rFonts w:hint="eastAsia"/>
          <w:color w:val="000000"/>
        </w:rPr>
        <w:t>20.备品备件保证....................................................................................................................</w:t>
      </w:r>
    </w:p>
    <w:p w14:paraId="7F31C3FD">
      <w:pPr>
        <w:ind w:firstLine="420" w:firstLineChars="200"/>
        <w:rPr>
          <w:color w:val="000000"/>
        </w:rPr>
      </w:pPr>
      <w:r>
        <w:rPr>
          <w:rFonts w:hint="eastAsia"/>
          <w:color w:val="000000"/>
        </w:rPr>
        <w:t>21.备品备件更换的验收........................................................................................................</w:t>
      </w:r>
    </w:p>
    <w:p w14:paraId="5326F0C6">
      <w:pPr>
        <w:ind w:firstLine="420" w:firstLineChars="200"/>
        <w:rPr>
          <w:rFonts w:hint="eastAsia"/>
          <w:color w:val="000000"/>
        </w:rPr>
      </w:pPr>
      <w:r>
        <w:rPr>
          <w:rFonts w:hint="eastAsia"/>
          <w:color w:val="000000"/>
        </w:rPr>
        <w:t>22.备品备件回收....................................................................................................................</w:t>
      </w:r>
    </w:p>
    <w:p w14:paraId="3A576972">
      <w:pPr>
        <w:ind w:firstLine="420" w:firstLineChars="200"/>
        <w:rPr>
          <w:rFonts w:hint="eastAsia"/>
          <w:color w:val="000000"/>
        </w:rPr>
      </w:pPr>
      <w:r>
        <w:rPr>
          <w:rFonts w:hint="eastAsia"/>
          <w:color w:val="000000"/>
        </w:rPr>
        <w:t>23.通知与送达........................................................................................................................</w:t>
      </w:r>
    </w:p>
    <w:p w14:paraId="67C055B6">
      <w:pPr>
        <w:ind w:firstLine="420" w:firstLineChars="200"/>
        <w:rPr>
          <w:rFonts w:hint="eastAsia"/>
          <w:color w:val="000000"/>
        </w:rPr>
      </w:pPr>
      <w:r>
        <w:rPr>
          <w:rFonts w:hint="eastAsia"/>
          <w:color w:val="000000"/>
        </w:rPr>
        <w:t>24.保密条款............................................................................................................................</w:t>
      </w:r>
    </w:p>
    <w:p w14:paraId="43613E1D">
      <w:pPr>
        <w:ind w:firstLine="420" w:firstLineChars="200"/>
        <w:rPr>
          <w:rFonts w:hint="eastAsia"/>
          <w:color w:val="000000"/>
        </w:rPr>
      </w:pPr>
      <w:r>
        <w:rPr>
          <w:rFonts w:hint="eastAsia"/>
          <w:color w:val="000000"/>
        </w:rPr>
        <w:t>25.廉洁条款特别约定............................................................................................................</w:t>
      </w:r>
    </w:p>
    <w:p w14:paraId="1667299A">
      <w:pPr>
        <w:ind w:firstLine="420" w:firstLineChars="200"/>
        <w:rPr>
          <w:rFonts w:hint="eastAsia"/>
          <w:color w:val="000000"/>
        </w:rPr>
      </w:pPr>
      <w:r>
        <w:rPr>
          <w:rFonts w:hint="eastAsia"/>
          <w:color w:val="000000"/>
        </w:rPr>
        <w:t>26.争议解决方式....................................................................................................................</w:t>
      </w:r>
    </w:p>
    <w:p w14:paraId="54D08ABE">
      <w:pPr>
        <w:ind w:firstLine="420" w:firstLineChars="200"/>
        <w:rPr>
          <w:rFonts w:hint="eastAsia"/>
          <w:color w:val="000000"/>
        </w:rPr>
      </w:pPr>
      <w:r>
        <w:rPr>
          <w:rFonts w:hint="eastAsia"/>
          <w:color w:val="000000"/>
        </w:rPr>
        <w:t>27.其他约定事项....................................................................................................................</w:t>
      </w:r>
    </w:p>
    <w:p w14:paraId="752E041D">
      <w:pPr>
        <w:pStyle w:val="36"/>
        <w:tabs>
          <w:tab w:val="right" w:leader="dot" w:pos="9070"/>
        </w:tabs>
        <w:ind w:left="0" w:leftChars="0"/>
        <w:rPr>
          <w:rFonts w:hint="eastAsia"/>
          <w:color w:val="000000"/>
          <w:sz w:val="24"/>
        </w:rPr>
      </w:pPr>
      <w:r>
        <w:rPr>
          <w:rFonts w:hint="eastAsia"/>
          <w:color w:val="000000"/>
        </w:rPr>
        <w:t>第四部分 价格组成文件</w:t>
      </w:r>
      <w:r>
        <w:rPr>
          <w:rFonts w:hint="eastAsia" w:eastAsia="黑体"/>
          <w:color w:val="000000"/>
          <w:sz w:val="24"/>
        </w:rPr>
        <w:t>.................................................................................................</w:t>
      </w:r>
    </w:p>
    <w:p w14:paraId="4C602BD6">
      <w:pPr>
        <w:pStyle w:val="36"/>
        <w:tabs>
          <w:tab w:val="right" w:leader="dot" w:pos="9070"/>
        </w:tabs>
        <w:ind w:left="0" w:leftChars="0"/>
        <w:rPr>
          <w:rFonts w:hint="eastAsia"/>
          <w:color w:val="000000"/>
          <w:sz w:val="24"/>
        </w:rPr>
      </w:pPr>
      <w:r>
        <w:rPr>
          <w:rFonts w:hint="eastAsia"/>
          <w:color w:val="000000"/>
        </w:rPr>
        <w:t>第五部分 技术规格书.</w:t>
      </w:r>
      <w:r>
        <w:rPr>
          <w:rFonts w:hint="eastAsia" w:eastAsia="黑体"/>
          <w:color w:val="000000"/>
          <w:sz w:val="24"/>
        </w:rPr>
        <w:t>....................................................................................................</w:t>
      </w:r>
    </w:p>
    <w:p w14:paraId="7842E2CC">
      <w:pPr>
        <w:rPr>
          <w:rFonts w:hint="eastAsia"/>
          <w:color w:val="000000"/>
          <w:sz w:val="24"/>
        </w:rPr>
      </w:pPr>
      <w:r>
        <w:rPr>
          <w:rFonts w:hint="eastAsia"/>
          <w:color w:val="000000"/>
        </w:rPr>
        <w:t>第六部分 合同附件.</w:t>
      </w:r>
      <w:r>
        <w:rPr>
          <w:rFonts w:hint="eastAsia" w:eastAsia="黑体"/>
          <w:color w:val="000000"/>
          <w:sz w:val="24"/>
        </w:rPr>
        <w:t>........................................................................................................</w:t>
      </w:r>
    </w:p>
    <w:p w14:paraId="6F60E269">
      <w:pPr>
        <w:rPr>
          <w:rFonts w:hint="eastAsia"/>
          <w:color w:val="000000"/>
          <w:sz w:val="24"/>
        </w:rPr>
      </w:pPr>
      <w:r>
        <w:rPr>
          <w:rFonts w:hint="eastAsia"/>
          <w:color w:val="000000"/>
        </w:rPr>
        <w:t>第七部分 招标文件（含招标文件补充文件）</w:t>
      </w:r>
      <w:r>
        <w:rPr>
          <w:rFonts w:hint="eastAsia" w:eastAsia="黑体"/>
          <w:color w:val="000000"/>
          <w:sz w:val="24"/>
        </w:rPr>
        <w:t>..................................................................</w:t>
      </w:r>
    </w:p>
    <w:p w14:paraId="226E1CF3">
      <w:pPr>
        <w:rPr>
          <w:rFonts w:hint="eastAsia"/>
          <w:color w:val="000000"/>
          <w:sz w:val="24"/>
        </w:rPr>
      </w:pPr>
      <w:r>
        <w:rPr>
          <w:rFonts w:hint="eastAsia"/>
          <w:color w:val="000000"/>
        </w:rPr>
        <w:t>第八部分 投标文件（含投标文件补充文件）.</w:t>
      </w:r>
      <w:r>
        <w:rPr>
          <w:rFonts w:hint="eastAsia" w:eastAsia="黑体"/>
          <w:color w:val="000000"/>
          <w:sz w:val="24"/>
        </w:rPr>
        <w:t>.................................................................</w:t>
      </w:r>
    </w:p>
    <w:p w14:paraId="546407D5">
      <w:pPr>
        <w:pStyle w:val="45"/>
        <w:ind w:left="0" w:leftChars="0" w:firstLine="0" w:firstLineChars="0"/>
        <w:rPr>
          <w:rFonts w:ascii="Times New Roman" w:hAnsi="Times New Roman" w:eastAsia="黑体"/>
          <w:color w:val="000000"/>
        </w:rPr>
      </w:pPr>
    </w:p>
    <w:p w14:paraId="460779AB">
      <w:pPr>
        <w:pStyle w:val="45"/>
        <w:ind w:firstLine="480"/>
        <w:rPr>
          <w:color w:val="000000"/>
        </w:rPr>
      </w:pPr>
    </w:p>
    <w:p w14:paraId="2DC58685">
      <w:pPr>
        <w:pStyle w:val="45"/>
        <w:ind w:firstLine="480"/>
        <w:rPr>
          <w:rFonts w:hint="eastAsia"/>
          <w:color w:val="000000"/>
        </w:rPr>
      </w:pPr>
    </w:p>
    <w:p w14:paraId="0F75B5CE">
      <w:pPr>
        <w:pStyle w:val="45"/>
        <w:ind w:firstLine="480"/>
        <w:rPr>
          <w:rFonts w:hint="eastAsia"/>
          <w:color w:val="000000"/>
        </w:rPr>
      </w:pPr>
    </w:p>
    <w:p w14:paraId="41F124BC">
      <w:pPr>
        <w:pStyle w:val="45"/>
        <w:ind w:firstLine="480"/>
        <w:rPr>
          <w:rFonts w:hint="eastAsia"/>
          <w:color w:val="000000"/>
        </w:rPr>
        <w:sectPr>
          <w:pgSz w:w="11906" w:h="16838"/>
          <w:pgMar w:top="1417" w:right="1417" w:bottom="1417" w:left="1417" w:header="851" w:footer="992" w:gutter="0"/>
          <w:cols w:space="720" w:num="1"/>
          <w:docGrid w:type="lines" w:linePitch="312" w:charSpace="0"/>
        </w:sectPr>
      </w:pPr>
    </w:p>
    <w:bookmarkEnd w:id="517"/>
    <w:bookmarkEnd w:id="518"/>
    <w:bookmarkEnd w:id="519"/>
    <w:bookmarkEnd w:id="520"/>
    <w:bookmarkEnd w:id="521"/>
    <w:bookmarkEnd w:id="522"/>
    <w:bookmarkEnd w:id="523"/>
    <w:p w14:paraId="22D53BCF">
      <w:pPr>
        <w:pStyle w:val="4"/>
        <w:autoSpaceDE w:val="0"/>
        <w:autoSpaceDN w:val="0"/>
        <w:adjustRightInd w:val="0"/>
        <w:spacing w:before="220" w:after="220" w:line="360" w:lineRule="auto"/>
        <w:ind w:right="412" w:rightChars="196"/>
        <w:jc w:val="center"/>
        <w:rPr>
          <w:rFonts w:ascii="Times New Roman" w:hAnsi="Times New Roman"/>
          <w:b w:val="0"/>
          <w:color w:val="000000"/>
          <w:kern w:val="0"/>
          <w:sz w:val="28"/>
          <w:szCs w:val="28"/>
        </w:rPr>
      </w:pPr>
      <w:bookmarkStart w:id="526" w:name="_Toc23075"/>
      <w:bookmarkStart w:id="527" w:name="_Toc27085"/>
      <w:bookmarkStart w:id="528" w:name="_Toc32151"/>
      <w:bookmarkStart w:id="529" w:name="_Toc30052"/>
      <w:bookmarkStart w:id="530" w:name="_Toc342936253"/>
      <w:bookmarkStart w:id="531" w:name="_Toc16077"/>
      <w:bookmarkStart w:id="532" w:name="_Toc18365"/>
      <w:bookmarkStart w:id="533" w:name="_Toc530736582"/>
      <w:bookmarkStart w:id="534" w:name="_Toc19850"/>
      <w:bookmarkStart w:id="535" w:name="_Toc325030628"/>
      <w:bookmarkStart w:id="536" w:name="_Toc21526"/>
      <w:bookmarkStart w:id="537" w:name="_Toc6691"/>
      <w:bookmarkStart w:id="538" w:name="_Toc21186"/>
      <w:bookmarkStart w:id="539" w:name="_Toc133892125"/>
      <w:bookmarkStart w:id="540" w:name="_Toc234121077"/>
      <w:bookmarkStart w:id="541" w:name="_Toc205689279"/>
      <w:bookmarkStart w:id="542" w:name="_Toc36527893"/>
      <w:bookmarkStart w:id="543" w:name="_Toc194604026"/>
      <w:bookmarkStart w:id="544" w:name="_Toc116633790"/>
      <w:bookmarkStart w:id="545" w:name="_Toc7859"/>
      <w:bookmarkStart w:id="546" w:name="_Toc213036227"/>
      <w:bookmarkStart w:id="547" w:name="_Toc209274712"/>
      <w:bookmarkStart w:id="548" w:name="_Toc209274529"/>
      <w:bookmarkStart w:id="549" w:name="_Toc203757276"/>
      <w:bookmarkStart w:id="550" w:name="_Toc209158503"/>
      <w:bookmarkStart w:id="551" w:name="_Toc214870432"/>
      <w:r>
        <w:rPr>
          <w:rFonts w:hint="eastAsia" w:ascii="Times New Roman" w:hAnsi="Times New Roman"/>
          <w:b w:val="0"/>
          <w:color w:val="000000"/>
          <w:kern w:val="0"/>
          <w:sz w:val="28"/>
          <w:szCs w:val="28"/>
        </w:rPr>
        <w:t>第一部分</w:t>
      </w:r>
      <w:r>
        <w:rPr>
          <w:rFonts w:ascii="Times New Roman" w:hAnsi="Times New Roman"/>
          <w:b w:val="0"/>
          <w:color w:val="000000"/>
          <w:kern w:val="0"/>
          <w:sz w:val="28"/>
          <w:szCs w:val="28"/>
        </w:rPr>
        <w:t xml:space="preserve">  </w:t>
      </w:r>
      <w:r>
        <w:rPr>
          <w:rFonts w:hint="eastAsia" w:ascii="Times New Roman" w:hAnsi="Times New Roman"/>
          <w:b w:val="0"/>
          <w:color w:val="000000"/>
          <w:kern w:val="0"/>
          <w:sz w:val="28"/>
          <w:szCs w:val="28"/>
        </w:rPr>
        <w:t>合同协议书</w:t>
      </w:r>
      <w:bookmarkEnd w:id="526"/>
      <w:bookmarkEnd w:id="527"/>
      <w:bookmarkEnd w:id="528"/>
      <w:bookmarkEnd w:id="529"/>
      <w:bookmarkEnd w:id="530"/>
      <w:bookmarkEnd w:id="531"/>
      <w:bookmarkEnd w:id="532"/>
      <w:bookmarkEnd w:id="533"/>
      <w:bookmarkEnd w:id="534"/>
      <w:bookmarkEnd w:id="535"/>
      <w:bookmarkEnd w:id="536"/>
      <w:bookmarkEnd w:id="537"/>
      <w:bookmarkEnd w:id="538"/>
    </w:p>
    <w:p w14:paraId="255BA336">
      <w:pPr>
        <w:snapToGrid w:val="0"/>
        <w:spacing w:line="360" w:lineRule="auto"/>
        <w:rPr>
          <w:color w:val="000000"/>
          <w:szCs w:val="21"/>
          <w:u w:val="single"/>
        </w:rPr>
      </w:pPr>
      <w:r>
        <w:rPr>
          <w:rFonts w:hint="eastAsia"/>
          <w:color w:val="000000"/>
          <w:szCs w:val="21"/>
        </w:rPr>
        <w:t>甲方：</w:t>
      </w:r>
      <w:r>
        <w:rPr>
          <w:color w:val="000000"/>
          <w:szCs w:val="21"/>
          <w:u w:val="single"/>
        </w:rPr>
        <w:t xml:space="preserve">   </w:t>
      </w:r>
      <w:r>
        <w:rPr>
          <w:rFonts w:hint="eastAsia" w:ascii="宋体" w:hAnsi="宋体"/>
          <w:color w:val="000000"/>
          <w:u w:val="single"/>
        </w:rPr>
        <w:t>南宁轨道数智科技有限公司</w:t>
      </w:r>
      <w:r>
        <w:rPr>
          <w:color w:val="000000"/>
          <w:szCs w:val="21"/>
          <w:u w:val="single"/>
        </w:rPr>
        <w:t xml:space="preserve">          </w:t>
      </w:r>
    </w:p>
    <w:p w14:paraId="4CA3262F">
      <w:pPr>
        <w:snapToGrid w:val="0"/>
        <w:spacing w:line="360" w:lineRule="auto"/>
        <w:rPr>
          <w:color w:val="000000"/>
          <w:szCs w:val="21"/>
        </w:rPr>
      </w:pPr>
      <w:r>
        <w:rPr>
          <w:rFonts w:hint="eastAsia"/>
          <w:color w:val="000000"/>
          <w:szCs w:val="21"/>
        </w:rPr>
        <w:t>乙方：</w:t>
      </w:r>
      <w:r>
        <w:rPr>
          <w:color w:val="000000"/>
          <w:szCs w:val="21"/>
          <w:u w:val="single"/>
        </w:rPr>
        <w:t xml:space="preserve">          </w:t>
      </w:r>
      <w:r>
        <w:rPr>
          <w:rFonts w:hint="eastAsia"/>
          <w:color w:val="000000"/>
          <w:szCs w:val="21"/>
          <w:u w:val="single"/>
        </w:rPr>
        <w:t>（中标单位全称）</w:t>
      </w:r>
      <w:r>
        <w:rPr>
          <w:color w:val="000000"/>
          <w:szCs w:val="21"/>
          <w:u w:val="single"/>
        </w:rPr>
        <w:t xml:space="preserve">               </w:t>
      </w:r>
    </w:p>
    <w:p w14:paraId="7B865426">
      <w:pPr>
        <w:pStyle w:val="20"/>
        <w:snapToGrid w:val="0"/>
        <w:spacing w:line="360" w:lineRule="auto"/>
        <w:ind w:firstLine="420"/>
        <w:rPr>
          <w:color w:val="000000"/>
          <w:sz w:val="21"/>
          <w:szCs w:val="21"/>
        </w:rPr>
      </w:pPr>
      <w:r>
        <w:rPr>
          <w:rFonts w:hint="eastAsia"/>
          <w:color w:val="000000"/>
          <w:sz w:val="21"/>
          <w:szCs w:val="21"/>
          <w:u w:val="single"/>
        </w:rPr>
        <w:t>南宁轨道数智科技有限公司</w:t>
      </w:r>
      <w:r>
        <w:rPr>
          <w:rFonts w:hint="eastAsia"/>
          <w:color w:val="000000"/>
          <w:sz w:val="21"/>
          <w:szCs w:val="21"/>
        </w:rPr>
        <w:t>（以下简称</w:t>
      </w:r>
      <w:r>
        <w:rPr>
          <w:color w:val="000000"/>
          <w:sz w:val="21"/>
          <w:szCs w:val="21"/>
        </w:rPr>
        <w:t>“</w:t>
      </w:r>
      <w:r>
        <w:rPr>
          <w:rFonts w:hint="eastAsia"/>
          <w:color w:val="000000"/>
          <w:sz w:val="21"/>
          <w:szCs w:val="21"/>
        </w:rPr>
        <w:t>甲方</w:t>
      </w:r>
      <w:r>
        <w:rPr>
          <w:color w:val="000000"/>
          <w:sz w:val="21"/>
          <w:szCs w:val="21"/>
        </w:rPr>
        <w:t>”</w:t>
      </w:r>
      <w:r>
        <w:rPr>
          <w:rFonts w:hint="eastAsia"/>
          <w:color w:val="000000"/>
          <w:sz w:val="21"/>
          <w:szCs w:val="21"/>
        </w:rPr>
        <w:t>）为实施</w:t>
      </w:r>
      <w:r>
        <w:rPr>
          <w:rFonts w:hint="eastAsia"/>
          <w:color w:val="000000"/>
          <w:sz w:val="21"/>
          <w:szCs w:val="21"/>
          <w:u w:val="single"/>
        </w:rPr>
        <w:t xml:space="preserve"> 南宁轨道交通办公网安全设备采购及交换机设备维保维修服务项目 </w:t>
      </w:r>
      <w:r>
        <w:rPr>
          <w:rFonts w:hint="eastAsia"/>
          <w:color w:val="000000"/>
          <w:sz w:val="21"/>
          <w:szCs w:val="21"/>
        </w:rPr>
        <w:t>，已接受</w:t>
      </w:r>
      <w:r>
        <w:rPr>
          <w:color w:val="000000"/>
          <w:sz w:val="21"/>
          <w:szCs w:val="21"/>
          <w:u w:val="single"/>
        </w:rPr>
        <w:t xml:space="preserve">              </w:t>
      </w:r>
      <w:r>
        <w:rPr>
          <w:rFonts w:hint="eastAsia"/>
          <w:color w:val="000000"/>
          <w:sz w:val="21"/>
          <w:szCs w:val="21"/>
        </w:rPr>
        <w:t>（以下简称</w:t>
      </w:r>
      <w:r>
        <w:rPr>
          <w:color w:val="000000"/>
          <w:sz w:val="21"/>
          <w:szCs w:val="21"/>
        </w:rPr>
        <w:t>“</w:t>
      </w:r>
      <w:r>
        <w:rPr>
          <w:rFonts w:hint="eastAsia"/>
          <w:color w:val="000000"/>
          <w:sz w:val="21"/>
          <w:szCs w:val="21"/>
        </w:rPr>
        <w:t>乙方</w:t>
      </w:r>
      <w:r>
        <w:rPr>
          <w:color w:val="000000"/>
          <w:sz w:val="21"/>
          <w:szCs w:val="21"/>
        </w:rPr>
        <w:t>”</w:t>
      </w:r>
      <w:r>
        <w:rPr>
          <w:rFonts w:hint="eastAsia"/>
          <w:color w:val="000000"/>
          <w:sz w:val="21"/>
          <w:szCs w:val="21"/>
        </w:rPr>
        <w:t>）对该项目的投标。甲、乙双方共同达成如下协议。</w:t>
      </w:r>
    </w:p>
    <w:p w14:paraId="0F1F5DF6">
      <w:pPr>
        <w:pStyle w:val="282"/>
        <w:snapToGrid w:val="0"/>
        <w:spacing w:before="0" w:after="0" w:line="360" w:lineRule="auto"/>
        <w:ind w:left="420" w:leftChars="200" w:right="720"/>
        <w:outlineLvl w:val="2"/>
        <w:rPr>
          <w:color w:val="000000"/>
          <w:sz w:val="21"/>
          <w:szCs w:val="21"/>
        </w:rPr>
      </w:pPr>
      <w:r>
        <w:rPr>
          <w:rFonts w:hint="eastAsia"/>
          <w:color w:val="000000"/>
          <w:sz w:val="21"/>
          <w:szCs w:val="21"/>
        </w:rPr>
        <w:t>一、项目概况</w:t>
      </w:r>
    </w:p>
    <w:p w14:paraId="31EC6597">
      <w:pPr>
        <w:pStyle w:val="282"/>
        <w:snapToGrid w:val="0"/>
        <w:spacing w:before="0" w:after="0" w:line="360" w:lineRule="auto"/>
        <w:ind w:left="420" w:leftChars="200" w:right="0"/>
        <w:rPr>
          <w:rFonts w:hint="eastAsia"/>
          <w:color w:val="000000"/>
        </w:rPr>
      </w:pPr>
      <w:r>
        <w:rPr>
          <w:rFonts w:hint="eastAsia"/>
          <w:color w:val="000000"/>
          <w:sz w:val="21"/>
          <w:szCs w:val="21"/>
        </w:rPr>
        <w:t>项目名称：</w:t>
      </w:r>
      <w:r>
        <w:rPr>
          <w:rFonts w:hint="eastAsia"/>
          <w:color w:val="000000"/>
          <w:sz w:val="21"/>
          <w:szCs w:val="21"/>
          <w:u w:val="single"/>
        </w:rPr>
        <w:t xml:space="preserve"> 南宁轨道交通办公网安全设备采购及交换机设备维保维修服务项目 </w:t>
      </w:r>
    </w:p>
    <w:p w14:paraId="05855CCF">
      <w:pPr>
        <w:pStyle w:val="282"/>
        <w:snapToGrid w:val="0"/>
        <w:spacing w:before="0" w:after="0" w:line="360" w:lineRule="auto"/>
        <w:ind w:left="0" w:right="0" w:firstLine="420" w:firstLineChars="200"/>
        <w:rPr>
          <w:color w:val="000000"/>
          <w:kern w:val="2"/>
          <w:sz w:val="21"/>
          <w:szCs w:val="21"/>
        </w:rPr>
      </w:pPr>
      <w:r>
        <w:rPr>
          <w:rFonts w:hint="eastAsia"/>
          <w:color w:val="000000"/>
          <w:sz w:val="21"/>
          <w:szCs w:val="21"/>
        </w:rPr>
        <w:t>项目地点：</w:t>
      </w:r>
      <w:r>
        <w:rPr>
          <w:rFonts w:hint="eastAsia"/>
          <w:color w:val="000000"/>
          <w:kern w:val="2"/>
          <w:sz w:val="21"/>
          <w:szCs w:val="21"/>
        </w:rPr>
        <w:t>南宁轨道交通控制中心、屯里车辆段、西乡塘停车场、安吉车辆段、心圩车辆段、新村停车场、五象车辆段、那洪车辆段及1-5号线沿线各站点</w:t>
      </w:r>
    </w:p>
    <w:p w14:paraId="4BAE9C77">
      <w:pPr>
        <w:spacing w:line="360" w:lineRule="auto"/>
        <w:ind w:firstLine="420" w:firstLineChars="200"/>
        <w:rPr>
          <w:rFonts w:hint="eastAsia"/>
          <w:color w:val="000000"/>
          <w:szCs w:val="21"/>
        </w:rPr>
      </w:pPr>
      <w:r>
        <w:rPr>
          <w:rFonts w:hint="eastAsia"/>
          <w:color w:val="000000"/>
          <w:szCs w:val="21"/>
        </w:rPr>
        <w:t>项目范围：</w:t>
      </w:r>
    </w:p>
    <w:p w14:paraId="1367C029">
      <w:pPr>
        <w:spacing w:line="360" w:lineRule="auto"/>
        <w:ind w:firstLine="420" w:firstLineChars="200"/>
        <w:rPr>
          <w:color w:val="000000"/>
          <w:szCs w:val="21"/>
        </w:rPr>
      </w:pPr>
      <w:r>
        <w:rPr>
          <w:rFonts w:hint="eastAsia"/>
          <w:color w:val="000000"/>
          <w:szCs w:val="21"/>
        </w:rPr>
        <w:t>1、防火墙设备、应用安全网关设备、云主机深度安全防护系统采购</w:t>
      </w:r>
    </w:p>
    <w:p w14:paraId="461B8378">
      <w:pPr>
        <w:spacing w:line="360" w:lineRule="auto"/>
        <w:ind w:firstLine="420" w:firstLineChars="200"/>
        <w:rPr>
          <w:color w:val="000000"/>
          <w:szCs w:val="21"/>
        </w:rPr>
      </w:pPr>
      <w:r>
        <w:rPr>
          <w:rFonts w:hint="eastAsia"/>
          <w:color w:val="000000"/>
          <w:szCs w:val="21"/>
        </w:rPr>
        <w:t>（1）本次项目需要采购2台防火墙设备含5年原厂维保服务，乙方根据甲方要求将新设备安装于轨道大厦控制中心的数据中心机房内指定的机柜位置，拆除旧设备，完善设备间的网络布线，制作好线缆及设备标签。乙方需完成新设备调试工作，在新设备上线之前，提供新设备上线保障方案，甲方审核通过后方能开展工作。</w:t>
      </w:r>
    </w:p>
    <w:p w14:paraId="339E7475">
      <w:pPr>
        <w:spacing w:line="360" w:lineRule="auto"/>
        <w:ind w:firstLine="420" w:firstLineChars="200"/>
        <w:rPr>
          <w:color w:val="000000"/>
          <w:szCs w:val="21"/>
        </w:rPr>
      </w:pPr>
      <w:r>
        <w:rPr>
          <w:rFonts w:hint="eastAsia"/>
          <w:color w:val="000000"/>
          <w:szCs w:val="21"/>
        </w:rPr>
        <w:t>（2）本次项目需要采购2台应用安全网关设备含5年原厂维保服务，乙方根据甲方要求将新设备安装于轨道大厦控制中心的数据中心机房内指定的机柜位置，拆除旧设备，完善设备间的网络布线，制作好线缆及设备标签。乙方需完成新设备调试工作，在新设备上线之前，提供新设备上线保障方案，甲方审核通过后方能开展工作。</w:t>
      </w:r>
    </w:p>
    <w:p w14:paraId="7846FAF8">
      <w:pPr>
        <w:spacing w:line="360" w:lineRule="auto"/>
        <w:ind w:firstLine="420" w:firstLineChars="200"/>
        <w:rPr>
          <w:color w:val="000000"/>
          <w:szCs w:val="21"/>
        </w:rPr>
      </w:pPr>
      <w:r>
        <w:rPr>
          <w:rFonts w:hint="eastAsia"/>
          <w:color w:val="000000"/>
          <w:szCs w:val="21"/>
        </w:rPr>
        <w:t>（3）本次项目采购云主机深度安全防护系统1套，包含1个管理中心和60个客户端用户5年原厂授权服务。云主机深度安全防护系统管理中心的部署及客户端的安装工作由乙方负责，甲方配合，在新系统上线之前，乙方提供系统上线保障方案，甲方审核通过后方能开展工作。</w:t>
      </w:r>
    </w:p>
    <w:p w14:paraId="1A5E2341">
      <w:pPr>
        <w:spacing w:line="360" w:lineRule="auto"/>
        <w:ind w:firstLine="420" w:firstLineChars="200"/>
        <w:rPr>
          <w:color w:val="000000"/>
          <w:szCs w:val="21"/>
        </w:rPr>
      </w:pPr>
      <w:r>
        <w:rPr>
          <w:rFonts w:hint="eastAsia"/>
          <w:color w:val="000000"/>
          <w:szCs w:val="21"/>
        </w:rPr>
        <w:t>2、交换机设备故障件维修服务</w:t>
      </w:r>
    </w:p>
    <w:p w14:paraId="315BAD30">
      <w:pPr>
        <w:spacing w:line="360" w:lineRule="auto"/>
        <w:ind w:firstLine="420" w:firstLineChars="200"/>
        <w:rPr>
          <w:color w:val="000000"/>
          <w:szCs w:val="21"/>
        </w:rPr>
      </w:pPr>
      <w:r>
        <w:rPr>
          <w:rFonts w:hint="eastAsia"/>
          <w:color w:val="000000"/>
          <w:szCs w:val="21"/>
        </w:rPr>
        <w:t>本次项目需采购的交换机设备故障件维修服务主要是指乙方须对核心交换机板卡、电源等模块发生故障所形成的故障件以及接入层交换机整机发生故障所形成的故障件进行维修，服务周期为3年。</w:t>
      </w:r>
    </w:p>
    <w:p w14:paraId="1EC828B7">
      <w:pPr>
        <w:spacing w:line="360" w:lineRule="auto"/>
        <w:ind w:firstLine="420" w:firstLineChars="200"/>
        <w:rPr>
          <w:color w:val="000000"/>
          <w:szCs w:val="21"/>
        </w:rPr>
      </w:pPr>
      <w:r>
        <w:rPr>
          <w:rFonts w:hint="eastAsia"/>
          <w:color w:val="000000"/>
          <w:szCs w:val="21"/>
        </w:rPr>
        <w:t>3、核心交换机设备维保技术服务</w:t>
      </w:r>
    </w:p>
    <w:p w14:paraId="14A75120">
      <w:pPr>
        <w:spacing w:line="360" w:lineRule="auto"/>
        <w:ind w:firstLine="420" w:firstLineChars="200"/>
        <w:rPr>
          <w:color w:val="000000"/>
          <w:szCs w:val="21"/>
        </w:rPr>
      </w:pPr>
      <w:r>
        <w:rPr>
          <w:rFonts w:hint="eastAsia"/>
          <w:color w:val="000000"/>
          <w:szCs w:val="21"/>
        </w:rPr>
        <w:t>本次项目需采购的核心交换机设备维保技术服务主要包括核心交换机设备深度巡检，重大活动及网络故障、改造等现场技术支持，网络安全攻防演习现场技术支持，核心交换机版本软件服务，网络安全加固服务，技能培训服务，服务周期为3年。</w:t>
      </w:r>
    </w:p>
    <w:p w14:paraId="5653AE7A">
      <w:pPr>
        <w:pStyle w:val="282"/>
        <w:snapToGrid w:val="0"/>
        <w:spacing w:before="0" w:after="0" w:line="360" w:lineRule="auto"/>
        <w:ind w:left="420" w:leftChars="200" w:right="0"/>
        <w:rPr>
          <w:rFonts w:hint="eastAsia"/>
          <w:color w:val="000000"/>
        </w:rPr>
      </w:pPr>
      <w:r>
        <w:rPr>
          <w:rFonts w:hint="eastAsia"/>
          <w:color w:val="000000"/>
          <w:sz w:val="21"/>
          <w:szCs w:val="21"/>
        </w:rPr>
        <w:t>二、合</w:t>
      </w:r>
      <w:r>
        <w:rPr>
          <w:rFonts w:hint="eastAsia"/>
          <w:color w:val="000000"/>
          <w:kern w:val="2"/>
          <w:sz w:val="21"/>
          <w:szCs w:val="21"/>
        </w:rPr>
        <w:t>同</w:t>
      </w:r>
      <w:r>
        <w:rPr>
          <w:color w:val="000000"/>
          <w:kern w:val="2"/>
          <w:sz w:val="21"/>
          <w:szCs w:val="21"/>
        </w:rPr>
        <w:t>服务期</w:t>
      </w:r>
      <w:r>
        <w:rPr>
          <w:rFonts w:hint="eastAsia"/>
          <w:color w:val="000000"/>
          <w:sz w:val="21"/>
          <w:szCs w:val="21"/>
        </w:rPr>
        <w:t>：</w:t>
      </w:r>
      <w:r>
        <w:rPr>
          <w:rFonts w:hint="eastAsia"/>
          <w:color w:val="000000"/>
          <w:sz w:val="21"/>
          <w:szCs w:val="21"/>
          <w:u w:val="single"/>
        </w:rPr>
        <w:t xml:space="preserve">           </w:t>
      </w:r>
    </w:p>
    <w:p w14:paraId="05F70CA5">
      <w:pPr>
        <w:snapToGrid w:val="0"/>
        <w:spacing w:line="360" w:lineRule="auto"/>
        <w:ind w:left="420" w:leftChars="200"/>
        <w:jc w:val="left"/>
        <w:rPr>
          <w:color w:val="000000"/>
          <w:szCs w:val="21"/>
          <w:u w:val="single"/>
        </w:rPr>
      </w:pPr>
      <w:r>
        <w:rPr>
          <w:rFonts w:hint="eastAsia"/>
          <w:color w:val="000000"/>
          <w:szCs w:val="21"/>
        </w:rPr>
        <w:t>三、质保期：</w:t>
      </w:r>
      <w:r>
        <w:rPr>
          <w:color w:val="000000"/>
          <w:szCs w:val="21"/>
          <w:u w:val="single"/>
        </w:rPr>
        <w:t xml:space="preserve">                 </w:t>
      </w:r>
      <w:r>
        <w:rPr>
          <w:rFonts w:hint="eastAsia"/>
          <w:color w:val="000000"/>
          <w:szCs w:val="21"/>
        </w:rPr>
        <w:t>。</w:t>
      </w:r>
    </w:p>
    <w:p w14:paraId="1FF1F933">
      <w:pPr>
        <w:pStyle w:val="282"/>
        <w:snapToGrid w:val="0"/>
        <w:spacing w:before="0" w:after="0" w:line="360" w:lineRule="auto"/>
        <w:ind w:left="420" w:leftChars="200" w:right="720"/>
        <w:rPr>
          <w:color w:val="000000"/>
          <w:sz w:val="21"/>
          <w:szCs w:val="21"/>
          <w:u w:val="single"/>
        </w:rPr>
      </w:pPr>
      <w:r>
        <w:rPr>
          <w:rFonts w:hint="eastAsia"/>
          <w:color w:val="000000"/>
          <w:sz w:val="21"/>
          <w:szCs w:val="21"/>
        </w:rPr>
        <w:t>四、项目经理：</w:t>
      </w:r>
      <w:r>
        <w:rPr>
          <w:rFonts w:hint="eastAsia"/>
          <w:color w:val="000000"/>
          <w:sz w:val="21"/>
          <w:szCs w:val="21"/>
          <w:u w:val="single"/>
        </w:rPr>
        <w:t xml:space="preserve">                 </w:t>
      </w:r>
    </w:p>
    <w:p w14:paraId="1DE10AFB">
      <w:pPr>
        <w:pStyle w:val="282"/>
        <w:snapToGrid w:val="0"/>
        <w:spacing w:before="0" w:after="0" w:line="360" w:lineRule="auto"/>
        <w:ind w:left="420" w:leftChars="200" w:right="720"/>
        <w:rPr>
          <w:color w:val="000000"/>
          <w:sz w:val="21"/>
          <w:szCs w:val="21"/>
        </w:rPr>
      </w:pPr>
      <w:r>
        <w:rPr>
          <w:rFonts w:hint="eastAsia"/>
          <w:color w:val="000000"/>
          <w:sz w:val="21"/>
          <w:szCs w:val="21"/>
        </w:rPr>
        <w:t>五、合同价款与合同价格形式</w:t>
      </w:r>
    </w:p>
    <w:p w14:paraId="75FBD035">
      <w:pPr>
        <w:widowControl/>
        <w:snapToGrid w:val="0"/>
        <w:spacing w:line="360" w:lineRule="auto"/>
        <w:ind w:firstLine="420" w:firstLineChars="200"/>
        <w:jc w:val="left"/>
        <w:rPr>
          <w:rFonts w:hint="eastAsia"/>
          <w:color w:val="000000"/>
          <w:kern w:val="0"/>
          <w:szCs w:val="21"/>
        </w:rPr>
      </w:pPr>
      <w:r>
        <w:rPr>
          <w:color w:val="000000"/>
          <w:szCs w:val="21"/>
        </w:rPr>
        <w:t>1．</w:t>
      </w:r>
      <w:bookmarkStart w:id="552" w:name="OLE_LINK221"/>
      <w:bookmarkStart w:id="553" w:name="OLE_LINK222"/>
      <w:r>
        <w:rPr>
          <w:color w:val="000000"/>
          <w:szCs w:val="21"/>
        </w:rPr>
        <w:t>本合同不含税价为</w:t>
      </w:r>
      <w:r>
        <w:rPr>
          <w:color w:val="000000"/>
          <w:szCs w:val="21"/>
          <w:u w:val="single"/>
        </w:rPr>
        <w:t>（大写）</w:t>
      </w:r>
      <w:r>
        <w:rPr>
          <w:rFonts w:hint="eastAsia"/>
          <w:color w:val="000000"/>
          <w:szCs w:val="21"/>
          <w:u w:val="single"/>
        </w:rPr>
        <w:t xml:space="preserve">                 </w:t>
      </w:r>
      <w:r>
        <w:rPr>
          <w:color w:val="000000"/>
          <w:szCs w:val="21"/>
          <w:u w:val="single"/>
        </w:rPr>
        <w:t>（¥</w:t>
      </w:r>
      <w:r>
        <w:rPr>
          <w:rFonts w:hint="eastAsia"/>
          <w:color w:val="000000"/>
          <w:szCs w:val="21"/>
          <w:u w:val="single"/>
        </w:rPr>
        <w:t xml:space="preserve">        </w:t>
      </w:r>
      <w:r>
        <w:rPr>
          <w:color w:val="000000"/>
          <w:szCs w:val="21"/>
          <w:u w:val="single"/>
        </w:rPr>
        <w:t>）</w:t>
      </w:r>
      <w:r>
        <w:rPr>
          <w:color w:val="000000"/>
          <w:szCs w:val="21"/>
        </w:rPr>
        <w:t>，增值税税率为</w:t>
      </w:r>
      <w:r>
        <w:rPr>
          <w:rFonts w:hint="eastAsia"/>
          <w:color w:val="000000"/>
          <w:szCs w:val="21"/>
          <w:u w:val="single"/>
        </w:rPr>
        <w:t xml:space="preserve">   %和  %</w:t>
      </w:r>
      <w:r>
        <w:rPr>
          <w:color w:val="000000"/>
          <w:szCs w:val="21"/>
        </w:rPr>
        <w:t>，税额为</w:t>
      </w:r>
      <w:r>
        <w:rPr>
          <w:color w:val="000000"/>
          <w:szCs w:val="21"/>
          <w:u w:val="single"/>
        </w:rPr>
        <w:t>（大写）</w:t>
      </w:r>
      <w:r>
        <w:rPr>
          <w:rFonts w:hint="eastAsia"/>
          <w:color w:val="000000"/>
          <w:szCs w:val="21"/>
          <w:u w:val="single"/>
        </w:rPr>
        <w:t xml:space="preserve">              </w:t>
      </w:r>
      <w:r>
        <w:rPr>
          <w:color w:val="000000"/>
          <w:szCs w:val="21"/>
          <w:u w:val="single"/>
        </w:rPr>
        <w:t>（¥</w:t>
      </w:r>
      <w:r>
        <w:rPr>
          <w:rFonts w:hint="eastAsia"/>
          <w:color w:val="000000"/>
          <w:szCs w:val="21"/>
          <w:u w:val="single"/>
        </w:rPr>
        <w:t xml:space="preserve">           </w:t>
      </w:r>
      <w:r>
        <w:rPr>
          <w:color w:val="000000"/>
          <w:szCs w:val="21"/>
          <w:u w:val="single"/>
        </w:rPr>
        <w:t>）</w:t>
      </w:r>
      <w:r>
        <w:rPr>
          <w:color w:val="000000"/>
          <w:szCs w:val="21"/>
        </w:rPr>
        <w:t>，含税总价为</w:t>
      </w:r>
      <w:r>
        <w:rPr>
          <w:color w:val="000000"/>
          <w:szCs w:val="21"/>
          <w:u w:val="single"/>
        </w:rPr>
        <w:t>（大写）</w:t>
      </w:r>
      <w:r>
        <w:rPr>
          <w:rFonts w:hint="eastAsia"/>
          <w:color w:val="000000"/>
          <w:szCs w:val="21"/>
          <w:u w:val="single"/>
        </w:rPr>
        <w:t xml:space="preserve">            </w:t>
      </w:r>
      <w:r>
        <w:rPr>
          <w:color w:val="000000"/>
          <w:szCs w:val="21"/>
          <w:u w:val="single"/>
        </w:rPr>
        <w:t>（¥</w:t>
      </w:r>
      <w:r>
        <w:rPr>
          <w:rFonts w:hint="eastAsia"/>
          <w:color w:val="000000"/>
          <w:szCs w:val="21"/>
          <w:u w:val="single"/>
        </w:rPr>
        <w:t xml:space="preserve">    </w:t>
      </w:r>
      <w:r>
        <w:rPr>
          <w:color w:val="000000"/>
          <w:szCs w:val="21"/>
          <w:u w:val="single"/>
        </w:rPr>
        <w:t>）</w:t>
      </w:r>
      <w:r>
        <w:rPr>
          <w:rFonts w:hint="eastAsia"/>
          <w:color w:val="000000"/>
          <w:szCs w:val="21"/>
        </w:rPr>
        <w:t>，其中防火墙设备、应用安全网关设备、云主机深度安全防护系统采购</w:t>
      </w:r>
      <w:r>
        <w:rPr>
          <w:color w:val="000000"/>
          <w:szCs w:val="21"/>
        </w:rPr>
        <w:t>不含税价为</w:t>
      </w:r>
      <w:r>
        <w:rPr>
          <w:color w:val="000000"/>
          <w:szCs w:val="21"/>
          <w:u w:val="single"/>
        </w:rPr>
        <w:t>（大写）</w:t>
      </w:r>
      <w:r>
        <w:rPr>
          <w:rFonts w:hint="eastAsia"/>
          <w:color w:val="000000"/>
          <w:szCs w:val="21"/>
          <w:u w:val="single"/>
        </w:rPr>
        <w:t xml:space="preserve">        </w:t>
      </w:r>
      <w:r>
        <w:rPr>
          <w:color w:val="000000"/>
          <w:szCs w:val="21"/>
          <w:u w:val="single"/>
        </w:rPr>
        <w:t>（¥</w:t>
      </w:r>
      <w:r>
        <w:rPr>
          <w:rFonts w:hint="eastAsia"/>
          <w:color w:val="000000"/>
          <w:szCs w:val="21"/>
          <w:u w:val="single"/>
        </w:rPr>
        <w:t xml:space="preserve">         </w:t>
      </w:r>
      <w:r>
        <w:rPr>
          <w:color w:val="000000"/>
          <w:szCs w:val="21"/>
          <w:u w:val="single"/>
        </w:rPr>
        <w:t>）</w:t>
      </w:r>
      <w:r>
        <w:rPr>
          <w:color w:val="000000"/>
          <w:szCs w:val="21"/>
        </w:rPr>
        <w:t>，增值税税率为</w:t>
      </w:r>
      <w:r>
        <w:rPr>
          <w:rFonts w:hint="eastAsia"/>
          <w:color w:val="000000"/>
          <w:szCs w:val="21"/>
          <w:u w:val="single"/>
        </w:rPr>
        <w:t xml:space="preserve">   %</w:t>
      </w:r>
      <w:r>
        <w:rPr>
          <w:color w:val="000000"/>
          <w:szCs w:val="21"/>
        </w:rPr>
        <w:t>，税额为</w:t>
      </w:r>
      <w:r>
        <w:rPr>
          <w:color w:val="000000"/>
          <w:szCs w:val="21"/>
          <w:u w:val="single"/>
        </w:rPr>
        <w:t>（大写）</w:t>
      </w:r>
      <w:r>
        <w:rPr>
          <w:rFonts w:hint="eastAsia"/>
          <w:color w:val="000000"/>
          <w:szCs w:val="21"/>
          <w:u w:val="single"/>
        </w:rPr>
        <w:t xml:space="preserve">           </w:t>
      </w:r>
      <w:r>
        <w:rPr>
          <w:color w:val="000000"/>
          <w:szCs w:val="21"/>
          <w:u w:val="single"/>
        </w:rPr>
        <w:t>（¥</w:t>
      </w:r>
      <w:r>
        <w:rPr>
          <w:rFonts w:hint="eastAsia"/>
          <w:color w:val="000000"/>
          <w:szCs w:val="21"/>
          <w:u w:val="single"/>
        </w:rPr>
        <w:t xml:space="preserve">     </w:t>
      </w:r>
      <w:r>
        <w:rPr>
          <w:color w:val="000000"/>
          <w:szCs w:val="21"/>
          <w:u w:val="single"/>
        </w:rPr>
        <w:t>）</w:t>
      </w:r>
      <w:r>
        <w:rPr>
          <w:color w:val="000000"/>
          <w:szCs w:val="21"/>
        </w:rPr>
        <w:t>，含税总价为</w:t>
      </w:r>
      <w:r>
        <w:rPr>
          <w:color w:val="000000"/>
          <w:szCs w:val="21"/>
          <w:u w:val="single"/>
        </w:rPr>
        <w:t>（大写）</w:t>
      </w:r>
      <w:r>
        <w:rPr>
          <w:rFonts w:hint="eastAsia"/>
          <w:color w:val="000000"/>
          <w:szCs w:val="21"/>
          <w:u w:val="single"/>
        </w:rPr>
        <w:t xml:space="preserve">             </w:t>
      </w:r>
      <w:r>
        <w:rPr>
          <w:color w:val="000000"/>
          <w:szCs w:val="21"/>
          <w:u w:val="single"/>
        </w:rPr>
        <w:t>（¥</w:t>
      </w:r>
      <w:r>
        <w:rPr>
          <w:rFonts w:hint="eastAsia"/>
          <w:color w:val="000000"/>
          <w:szCs w:val="21"/>
          <w:u w:val="single"/>
        </w:rPr>
        <w:t xml:space="preserve">      </w:t>
      </w:r>
      <w:r>
        <w:rPr>
          <w:color w:val="000000"/>
          <w:szCs w:val="21"/>
          <w:u w:val="single"/>
        </w:rPr>
        <w:t>）</w:t>
      </w:r>
      <w:r>
        <w:rPr>
          <w:rFonts w:hint="eastAsia"/>
          <w:color w:val="000000"/>
          <w:szCs w:val="21"/>
        </w:rPr>
        <w:t>；交换机设备故障件维修服务不含税价为</w:t>
      </w:r>
      <w:r>
        <w:rPr>
          <w:rFonts w:hint="eastAsia"/>
          <w:color w:val="000000"/>
          <w:szCs w:val="21"/>
          <w:u w:val="single"/>
        </w:rPr>
        <w:t>（大写）       （¥    ）</w:t>
      </w:r>
      <w:r>
        <w:rPr>
          <w:rFonts w:hint="eastAsia"/>
          <w:color w:val="000000"/>
          <w:szCs w:val="21"/>
        </w:rPr>
        <w:t>，增值税税率为</w:t>
      </w:r>
      <w:r>
        <w:rPr>
          <w:rFonts w:hint="eastAsia"/>
          <w:color w:val="000000"/>
          <w:szCs w:val="21"/>
          <w:u w:val="single"/>
        </w:rPr>
        <w:t xml:space="preserve">   %</w:t>
      </w:r>
      <w:r>
        <w:rPr>
          <w:rFonts w:hint="eastAsia"/>
          <w:color w:val="000000"/>
          <w:szCs w:val="21"/>
        </w:rPr>
        <w:t>，税额为</w:t>
      </w:r>
      <w:r>
        <w:rPr>
          <w:rFonts w:hint="eastAsia"/>
          <w:color w:val="000000"/>
          <w:szCs w:val="21"/>
          <w:u w:val="single"/>
        </w:rPr>
        <w:t>（大写）           （¥       ）</w:t>
      </w:r>
      <w:r>
        <w:rPr>
          <w:rFonts w:hint="eastAsia"/>
          <w:color w:val="000000"/>
          <w:szCs w:val="21"/>
        </w:rPr>
        <w:t>，含税总价为</w:t>
      </w:r>
      <w:r>
        <w:rPr>
          <w:rFonts w:hint="eastAsia"/>
          <w:color w:val="000000"/>
          <w:szCs w:val="21"/>
          <w:u w:val="single"/>
        </w:rPr>
        <w:t>（大写）     （¥  ）</w:t>
      </w:r>
      <w:r>
        <w:rPr>
          <w:rFonts w:hint="eastAsia"/>
          <w:color w:val="000000"/>
          <w:szCs w:val="21"/>
        </w:rPr>
        <w:t>；核心交换机设备维保技术服务不含税价为</w:t>
      </w:r>
      <w:r>
        <w:rPr>
          <w:rFonts w:hint="eastAsia"/>
          <w:color w:val="000000"/>
          <w:szCs w:val="21"/>
          <w:u w:val="single"/>
        </w:rPr>
        <w:t>（大写）      （¥      ）</w:t>
      </w:r>
      <w:r>
        <w:rPr>
          <w:rFonts w:hint="eastAsia"/>
          <w:color w:val="000000"/>
          <w:szCs w:val="21"/>
        </w:rPr>
        <w:t>，增值税税率为</w:t>
      </w:r>
      <w:r>
        <w:rPr>
          <w:rFonts w:hint="eastAsia"/>
          <w:color w:val="000000"/>
          <w:szCs w:val="21"/>
          <w:u w:val="single"/>
        </w:rPr>
        <w:t xml:space="preserve">  %</w:t>
      </w:r>
      <w:r>
        <w:rPr>
          <w:rFonts w:hint="eastAsia"/>
          <w:color w:val="000000"/>
          <w:szCs w:val="21"/>
        </w:rPr>
        <w:t>，税额为</w:t>
      </w:r>
      <w:r>
        <w:rPr>
          <w:rFonts w:hint="eastAsia"/>
          <w:color w:val="000000"/>
          <w:szCs w:val="21"/>
          <w:u w:val="single"/>
        </w:rPr>
        <w:t>（大写）        （¥     ）</w:t>
      </w:r>
      <w:r>
        <w:rPr>
          <w:rFonts w:hint="eastAsia"/>
          <w:color w:val="000000"/>
          <w:szCs w:val="21"/>
        </w:rPr>
        <w:t>，含税总价为</w:t>
      </w:r>
      <w:r>
        <w:rPr>
          <w:rFonts w:hint="eastAsia"/>
          <w:color w:val="000000"/>
          <w:szCs w:val="21"/>
          <w:u w:val="single"/>
        </w:rPr>
        <w:t>（大写）     （¥      ）</w:t>
      </w:r>
      <w:r>
        <w:rPr>
          <w:color w:val="000000"/>
          <w:kern w:val="0"/>
          <w:szCs w:val="21"/>
        </w:rPr>
        <w:t>。</w:t>
      </w:r>
    </w:p>
    <w:bookmarkEnd w:id="552"/>
    <w:bookmarkEnd w:id="553"/>
    <w:p w14:paraId="2E6C5178">
      <w:pPr>
        <w:widowControl/>
        <w:snapToGrid w:val="0"/>
        <w:spacing w:line="360" w:lineRule="auto"/>
        <w:ind w:firstLine="420" w:firstLineChars="200"/>
        <w:jc w:val="left"/>
        <w:rPr>
          <w:rFonts w:hint="eastAsia"/>
          <w:color w:val="000000"/>
          <w:kern w:val="0"/>
          <w:szCs w:val="21"/>
        </w:rPr>
      </w:pPr>
      <w:r>
        <w:rPr>
          <w:rFonts w:hint="eastAsia"/>
          <w:color w:val="000000"/>
          <w:kern w:val="0"/>
          <w:szCs w:val="21"/>
        </w:rPr>
        <w:t>在合同履约过程中，本合同税率必须遵照国家现行税法执行。本合同最终税金在结算阶段，按实际产生的税金进行核算。但合同</w:t>
      </w:r>
      <w:r>
        <w:rPr>
          <w:rFonts w:hint="eastAsia" w:ascii="宋体" w:hAnsi="宋体"/>
          <w:color w:val="000000"/>
        </w:rPr>
        <w:t>不含增值税</w:t>
      </w:r>
      <w:r>
        <w:rPr>
          <w:rFonts w:hint="eastAsia"/>
          <w:color w:val="000000"/>
          <w:kern w:val="0"/>
          <w:szCs w:val="21"/>
        </w:rPr>
        <w:t xml:space="preserve">价格不因国家税率调整而调整。 </w:t>
      </w:r>
    </w:p>
    <w:p w14:paraId="1AEDD251">
      <w:pPr>
        <w:spacing w:line="360" w:lineRule="auto"/>
        <w:ind w:firstLine="420" w:firstLineChars="200"/>
        <w:jc w:val="left"/>
        <w:outlineLvl w:val="3"/>
        <w:rPr>
          <w:rFonts w:hint="eastAsia" w:ascii="宋体" w:hAnsi="宋体"/>
          <w:color w:val="000000"/>
          <w:szCs w:val="21"/>
        </w:rPr>
      </w:pPr>
      <w:r>
        <w:rPr>
          <w:rFonts w:hint="eastAsia" w:ascii="宋体" w:hAnsi="宋体"/>
          <w:color w:val="000000"/>
          <w:szCs w:val="21"/>
        </w:rPr>
        <w:t>2.合同价格形式：</w:t>
      </w:r>
    </w:p>
    <w:p w14:paraId="2585719F">
      <w:pPr>
        <w:spacing w:line="360" w:lineRule="auto"/>
        <w:ind w:firstLine="420" w:firstLineChars="200"/>
        <w:jc w:val="left"/>
        <w:rPr>
          <w:color w:val="000000"/>
          <w:szCs w:val="21"/>
        </w:rPr>
      </w:pPr>
      <w:r>
        <w:rPr>
          <w:rFonts w:hint="eastAsia"/>
          <w:color w:val="000000"/>
          <w:szCs w:val="21"/>
        </w:rPr>
        <w:t>（</w:t>
      </w:r>
      <w:r>
        <w:rPr>
          <w:color w:val="000000"/>
          <w:szCs w:val="21"/>
        </w:rPr>
        <w:t>1</w:t>
      </w:r>
      <w:r>
        <w:rPr>
          <w:rFonts w:hint="eastAsia"/>
          <w:color w:val="000000"/>
          <w:szCs w:val="21"/>
        </w:rPr>
        <w:t>）</w:t>
      </w:r>
      <w:bookmarkStart w:id="554" w:name="OLE_LINK169"/>
      <w:bookmarkStart w:id="555" w:name="OLE_LINK168"/>
      <w:bookmarkStart w:id="556" w:name="OLE_LINK174"/>
      <w:r>
        <w:rPr>
          <w:rFonts w:hint="eastAsia"/>
          <w:color w:val="000000"/>
          <w:szCs w:val="21"/>
        </w:rPr>
        <w:t>防火墙、应用安全网关设备，云主机安全防护系统采购</w:t>
      </w:r>
      <w:bookmarkEnd w:id="554"/>
      <w:bookmarkEnd w:id="555"/>
      <w:bookmarkEnd w:id="556"/>
      <w:r>
        <w:rPr>
          <w:rFonts w:hint="eastAsia"/>
          <w:color w:val="000000"/>
          <w:szCs w:val="21"/>
        </w:rPr>
        <w:t>实行</w:t>
      </w:r>
      <w:bookmarkStart w:id="557" w:name="OLE_LINK176"/>
      <w:bookmarkStart w:id="558" w:name="OLE_LINK175"/>
      <w:r>
        <w:rPr>
          <w:rFonts w:hint="eastAsia"/>
          <w:color w:val="000000"/>
          <w:szCs w:val="21"/>
        </w:rPr>
        <w:t>固定单价</w:t>
      </w:r>
      <w:bookmarkEnd w:id="557"/>
      <w:bookmarkEnd w:id="558"/>
      <w:r>
        <w:rPr>
          <w:rFonts w:hint="eastAsia"/>
          <w:color w:val="000000"/>
          <w:szCs w:val="21"/>
        </w:rPr>
        <w:t>形式。</w:t>
      </w:r>
    </w:p>
    <w:p w14:paraId="57EE0FF0">
      <w:pPr>
        <w:spacing w:line="360" w:lineRule="auto"/>
        <w:ind w:firstLine="420" w:firstLineChars="200"/>
        <w:jc w:val="left"/>
        <w:rPr>
          <w:color w:val="000000"/>
          <w:szCs w:val="21"/>
        </w:rPr>
      </w:pPr>
      <w:r>
        <w:rPr>
          <w:rFonts w:hint="eastAsia"/>
          <w:color w:val="000000"/>
          <w:szCs w:val="21"/>
        </w:rPr>
        <w:t>（</w:t>
      </w:r>
      <w:r>
        <w:rPr>
          <w:color w:val="000000"/>
          <w:szCs w:val="21"/>
        </w:rPr>
        <w:t>2</w:t>
      </w:r>
      <w:r>
        <w:rPr>
          <w:rFonts w:hint="eastAsia"/>
          <w:color w:val="000000"/>
          <w:szCs w:val="21"/>
        </w:rPr>
        <w:t>）</w:t>
      </w:r>
      <w:bookmarkStart w:id="559" w:name="OLE_LINK171"/>
      <w:bookmarkStart w:id="560" w:name="OLE_LINK177"/>
      <w:bookmarkStart w:id="561" w:name="OLE_LINK170"/>
      <w:r>
        <w:rPr>
          <w:rFonts w:hint="eastAsia"/>
          <w:color w:val="000000"/>
          <w:szCs w:val="21"/>
        </w:rPr>
        <w:t>交换机设备故障件维修服务</w:t>
      </w:r>
      <w:bookmarkEnd w:id="559"/>
      <w:bookmarkEnd w:id="560"/>
      <w:bookmarkEnd w:id="561"/>
      <w:r>
        <w:rPr>
          <w:rFonts w:hint="eastAsia"/>
          <w:color w:val="000000"/>
          <w:szCs w:val="21"/>
        </w:rPr>
        <w:t>的费用按实际发生的维修数量计量结算。</w:t>
      </w:r>
    </w:p>
    <w:p w14:paraId="7838D379">
      <w:pPr>
        <w:spacing w:line="360" w:lineRule="auto"/>
        <w:ind w:firstLine="420" w:firstLineChars="200"/>
        <w:jc w:val="left"/>
        <w:rPr>
          <w:color w:val="000000"/>
          <w:szCs w:val="21"/>
        </w:rPr>
      </w:pPr>
      <w:r>
        <w:rPr>
          <w:rFonts w:hint="eastAsia"/>
          <w:color w:val="000000"/>
          <w:szCs w:val="21"/>
        </w:rPr>
        <w:t>（</w:t>
      </w:r>
      <w:r>
        <w:rPr>
          <w:color w:val="000000"/>
          <w:szCs w:val="21"/>
        </w:rPr>
        <w:t>3</w:t>
      </w:r>
      <w:r>
        <w:rPr>
          <w:rFonts w:hint="eastAsia"/>
          <w:color w:val="000000"/>
          <w:szCs w:val="21"/>
        </w:rPr>
        <w:t>）</w:t>
      </w:r>
      <w:bookmarkStart w:id="562" w:name="OLE_LINK172"/>
      <w:bookmarkStart w:id="563" w:name="OLE_LINK173"/>
      <w:r>
        <w:rPr>
          <w:rFonts w:hint="eastAsia"/>
          <w:color w:val="000000"/>
          <w:szCs w:val="21"/>
        </w:rPr>
        <w:t>核心交换机设备维保技术服务</w:t>
      </w:r>
      <w:bookmarkEnd w:id="562"/>
      <w:bookmarkEnd w:id="563"/>
      <w:r>
        <w:rPr>
          <w:rFonts w:hint="eastAsia"/>
          <w:color w:val="000000"/>
          <w:szCs w:val="21"/>
        </w:rPr>
        <w:t>的“重大活动及网络故障、改造等现场技术支持”的费用按实际发生的服务次数计量结算；“核心交换机设备深度巡检、网络安全攻防演习现场技术支持、核心交换机版本软件服务、网络安全加固服务、技能培训服务”实行固定单价形式，即包工不包料，按实际发生的服务次数计量结算。</w:t>
      </w:r>
    </w:p>
    <w:p w14:paraId="1F4C6C3C">
      <w:pPr>
        <w:pStyle w:val="282"/>
        <w:snapToGrid w:val="0"/>
        <w:spacing w:before="0" w:after="0" w:line="360" w:lineRule="auto"/>
        <w:ind w:left="0" w:right="720" w:firstLine="420" w:firstLineChars="200"/>
        <w:outlineLvl w:val="2"/>
        <w:rPr>
          <w:color w:val="000000"/>
          <w:sz w:val="21"/>
          <w:szCs w:val="21"/>
        </w:rPr>
      </w:pPr>
      <w:r>
        <w:rPr>
          <w:rFonts w:hint="eastAsia"/>
          <w:color w:val="000000"/>
          <w:sz w:val="21"/>
          <w:szCs w:val="21"/>
        </w:rPr>
        <w:t>六、组成合同的文件</w:t>
      </w:r>
    </w:p>
    <w:p w14:paraId="28C80B37">
      <w:pPr>
        <w:pStyle w:val="282"/>
        <w:snapToGrid w:val="0"/>
        <w:spacing w:before="0" w:after="0" w:line="360" w:lineRule="auto"/>
        <w:ind w:left="0" w:right="720" w:firstLine="420" w:firstLineChars="200"/>
        <w:rPr>
          <w:color w:val="000000"/>
          <w:sz w:val="21"/>
          <w:szCs w:val="21"/>
        </w:rPr>
      </w:pPr>
      <w:r>
        <w:rPr>
          <w:rFonts w:hint="eastAsia"/>
          <w:color w:val="000000"/>
          <w:sz w:val="21"/>
          <w:szCs w:val="21"/>
        </w:rPr>
        <w:t>组成本合同的文件包括：</w:t>
      </w:r>
    </w:p>
    <w:p w14:paraId="3E7656D2">
      <w:pPr>
        <w:pStyle w:val="282"/>
        <w:snapToGrid w:val="0"/>
        <w:spacing w:before="0" w:after="0" w:line="360" w:lineRule="auto"/>
        <w:ind w:left="0" w:right="720" w:firstLine="420" w:firstLineChars="200"/>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）合同协议书；</w:t>
      </w:r>
    </w:p>
    <w:p w14:paraId="1FC37EA3">
      <w:pPr>
        <w:pStyle w:val="282"/>
        <w:snapToGrid w:val="0"/>
        <w:spacing w:before="0" w:after="0" w:line="360" w:lineRule="auto"/>
        <w:ind w:left="0" w:right="720" w:firstLine="420" w:firstLineChars="200"/>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）中标通知书；</w:t>
      </w:r>
    </w:p>
    <w:p w14:paraId="05B9001A">
      <w:pPr>
        <w:pStyle w:val="282"/>
        <w:snapToGrid w:val="0"/>
        <w:spacing w:before="0" w:after="0" w:line="360" w:lineRule="auto"/>
        <w:ind w:left="0" w:right="720" w:firstLine="420" w:firstLineChars="200"/>
        <w:rPr>
          <w:rFonts w:hint="eastAsia"/>
          <w:color w:val="000000"/>
          <w:sz w:val="21"/>
          <w:szCs w:val="21"/>
        </w:rPr>
      </w:pPr>
      <w:r>
        <w:rPr>
          <w:rFonts w:hint="eastAsia"/>
          <w:color w:val="000000"/>
          <w:sz w:val="21"/>
          <w:szCs w:val="21"/>
        </w:rPr>
        <w:t>（3）合同条款；</w:t>
      </w:r>
    </w:p>
    <w:p w14:paraId="79AA82D3">
      <w:pPr>
        <w:pStyle w:val="282"/>
        <w:snapToGrid w:val="0"/>
        <w:spacing w:before="0" w:after="0" w:line="360" w:lineRule="auto"/>
        <w:ind w:left="0" w:right="720" w:firstLine="420" w:firstLineChars="200"/>
        <w:rPr>
          <w:color w:val="000000"/>
          <w:sz w:val="21"/>
          <w:szCs w:val="21"/>
        </w:rPr>
      </w:pPr>
      <w:r>
        <w:rPr>
          <w:rFonts w:hint="eastAsia"/>
          <w:color w:val="000000"/>
          <w:sz w:val="21"/>
          <w:szCs w:val="21"/>
        </w:rPr>
        <w:t>（4）价格组成文件；</w:t>
      </w:r>
    </w:p>
    <w:p w14:paraId="0A6641F9">
      <w:pPr>
        <w:pStyle w:val="282"/>
        <w:snapToGrid w:val="0"/>
        <w:spacing w:before="0" w:after="0" w:line="360" w:lineRule="auto"/>
        <w:ind w:left="0" w:right="720" w:firstLine="420" w:firstLineChars="200"/>
        <w:rPr>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w:t>
      </w:r>
      <w:r>
        <w:rPr>
          <w:color w:val="000000"/>
          <w:sz w:val="21"/>
          <w:szCs w:val="21"/>
        </w:rPr>
        <w:t>技术规格书</w:t>
      </w:r>
      <w:r>
        <w:rPr>
          <w:rFonts w:hint="eastAsia"/>
          <w:color w:val="000000"/>
          <w:sz w:val="21"/>
          <w:szCs w:val="21"/>
        </w:rPr>
        <w:t>；</w:t>
      </w:r>
    </w:p>
    <w:p w14:paraId="5177FDB1">
      <w:pPr>
        <w:pStyle w:val="282"/>
        <w:snapToGrid w:val="0"/>
        <w:spacing w:before="0" w:after="0" w:line="360" w:lineRule="auto"/>
        <w:ind w:left="0" w:right="720" w:firstLine="420" w:firstLineChars="200"/>
        <w:rPr>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）合同附件；</w:t>
      </w:r>
    </w:p>
    <w:p w14:paraId="78C9A98C">
      <w:pPr>
        <w:pStyle w:val="282"/>
        <w:snapToGrid w:val="0"/>
        <w:spacing w:before="0" w:after="0" w:line="360" w:lineRule="auto"/>
        <w:ind w:left="0" w:right="720" w:firstLine="420" w:firstLineChars="200"/>
        <w:rPr>
          <w:color w:val="000000"/>
          <w:sz w:val="21"/>
          <w:szCs w:val="21"/>
        </w:rPr>
      </w:pPr>
      <w:r>
        <w:rPr>
          <w:rFonts w:hint="eastAsia"/>
          <w:color w:val="000000"/>
          <w:sz w:val="21"/>
          <w:szCs w:val="21"/>
        </w:rPr>
        <w:t>（</w:t>
      </w:r>
      <w:r>
        <w:rPr>
          <w:color w:val="000000"/>
          <w:sz w:val="21"/>
          <w:szCs w:val="21"/>
        </w:rPr>
        <w:t>7</w:t>
      </w:r>
      <w:r>
        <w:rPr>
          <w:rFonts w:hint="eastAsia"/>
          <w:color w:val="000000"/>
          <w:sz w:val="21"/>
          <w:szCs w:val="21"/>
        </w:rPr>
        <w:t>）招标文件（含招标文件补充文件）（另册）；</w:t>
      </w:r>
    </w:p>
    <w:p w14:paraId="52D6F44E">
      <w:pPr>
        <w:pStyle w:val="282"/>
        <w:snapToGrid w:val="0"/>
        <w:spacing w:before="0" w:after="0" w:line="360" w:lineRule="auto"/>
        <w:ind w:left="0" w:right="720" w:firstLine="420" w:firstLineChars="200"/>
        <w:rPr>
          <w:color w:val="000000"/>
          <w:sz w:val="21"/>
          <w:szCs w:val="21"/>
        </w:rPr>
      </w:pPr>
      <w:r>
        <w:rPr>
          <w:rFonts w:hint="eastAsia"/>
          <w:color w:val="000000"/>
          <w:sz w:val="21"/>
          <w:szCs w:val="21"/>
        </w:rPr>
        <w:t>（</w:t>
      </w:r>
      <w:r>
        <w:rPr>
          <w:color w:val="000000"/>
          <w:sz w:val="21"/>
          <w:szCs w:val="21"/>
        </w:rPr>
        <w:t>8</w:t>
      </w:r>
      <w:r>
        <w:rPr>
          <w:rFonts w:hint="eastAsia"/>
          <w:color w:val="000000"/>
          <w:sz w:val="21"/>
          <w:szCs w:val="21"/>
        </w:rPr>
        <w:t>）投标文件（含投标文件补充文件）（另册）。</w:t>
      </w:r>
    </w:p>
    <w:p w14:paraId="76C71221">
      <w:pPr>
        <w:pStyle w:val="282"/>
        <w:snapToGrid w:val="0"/>
        <w:spacing w:before="0" w:after="0" w:line="360" w:lineRule="auto"/>
        <w:ind w:left="0" w:right="29" w:firstLine="420" w:firstLineChars="200"/>
        <w:rPr>
          <w:color w:val="000000"/>
          <w:sz w:val="21"/>
          <w:szCs w:val="21"/>
        </w:rPr>
      </w:pPr>
      <w:r>
        <w:rPr>
          <w:rFonts w:hint="eastAsia"/>
          <w:color w:val="000000"/>
          <w:sz w:val="21"/>
          <w:szCs w:val="21"/>
        </w:rPr>
        <w:t>上述文件相互补充和解释，如有不明确或不一致之处，以上述次序在先者为准。双方关于项目变更通知、会议纪要等书面文本视为本合同的组成部分。合同签订后，双方签订的补充协议也是本合同文件的组成部分，如补充协议与其他文件发生矛盾或歧义时，属于同一类内容的文件，应以最新签署的为准。</w:t>
      </w:r>
    </w:p>
    <w:p w14:paraId="47884150">
      <w:pPr>
        <w:pStyle w:val="282"/>
        <w:snapToGrid w:val="0"/>
        <w:spacing w:before="0" w:after="0" w:line="360" w:lineRule="auto"/>
        <w:ind w:left="0" w:right="29" w:firstLine="420" w:firstLineChars="200"/>
        <w:rPr>
          <w:rFonts w:hint="eastAsia"/>
          <w:color w:val="000000"/>
          <w:sz w:val="21"/>
          <w:szCs w:val="21"/>
        </w:rPr>
      </w:pPr>
      <w:r>
        <w:rPr>
          <w:rFonts w:hint="eastAsia"/>
          <w:color w:val="000000"/>
          <w:sz w:val="21"/>
          <w:szCs w:val="21"/>
        </w:rPr>
        <w:t>七、乙方向甲方承诺严格履行合同条款义务，按合同约定承担本标段的维保任务。</w:t>
      </w:r>
    </w:p>
    <w:p w14:paraId="26A71137">
      <w:pPr>
        <w:pStyle w:val="282"/>
        <w:snapToGrid w:val="0"/>
        <w:spacing w:before="0" w:after="0" w:line="360" w:lineRule="auto"/>
        <w:ind w:left="0" w:right="29" w:firstLine="420" w:firstLineChars="200"/>
        <w:rPr>
          <w:rFonts w:hint="eastAsia"/>
          <w:color w:val="000000"/>
          <w:sz w:val="21"/>
          <w:szCs w:val="21"/>
        </w:rPr>
      </w:pPr>
      <w:r>
        <w:rPr>
          <w:rFonts w:hint="eastAsia"/>
          <w:color w:val="000000"/>
          <w:sz w:val="21"/>
          <w:szCs w:val="21"/>
        </w:rPr>
        <w:t>八、甲乙</w:t>
      </w:r>
      <w:r>
        <w:rPr>
          <w:color w:val="000000"/>
          <w:sz w:val="21"/>
          <w:szCs w:val="21"/>
        </w:rPr>
        <w:t>双方依据本次招标文件中的用户需求书</w:t>
      </w:r>
      <w:r>
        <w:rPr>
          <w:rFonts w:hint="eastAsia"/>
          <w:color w:val="000000"/>
          <w:sz w:val="21"/>
          <w:szCs w:val="21"/>
        </w:rPr>
        <w:t>、乙方投标文件（如技术响应表、技术文件等）</w:t>
      </w:r>
      <w:r>
        <w:rPr>
          <w:color w:val="000000"/>
          <w:sz w:val="21"/>
          <w:szCs w:val="21"/>
        </w:rPr>
        <w:t>，按照二者</w:t>
      </w:r>
      <w:r>
        <w:rPr>
          <w:rFonts w:hint="eastAsia"/>
          <w:color w:val="000000"/>
          <w:sz w:val="21"/>
          <w:szCs w:val="21"/>
        </w:rPr>
        <w:t>较</w:t>
      </w:r>
      <w:r>
        <w:rPr>
          <w:color w:val="000000"/>
          <w:sz w:val="21"/>
          <w:szCs w:val="21"/>
        </w:rPr>
        <w:t>优值形成技术规格书</w:t>
      </w:r>
      <w:r>
        <w:rPr>
          <w:rFonts w:hint="eastAsia"/>
          <w:color w:val="000000"/>
          <w:sz w:val="21"/>
          <w:szCs w:val="21"/>
        </w:rPr>
        <w:t>。</w:t>
      </w:r>
      <w:r>
        <w:rPr>
          <w:color w:val="000000"/>
          <w:sz w:val="21"/>
          <w:szCs w:val="21"/>
        </w:rPr>
        <w:t>并经双方</w:t>
      </w:r>
      <w:r>
        <w:rPr>
          <w:rFonts w:hint="eastAsia"/>
          <w:color w:val="000000"/>
          <w:sz w:val="21"/>
          <w:szCs w:val="21"/>
        </w:rPr>
        <w:t>确认</w:t>
      </w:r>
      <w:r>
        <w:rPr>
          <w:color w:val="000000"/>
          <w:sz w:val="21"/>
          <w:szCs w:val="21"/>
        </w:rPr>
        <w:t>后构成本合同的有效组成部分。在本合同执行中的系统技术指标以技术规格书为准。</w:t>
      </w:r>
    </w:p>
    <w:p w14:paraId="1261DDFB">
      <w:pPr>
        <w:pStyle w:val="282"/>
        <w:snapToGrid w:val="0"/>
        <w:spacing w:before="0" w:after="0" w:line="360" w:lineRule="auto"/>
        <w:ind w:left="0" w:right="29" w:firstLine="420" w:firstLineChars="200"/>
        <w:rPr>
          <w:color w:val="000000"/>
          <w:sz w:val="21"/>
          <w:szCs w:val="21"/>
        </w:rPr>
      </w:pPr>
      <w:r>
        <w:rPr>
          <w:rFonts w:hint="eastAsia"/>
          <w:color w:val="000000"/>
          <w:sz w:val="21"/>
          <w:szCs w:val="21"/>
        </w:rPr>
        <w:t>九、甲方向乙方承诺按合同条款约定的条件、时间和方式支付合同价款。</w:t>
      </w:r>
    </w:p>
    <w:p w14:paraId="6ABD75C2">
      <w:pPr>
        <w:pStyle w:val="282"/>
        <w:snapToGrid w:val="0"/>
        <w:spacing w:before="0" w:after="0" w:line="360" w:lineRule="auto"/>
        <w:ind w:left="0" w:right="29" w:firstLine="420" w:firstLineChars="200"/>
        <w:rPr>
          <w:color w:val="000000"/>
          <w:sz w:val="21"/>
          <w:szCs w:val="21"/>
        </w:rPr>
      </w:pPr>
      <w:r>
        <w:rPr>
          <w:rFonts w:hint="eastAsia"/>
          <w:color w:val="000000"/>
          <w:sz w:val="21"/>
          <w:szCs w:val="21"/>
        </w:rPr>
        <w:t>十、甲方、乙方承诺按照合同条款约定的违约责任和解决争议方式履行合同。</w:t>
      </w:r>
    </w:p>
    <w:p w14:paraId="210017B0">
      <w:pPr>
        <w:pStyle w:val="282"/>
        <w:snapToGrid w:val="0"/>
        <w:spacing w:before="0" w:after="0" w:line="360" w:lineRule="auto"/>
        <w:ind w:left="0" w:right="29" w:firstLine="420" w:firstLineChars="200"/>
        <w:rPr>
          <w:color w:val="000000"/>
          <w:sz w:val="21"/>
          <w:szCs w:val="21"/>
        </w:rPr>
      </w:pPr>
      <w:r>
        <w:rPr>
          <w:rFonts w:hint="eastAsia"/>
          <w:color w:val="000000"/>
          <w:sz w:val="21"/>
          <w:szCs w:val="21"/>
        </w:rPr>
        <w:t>十一、本合同协议书中有关词语含义与本合同《合同条款》中分别赋予它们的定义相同，合同协议书与《合同条款》共同组成完整的合同文本。</w:t>
      </w:r>
    </w:p>
    <w:p w14:paraId="6CF1715A">
      <w:pPr>
        <w:pStyle w:val="282"/>
        <w:snapToGrid w:val="0"/>
        <w:spacing w:before="0" w:after="0" w:line="360" w:lineRule="auto"/>
        <w:ind w:left="0" w:right="29" w:firstLine="420" w:firstLineChars="200"/>
        <w:rPr>
          <w:color w:val="000000"/>
          <w:sz w:val="21"/>
          <w:szCs w:val="21"/>
        </w:rPr>
      </w:pPr>
      <w:r>
        <w:rPr>
          <w:rFonts w:hint="eastAsia"/>
          <w:color w:val="000000"/>
          <w:sz w:val="21"/>
          <w:szCs w:val="21"/>
        </w:rPr>
        <w:t>十二、本合同协议书自甲方、乙方的法定代表人或其委托代理人在合同协议书上签字并盖单位章后生效。</w:t>
      </w:r>
    </w:p>
    <w:p w14:paraId="2B80D15B">
      <w:pPr>
        <w:snapToGrid w:val="0"/>
        <w:spacing w:line="360" w:lineRule="auto"/>
        <w:ind w:firstLine="420" w:firstLineChars="200"/>
        <w:rPr>
          <w:rFonts w:ascii="宋体" w:hAnsi="宋体"/>
          <w:color w:val="000000"/>
          <w:szCs w:val="21"/>
        </w:rPr>
      </w:pPr>
      <w:r>
        <w:rPr>
          <w:rFonts w:hint="eastAsia" w:ascii="宋体" w:hAnsi="宋体"/>
          <w:color w:val="000000"/>
          <w:szCs w:val="21"/>
        </w:rPr>
        <w:t>十三、</w:t>
      </w:r>
      <w:r>
        <w:rPr>
          <w:rFonts w:hint="eastAsia" w:ascii="宋体" w:hAnsi="宋体"/>
          <w:color w:val="000000"/>
          <w:kern w:val="52"/>
          <w:szCs w:val="21"/>
        </w:rPr>
        <w:t>本协议书正本</w:t>
      </w:r>
      <w:r>
        <w:rPr>
          <w:rFonts w:ascii="宋体" w:hAnsi="宋体"/>
          <w:color w:val="000000"/>
          <w:kern w:val="52"/>
          <w:szCs w:val="21"/>
        </w:rPr>
        <w:t>2</w:t>
      </w:r>
      <w:r>
        <w:rPr>
          <w:rFonts w:hint="eastAsia" w:ascii="宋体" w:hAnsi="宋体"/>
          <w:color w:val="000000"/>
          <w:kern w:val="52"/>
          <w:szCs w:val="21"/>
        </w:rPr>
        <w:t>份，甲、乙方各</w:t>
      </w:r>
      <w:r>
        <w:rPr>
          <w:rFonts w:ascii="宋体" w:hAnsi="宋体"/>
          <w:color w:val="000000"/>
          <w:kern w:val="52"/>
          <w:szCs w:val="21"/>
        </w:rPr>
        <w:t>1</w:t>
      </w:r>
      <w:r>
        <w:rPr>
          <w:rFonts w:hint="eastAsia" w:ascii="宋体" w:hAnsi="宋体"/>
          <w:color w:val="000000"/>
          <w:kern w:val="52"/>
          <w:szCs w:val="21"/>
        </w:rPr>
        <w:t>份；副本</w:t>
      </w:r>
      <w:r>
        <w:rPr>
          <w:rFonts w:hint="eastAsia" w:ascii="宋体" w:hAnsi="宋体"/>
          <w:color w:val="000000"/>
          <w:kern w:val="52"/>
          <w:szCs w:val="21"/>
          <w:u w:val="single"/>
        </w:rPr>
        <w:t xml:space="preserve">  6 </w:t>
      </w:r>
      <w:r>
        <w:rPr>
          <w:rFonts w:hint="eastAsia" w:ascii="宋体" w:hAnsi="宋体"/>
          <w:color w:val="000000"/>
          <w:kern w:val="52"/>
          <w:szCs w:val="21"/>
        </w:rPr>
        <w:t>份，甲方</w:t>
      </w:r>
      <w:r>
        <w:rPr>
          <w:rFonts w:hint="eastAsia" w:ascii="宋体" w:hAnsi="宋体"/>
          <w:color w:val="000000"/>
          <w:kern w:val="52"/>
          <w:szCs w:val="21"/>
          <w:u w:val="single"/>
        </w:rPr>
        <w:t xml:space="preserve"> 4 </w:t>
      </w:r>
      <w:r>
        <w:rPr>
          <w:rFonts w:hint="eastAsia" w:ascii="宋体" w:hAnsi="宋体"/>
          <w:color w:val="000000"/>
          <w:kern w:val="52"/>
          <w:szCs w:val="21"/>
        </w:rPr>
        <w:t>份，乙方</w:t>
      </w:r>
      <w:r>
        <w:rPr>
          <w:rFonts w:hint="eastAsia" w:ascii="宋体" w:hAnsi="宋体"/>
          <w:color w:val="000000"/>
          <w:kern w:val="52"/>
          <w:szCs w:val="21"/>
          <w:u w:val="single"/>
        </w:rPr>
        <w:t xml:space="preserve"> 2 </w:t>
      </w:r>
      <w:r>
        <w:rPr>
          <w:rFonts w:hint="eastAsia" w:ascii="宋体" w:hAnsi="宋体"/>
          <w:color w:val="000000"/>
          <w:kern w:val="52"/>
          <w:szCs w:val="21"/>
        </w:rPr>
        <w:t>份</w:t>
      </w:r>
      <w:r>
        <w:rPr>
          <w:rFonts w:hint="eastAsia" w:ascii="宋体" w:hAnsi="宋体"/>
          <w:color w:val="000000"/>
          <w:szCs w:val="21"/>
        </w:rPr>
        <w:t>。</w:t>
      </w:r>
    </w:p>
    <w:p w14:paraId="5E6C4567">
      <w:pPr>
        <w:pStyle w:val="282"/>
        <w:snapToGrid w:val="0"/>
        <w:spacing w:before="0" w:after="0" w:line="360" w:lineRule="auto"/>
        <w:ind w:left="0" w:right="29" w:firstLine="420" w:firstLineChars="200"/>
        <w:outlineLvl w:val="2"/>
        <w:rPr>
          <w:rFonts w:hint="eastAsia" w:ascii="宋体" w:hAnsi="宋体"/>
          <w:color w:val="000000"/>
          <w:sz w:val="21"/>
          <w:szCs w:val="21"/>
        </w:rPr>
      </w:pPr>
      <w:r>
        <w:rPr>
          <w:rFonts w:hint="eastAsia" w:ascii="宋体" w:hAnsi="宋体"/>
          <w:color w:val="000000"/>
          <w:sz w:val="21"/>
          <w:szCs w:val="21"/>
        </w:rPr>
        <w:t>十四、合同未尽事宜，双方另行签订补充协议。</w:t>
      </w:r>
    </w:p>
    <w:p w14:paraId="36767F0F">
      <w:pPr>
        <w:pStyle w:val="282"/>
        <w:snapToGrid w:val="0"/>
        <w:spacing w:before="0" w:after="0" w:line="360" w:lineRule="auto"/>
        <w:ind w:left="0" w:right="29" w:firstLine="420" w:firstLineChars="200"/>
        <w:rPr>
          <w:rFonts w:hint="eastAsia"/>
          <w:color w:val="000000"/>
          <w:sz w:val="21"/>
          <w:szCs w:val="21"/>
        </w:rPr>
      </w:pPr>
    </w:p>
    <w:p w14:paraId="20A66BDA">
      <w:pPr>
        <w:tabs>
          <w:tab w:val="left" w:pos="4140"/>
          <w:tab w:val="left" w:pos="4320"/>
        </w:tabs>
        <w:snapToGrid w:val="0"/>
        <w:spacing w:line="360" w:lineRule="auto"/>
        <w:jc w:val="left"/>
        <w:rPr>
          <w:color w:val="000000"/>
          <w:szCs w:val="21"/>
          <w:u w:val="single"/>
        </w:rPr>
      </w:pPr>
      <w:r>
        <w:rPr>
          <w:rFonts w:hint="eastAsia" w:hAnsi="宋体"/>
          <w:color w:val="000000"/>
          <w:szCs w:val="21"/>
        </w:rPr>
        <w:t>甲方：</w:t>
      </w:r>
      <w:r>
        <w:rPr>
          <w:rFonts w:hint="eastAsia"/>
          <w:color w:val="000000"/>
          <w:szCs w:val="21"/>
          <w:u w:val="single"/>
        </w:rPr>
        <w:t>南宁轨道数智科技有限公司</w:t>
      </w:r>
      <w:r>
        <w:rPr>
          <w:rFonts w:hAnsi="宋体"/>
          <w:color w:val="000000"/>
          <w:szCs w:val="21"/>
          <w:u w:val="single"/>
        </w:rPr>
        <w:t xml:space="preserve"> </w:t>
      </w:r>
      <w:r>
        <w:rPr>
          <w:color w:val="000000"/>
          <w:szCs w:val="21"/>
        </w:rPr>
        <w:t xml:space="preserve">   </w:t>
      </w:r>
      <w:r>
        <w:rPr>
          <w:rFonts w:hint="eastAsia"/>
          <w:color w:val="000000"/>
          <w:szCs w:val="21"/>
        </w:rPr>
        <w:t xml:space="preserve">    </w:t>
      </w:r>
      <w:r>
        <w:rPr>
          <w:rFonts w:hint="eastAsia" w:hAnsi="宋体"/>
          <w:color w:val="000000"/>
          <w:szCs w:val="21"/>
        </w:rPr>
        <w:t>乙方：</w:t>
      </w:r>
      <w:r>
        <w:rPr>
          <w:color w:val="000000"/>
          <w:szCs w:val="21"/>
          <w:u w:val="single"/>
        </w:rPr>
        <w:t xml:space="preserve">     </w:t>
      </w:r>
      <w:r>
        <w:rPr>
          <w:rFonts w:hint="eastAsia" w:hAnsi="宋体"/>
          <w:color w:val="000000"/>
          <w:szCs w:val="21"/>
          <w:u w:val="single"/>
        </w:rPr>
        <w:t>（中标单位全称）</w:t>
      </w:r>
      <w:r>
        <w:rPr>
          <w:color w:val="000000"/>
          <w:szCs w:val="21"/>
          <w:u w:val="single"/>
        </w:rPr>
        <w:t xml:space="preserve">       </w:t>
      </w:r>
    </w:p>
    <w:p w14:paraId="371C5C44">
      <w:pPr>
        <w:tabs>
          <w:tab w:val="left" w:pos="4140"/>
          <w:tab w:val="left" w:pos="4320"/>
        </w:tabs>
        <w:snapToGrid w:val="0"/>
        <w:spacing w:line="360" w:lineRule="auto"/>
        <w:jc w:val="left"/>
        <w:rPr>
          <w:color w:val="000000"/>
          <w:szCs w:val="21"/>
        </w:rPr>
      </w:pPr>
      <w:r>
        <w:rPr>
          <w:color w:val="000000"/>
          <w:szCs w:val="21"/>
          <w:u w:val="single"/>
        </w:rPr>
        <w:t xml:space="preserve">             </w:t>
      </w:r>
      <w:r>
        <w:rPr>
          <w:rFonts w:hint="eastAsia"/>
          <w:color w:val="000000"/>
          <w:szCs w:val="21"/>
          <w:u w:val="single"/>
        </w:rPr>
        <w:t>（</w:t>
      </w:r>
      <w:r>
        <w:rPr>
          <w:rFonts w:hint="eastAsia" w:hAnsi="宋体"/>
          <w:color w:val="000000"/>
          <w:szCs w:val="21"/>
          <w:u w:val="single"/>
        </w:rPr>
        <w:t>盖单位章）</w:t>
      </w:r>
      <w:r>
        <w:rPr>
          <w:color w:val="000000"/>
          <w:szCs w:val="21"/>
          <w:u w:val="single"/>
        </w:rPr>
        <w:t xml:space="preserve">          </w:t>
      </w:r>
      <w:r>
        <w:rPr>
          <w:color w:val="000000"/>
          <w:szCs w:val="21"/>
        </w:rPr>
        <w:t xml:space="preserve">    </w:t>
      </w:r>
      <w:r>
        <w:rPr>
          <w:color w:val="000000"/>
          <w:szCs w:val="21"/>
          <w:u w:val="single"/>
        </w:rPr>
        <w:t xml:space="preserve">           </w:t>
      </w:r>
      <w:r>
        <w:rPr>
          <w:rFonts w:hint="eastAsia"/>
          <w:color w:val="000000"/>
          <w:szCs w:val="21"/>
          <w:u w:val="single"/>
        </w:rPr>
        <w:t>（</w:t>
      </w:r>
      <w:r>
        <w:rPr>
          <w:rFonts w:hint="eastAsia" w:hAnsi="宋体"/>
          <w:color w:val="000000"/>
          <w:szCs w:val="21"/>
          <w:u w:val="single"/>
        </w:rPr>
        <w:t>盖单位章）</w:t>
      </w:r>
      <w:r>
        <w:rPr>
          <w:color w:val="000000"/>
          <w:szCs w:val="21"/>
          <w:u w:val="single"/>
        </w:rPr>
        <w:t xml:space="preserve">        </w:t>
      </w:r>
    </w:p>
    <w:p w14:paraId="2C845C5A">
      <w:pPr>
        <w:tabs>
          <w:tab w:val="left" w:pos="360"/>
          <w:tab w:val="left" w:pos="4140"/>
          <w:tab w:val="left" w:pos="4320"/>
        </w:tabs>
        <w:snapToGrid w:val="0"/>
        <w:spacing w:line="360" w:lineRule="auto"/>
        <w:jc w:val="left"/>
        <w:rPr>
          <w:color w:val="000000"/>
          <w:szCs w:val="21"/>
          <w:u w:val="single"/>
        </w:rPr>
      </w:pPr>
      <w:r>
        <w:rPr>
          <w:rFonts w:hint="eastAsia" w:hAnsi="宋体"/>
          <w:color w:val="000000"/>
          <w:szCs w:val="21"/>
        </w:rPr>
        <w:t>法定代表人或</w:t>
      </w:r>
      <w:r>
        <w:rPr>
          <w:color w:val="000000"/>
          <w:szCs w:val="21"/>
        </w:rPr>
        <w:t xml:space="preserve">                          </w:t>
      </w:r>
      <w:r>
        <w:rPr>
          <w:rFonts w:hint="eastAsia" w:hAnsi="宋体"/>
          <w:color w:val="000000"/>
          <w:szCs w:val="21"/>
        </w:rPr>
        <w:t>法定代表人或</w:t>
      </w:r>
    </w:p>
    <w:p w14:paraId="270A542A">
      <w:pPr>
        <w:tabs>
          <w:tab w:val="left" w:pos="4140"/>
          <w:tab w:val="left" w:pos="4320"/>
        </w:tabs>
        <w:snapToGrid w:val="0"/>
        <w:spacing w:line="360" w:lineRule="auto"/>
        <w:jc w:val="left"/>
        <w:rPr>
          <w:color w:val="000000"/>
          <w:szCs w:val="21"/>
        </w:rPr>
      </w:pPr>
      <w:r>
        <w:rPr>
          <w:rFonts w:hint="eastAsia" w:hAnsi="宋体"/>
          <w:color w:val="000000"/>
          <w:szCs w:val="21"/>
        </w:rPr>
        <w:t>其委托代理人：</w:t>
      </w:r>
      <w:r>
        <w:rPr>
          <w:color w:val="000000"/>
          <w:szCs w:val="21"/>
          <w:u w:val="single"/>
        </w:rPr>
        <w:t xml:space="preserve">       </w:t>
      </w:r>
      <w:r>
        <w:rPr>
          <w:rFonts w:hint="eastAsia" w:hAnsi="宋体"/>
          <w:color w:val="000000"/>
          <w:szCs w:val="21"/>
          <w:u w:val="single"/>
        </w:rPr>
        <w:t>（签字）</w:t>
      </w:r>
      <w:r>
        <w:rPr>
          <w:color w:val="000000"/>
          <w:szCs w:val="21"/>
          <w:u w:val="single"/>
        </w:rPr>
        <w:t xml:space="preserve">      </w:t>
      </w:r>
      <w:r>
        <w:rPr>
          <w:color w:val="000000"/>
          <w:szCs w:val="21"/>
        </w:rPr>
        <w:t xml:space="preserve">   </w:t>
      </w:r>
      <w:r>
        <w:rPr>
          <w:rFonts w:hint="eastAsia" w:hAnsi="宋体"/>
          <w:color w:val="000000"/>
          <w:szCs w:val="21"/>
        </w:rPr>
        <w:t>其委托代理人：</w:t>
      </w:r>
      <w:r>
        <w:rPr>
          <w:color w:val="000000"/>
          <w:szCs w:val="21"/>
          <w:u w:val="single"/>
        </w:rPr>
        <w:t xml:space="preserve">     </w:t>
      </w:r>
      <w:r>
        <w:rPr>
          <w:rFonts w:hint="eastAsia"/>
          <w:color w:val="000000"/>
          <w:szCs w:val="21"/>
          <w:u w:val="single"/>
        </w:rPr>
        <w:t>（</w:t>
      </w:r>
      <w:r>
        <w:rPr>
          <w:rFonts w:hint="eastAsia" w:hAnsi="宋体"/>
          <w:color w:val="000000"/>
          <w:szCs w:val="21"/>
          <w:u w:val="single"/>
        </w:rPr>
        <w:t>签字</w:t>
      </w:r>
      <w:r>
        <w:rPr>
          <w:rFonts w:hint="eastAsia"/>
          <w:color w:val="000000"/>
          <w:szCs w:val="21"/>
          <w:u w:val="single"/>
        </w:rPr>
        <w:t>）</w:t>
      </w:r>
      <w:r>
        <w:rPr>
          <w:color w:val="000000"/>
          <w:szCs w:val="21"/>
          <w:u w:val="single"/>
        </w:rPr>
        <w:t xml:space="preserve">     </w:t>
      </w:r>
    </w:p>
    <w:p w14:paraId="4E951C07">
      <w:pPr>
        <w:tabs>
          <w:tab w:val="left" w:pos="4140"/>
          <w:tab w:val="left" w:pos="4320"/>
        </w:tabs>
        <w:snapToGrid w:val="0"/>
        <w:spacing w:line="360" w:lineRule="auto"/>
        <w:jc w:val="left"/>
        <w:rPr>
          <w:color w:val="000000"/>
          <w:szCs w:val="21"/>
        </w:rPr>
      </w:pPr>
      <w:r>
        <w:rPr>
          <w:rFonts w:hint="eastAsia" w:hAnsi="宋体"/>
          <w:color w:val="000000"/>
          <w:szCs w:val="21"/>
        </w:rPr>
        <w:t>合同订立日期</w:t>
      </w:r>
      <w:r>
        <w:rPr>
          <w:rFonts w:hint="eastAsia"/>
          <w:color w:val="000000"/>
          <w:szCs w:val="21"/>
        </w:rPr>
        <w:t>：</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w:t>
      </w:r>
      <w:r>
        <w:rPr>
          <w:color w:val="000000"/>
          <w:szCs w:val="21"/>
        </w:rPr>
        <w:t xml:space="preserve">   </w:t>
      </w:r>
      <w:r>
        <w:rPr>
          <w:rFonts w:hint="eastAsia"/>
          <w:color w:val="000000"/>
          <w:szCs w:val="21"/>
        </w:rPr>
        <w:t>合同订立</w:t>
      </w:r>
      <w:r>
        <w:rPr>
          <w:rFonts w:hint="eastAsia" w:hAnsi="宋体"/>
          <w:color w:val="000000"/>
          <w:szCs w:val="21"/>
        </w:rPr>
        <w:t>日期</w:t>
      </w:r>
      <w:r>
        <w:rPr>
          <w:rFonts w:hint="eastAsia"/>
          <w:color w:val="000000"/>
          <w:szCs w:val="21"/>
        </w:rPr>
        <w:t>：</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w:t>
      </w:r>
    </w:p>
    <w:p w14:paraId="466D1074">
      <w:pPr>
        <w:tabs>
          <w:tab w:val="left" w:pos="4320"/>
          <w:tab w:val="left" w:pos="4500"/>
        </w:tabs>
        <w:snapToGrid w:val="0"/>
        <w:spacing w:line="360" w:lineRule="auto"/>
        <w:jc w:val="left"/>
        <w:rPr>
          <w:rFonts w:hint="eastAsia"/>
          <w:color w:val="000000"/>
          <w:szCs w:val="21"/>
          <w:u w:val="single"/>
        </w:rPr>
      </w:pPr>
      <w:r>
        <w:rPr>
          <w:rFonts w:hint="eastAsia" w:hAnsi="宋体"/>
          <w:color w:val="000000"/>
          <w:szCs w:val="21"/>
        </w:rPr>
        <w:t>地址：</w:t>
      </w:r>
      <w:r>
        <w:rPr>
          <w:rFonts w:hint="eastAsia"/>
          <w:color w:val="000000"/>
          <w:szCs w:val="21"/>
          <w:u w:val="single"/>
        </w:rPr>
        <w:t>南宁市青秀区凤岭北路111号</w:t>
      </w:r>
      <w:r>
        <w:rPr>
          <w:color w:val="000000"/>
          <w:szCs w:val="21"/>
        </w:rPr>
        <w:t xml:space="preserve"> </w:t>
      </w:r>
      <w:r>
        <w:rPr>
          <w:rFonts w:hint="eastAsia"/>
          <w:color w:val="000000"/>
          <w:szCs w:val="21"/>
        </w:rPr>
        <w:t xml:space="preserve">     </w:t>
      </w:r>
      <w:r>
        <w:rPr>
          <w:rFonts w:hint="eastAsia" w:hAnsi="宋体"/>
          <w:color w:val="000000"/>
          <w:szCs w:val="21"/>
        </w:rPr>
        <w:t>地址：</w:t>
      </w:r>
      <w:r>
        <w:rPr>
          <w:color w:val="000000"/>
          <w:szCs w:val="21"/>
          <w:u w:val="single"/>
        </w:rPr>
        <w:t xml:space="preserve">                    </w:t>
      </w:r>
    </w:p>
    <w:p w14:paraId="45E2ED7B">
      <w:pPr>
        <w:tabs>
          <w:tab w:val="left" w:pos="4320"/>
          <w:tab w:val="left" w:pos="4500"/>
        </w:tabs>
        <w:snapToGrid w:val="0"/>
        <w:spacing w:line="360" w:lineRule="auto"/>
        <w:ind w:firstLine="420" w:firstLineChars="200"/>
        <w:jc w:val="left"/>
        <w:rPr>
          <w:color w:val="000000"/>
          <w:szCs w:val="21"/>
        </w:rPr>
      </w:pPr>
      <w:r>
        <w:rPr>
          <w:color w:val="000000"/>
          <w:szCs w:val="21"/>
          <w:u w:val="single"/>
        </w:rPr>
        <w:t xml:space="preserve"> </w:t>
      </w:r>
      <w:r>
        <w:rPr>
          <w:rFonts w:hint="eastAsia"/>
          <w:color w:val="000000"/>
          <w:szCs w:val="21"/>
          <w:u w:val="single"/>
        </w:rPr>
        <w:t>南宁国际旅游中心C座19层</w:t>
      </w:r>
      <w:r>
        <w:rPr>
          <w:color w:val="000000"/>
          <w:szCs w:val="21"/>
          <w:u w:val="single"/>
        </w:rPr>
        <w:t xml:space="preserve">    </w:t>
      </w:r>
    </w:p>
    <w:p w14:paraId="70B8B47E">
      <w:pPr>
        <w:tabs>
          <w:tab w:val="left" w:pos="4320"/>
        </w:tabs>
        <w:snapToGrid w:val="0"/>
        <w:spacing w:line="360" w:lineRule="auto"/>
        <w:jc w:val="left"/>
        <w:rPr>
          <w:color w:val="000000"/>
          <w:szCs w:val="21"/>
        </w:rPr>
      </w:pPr>
      <w:r>
        <w:rPr>
          <w:rFonts w:hint="eastAsia" w:hAnsi="宋体"/>
          <w:color w:val="000000"/>
          <w:szCs w:val="21"/>
        </w:rPr>
        <w:t>邮政编码：</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hAnsi="宋体"/>
          <w:color w:val="000000"/>
          <w:szCs w:val="21"/>
        </w:rPr>
        <w:t>邮政编码：</w:t>
      </w:r>
      <w:r>
        <w:rPr>
          <w:color w:val="000000"/>
          <w:szCs w:val="21"/>
          <w:u w:val="single"/>
        </w:rPr>
        <w:t xml:space="preserve">                      </w:t>
      </w:r>
    </w:p>
    <w:p w14:paraId="336F1D90">
      <w:pPr>
        <w:snapToGrid w:val="0"/>
        <w:spacing w:line="360" w:lineRule="auto"/>
        <w:jc w:val="left"/>
        <w:rPr>
          <w:color w:val="000000"/>
          <w:szCs w:val="21"/>
        </w:rPr>
      </w:pPr>
      <w:r>
        <w:rPr>
          <w:rFonts w:hint="eastAsia" w:hAnsi="宋体"/>
          <w:color w:val="000000"/>
          <w:szCs w:val="21"/>
        </w:rPr>
        <w:t>电</w:t>
      </w:r>
      <w:r>
        <w:rPr>
          <w:color w:val="000000"/>
          <w:szCs w:val="21"/>
        </w:rPr>
        <w:t xml:space="preserve">    </w:t>
      </w:r>
      <w:r>
        <w:rPr>
          <w:rFonts w:hint="eastAsia" w:hAnsi="宋体"/>
          <w:color w:val="000000"/>
          <w:szCs w:val="21"/>
        </w:rPr>
        <w:t>话：</w:t>
      </w:r>
      <w:r>
        <w:rPr>
          <w:rFonts w:hAnsi="宋体"/>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r>
        <w:rPr>
          <w:rFonts w:hint="eastAsia"/>
          <w:color w:val="000000"/>
          <w:szCs w:val="21"/>
        </w:rPr>
        <w:t xml:space="preserve"> </w:t>
      </w:r>
      <w:r>
        <w:rPr>
          <w:rFonts w:hint="eastAsia" w:hAnsi="宋体"/>
          <w:color w:val="000000"/>
          <w:szCs w:val="21"/>
        </w:rPr>
        <w:t>电</w:t>
      </w:r>
      <w:r>
        <w:rPr>
          <w:color w:val="000000"/>
          <w:szCs w:val="21"/>
        </w:rPr>
        <w:t xml:space="preserve">    </w:t>
      </w:r>
      <w:r>
        <w:rPr>
          <w:rFonts w:hint="eastAsia" w:hAnsi="宋体"/>
          <w:color w:val="000000"/>
          <w:szCs w:val="21"/>
        </w:rPr>
        <w:t>话：</w:t>
      </w:r>
      <w:r>
        <w:rPr>
          <w:color w:val="000000"/>
          <w:szCs w:val="21"/>
          <w:u w:val="single"/>
        </w:rPr>
        <w:t xml:space="preserve">                      </w:t>
      </w:r>
    </w:p>
    <w:p w14:paraId="1B2FDE0A">
      <w:pPr>
        <w:snapToGrid w:val="0"/>
        <w:spacing w:line="360" w:lineRule="auto"/>
        <w:jc w:val="left"/>
        <w:rPr>
          <w:color w:val="000000"/>
          <w:szCs w:val="21"/>
          <w:u w:val="single"/>
        </w:rPr>
      </w:pPr>
      <w:r>
        <w:rPr>
          <w:rFonts w:hint="eastAsia" w:hAnsi="宋体"/>
          <w:color w:val="000000"/>
          <w:szCs w:val="21"/>
        </w:rPr>
        <w:t>传</w:t>
      </w:r>
      <w:r>
        <w:rPr>
          <w:color w:val="000000"/>
          <w:szCs w:val="21"/>
        </w:rPr>
        <w:t xml:space="preserve">    </w:t>
      </w:r>
      <w:r>
        <w:rPr>
          <w:rFonts w:hint="eastAsia" w:hAnsi="宋体"/>
          <w:color w:val="000000"/>
          <w:szCs w:val="21"/>
        </w:rPr>
        <w:t>真：</w:t>
      </w:r>
      <w:r>
        <w:rPr>
          <w:rFonts w:hAnsi="宋体"/>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r>
        <w:rPr>
          <w:rFonts w:hint="eastAsia"/>
          <w:color w:val="000000"/>
          <w:szCs w:val="21"/>
        </w:rPr>
        <w:t xml:space="preserve"> </w:t>
      </w:r>
      <w:r>
        <w:rPr>
          <w:rFonts w:hint="eastAsia" w:hAnsi="宋体"/>
          <w:color w:val="000000"/>
          <w:szCs w:val="21"/>
        </w:rPr>
        <w:t>传</w:t>
      </w:r>
      <w:r>
        <w:rPr>
          <w:color w:val="000000"/>
          <w:szCs w:val="21"/>
        </w:rPr>
        <w:t xml:space="preserve">    </w:t>
      </w:r>
      <w:r>
        <w:rPr>
          <w:rFonts w:hint="eastAsia" w:hAnsi="宋体"/>
          <w:color w:val="000000"/>
          <w:szCs w:val="21"/>
        </w:rPr>
        <w:t>真：</w:t>
      </w:r>
      <w:r>
        <w:rPr>
          <w:color w:val="000000"/>
          <w:szCs w:val="21"/>
          <w:u w:val="single"/>
        </w:rPr>
        <w:t xml:space="preserve">                     </w:t>
      </w:r>
    </w:p>
    <w:p w14:paraId="109D2DB7">
      <w:pPr>
        <w:snapToGrid w:val="0"/>
        <w:spacing w:line="360" w:lineRule="auto"/>
        <w:jc w:val="left"/>
        <w:rPr>
          <w:color w:val="000000"/>
          <w:szCs w:val="21"/>
        </w:rPr>
      </w:pPr>
      <w:r>
        <w:rPr>
          <w:rFonts w:hint="eastAsia" w:hAnsi="宋体"/>
          <w:color w:val="000000"/>
          <w:szCs w:val="21"/>
        </w:rPr>
        <w:t>开户银行：</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r>
        <w:rPr>
          <w:rFonts w:hint="eastAsia"/>
          <w:color w:val="000000"/>
          <w:szCs w:val="21"/>
        </w:rPr>
        <w:t xml:space="preserve">  </w:t>
      </w:r>
      <w:r>
        <w:rPr>
          <w:rFonts w:hint="eastAsia" w:hAnsi="宋体"/>
          <w:color w:val="000000"/>
          <w:szCs w:val="21"/>
        </w:rPr>
        <w:t>开户银行：</w:t>
      </w:r>
      <w:r>
        <w:rPr>
          <w:color w:val="000000"/>
          <w:szCs w:val="21"/>
          <w:u w:val="single"/>
        </w:rPr>
        <w:t xml:space="preserve">                       </w:t>
      </w:r>
    </w:p>
    <w:p w14:paraId="1DDBFFD8">
      <w:pPr>
        <w:snapToGrid w:val="0"/>
        <w:spacing w:line="360" w:lineRule="auto"/>
        <w:rPr>
          <w:color w:val="000000"/>
          <w:szCs w:val="21"/>
          <w:u w:val="single"/>
        </w:rPr>
      </w:pPr>
      <w:r>
        <w:rPr>
          <w:rFonts w:hint="eastAsia" w:hAnsi="宋体"/>
          <w:color w:val="000000"/>
          <w:szCs w:val="21"/>
        </w:rPr>
        <w:t>银行账号：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r>
        <w:rPr>
          <w:rFonts w:hint="eastAsia"/>
          <w:color w:val="000000"/>
          <w:szCs w:val="21"/>
        </w:rPr>
        <w:t xml:space="preserve">  </w:t>
      </w:r>
      <w:r>
        <w:rPr>
          <w:rFonts w:hint="eastAsia" w:hAnsi="宋体"/>
          <w:color w:val="000000"/>
          <w:szCs w:val="21"/>
        </w:rPr>
        <w:t>银行账号：</w:t>
      </w:r>
      <w:r>
        <w:rPr>
          <w:color w:val="000000"/>
          <w:szCs w:val="21"/>
          <w:u w:val="single"/>
        </w:rPr>
        <w:t xml:space="preserve">                       </w:t>
      </w:r>
    </w:p>
    <w:p w14:paraId="7790D251">
      <w:pPr>
        <w:spacing w:line="360" w:lineRule="auto"/>
        <w:rPr>
          <w:color w:val="000000"/>
          <w:sz w:val="24"/>
        </w:rPr>
      </w:pPr>
      <w:r>
        <w:rPr>
          <w:rFonts w:hint="eastAsia" w:hAnsi="宋体"/>
          <w:color w:val="000000"/>
          <w:szCs w:val="21"/>
        </w:rPr>
        <w:t>税</w:t>
      </w:r>
      <w:r>
        <w:rPr>
          <w:rFonts w:hAnsi="宋体"/>
          <w:color w:val="000000"/>
          <w:szCs w:val="21"/>
        </w:rPr>
        <w:t xml:space="preserve">    </w:t>
      </w:r>
      <w:r>
        <w:rPr>
          <w:rFonts w:hint="eastAsia" w:hAnsi="宋体"/>
          <w:color w:val="000000"/>
          <w:szCs w:val="21"/>
        </w:rPr>
        <w:t>号</w:t>
      </w:r>
      <w:r>
        <w:rPr>
          <w:rFonts w:hint="eastAsia"/>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 xml:space="preserve">   </w:t>
      </w:r>
      <w:r>
        <w:rPr>
          <w:rFonts w:hint="eastAsia" w:hAnsi="宋体"/>
          <w:color w:val="000000"/>
          <w:szCs w:val="21"/>
        </w:rPr>
        <w:t>税</w:t>
      </w:r>
      <w:r>
        <w:rPr>
          <w:rFonts w:hAnsi="宋体"/>
          <w:color w:val="000000"/>
          <w:szCs w:val="21"/>
        </w:rPr>
        <w:t xml:space="preserve">    </w:t>
      </w:r>
      <w:r>
        <w:rPr>
          <w:rFonts w:hint="eastAsia" w:hAnsi="宋体"/>
          <w:color w:val="000000"/>
          <w:szCs w:val="21"/>
        </w:rPr>
        <w:t>号</w:t>
      </w:r>
      <w:r>
        <w:rPr>
          <w:rFonts w:hint="eastAsia"/>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14:paraId="7948D610">
      <w:pPr>
        <w:keepNext/>
        <w:keepLines/>
        <w:autoSpaceDE w:val="0"/>
        <w:autoSpaceDN w:val="0"/>
        <w:adjustRightInd w:val="0"/>
        <w:spacing w:before="220" w:after="220" w:line="360" w:lineRule="auto"/>
        <w:ind w:right="412" w:rightChars="196"/>
        <w:jc w:val="center"/>
        <w:outlineLvl w:val="1"/>
        <w:rPr>
          <w:rFonts w:hint="eastAsia" w:eastAsia="黑体"/>
          <w:bCs/>
          <w:color w:val="000000"/>
          <w:kern w:val="0"/>
          <w:sz w:val="28"/>
          <w:szCs w:val="28"/>
        </w:rPr>
      </w:pPr>
      <w:bookmarkStart w:id="564" w:name="_Toc1724564"/>
      <w:bookmarkStart w:id="565" w:name="_Toc30762"/>
      <w:bookmarkStart w:id="566" w:name="_Toc21296"/>
      <w:r>
        <w:rPr>
          <w:rFonts w:hint="eastAsia" w:eastAsia="黑体"/>
          <w:bCs/>
          <w:color w:val="000000"/>
          <w:kern w:val="0"/>
          <w:sz w:val="28"/>
          <w:szCs w:val="28"/>
        </w:rPr>
        <w:br w:type="page"/>
      </w:r>
      <w:bookmarkStart w:id="567" w:name="_Toc17860"/>
      <w:bookmarkStart w:id="568" w:name="_Toc24756"/>
      <w:bookmarkStart w:id="569" w:name="_Toc11959"/>
      <w:bookmarkStart w:id="570" w:name="_Toc2031"/>
      <w:bookmarkStart w:id="571" w:name="_Toc32112"/>
      <w:r>
        <w:rPr>
          <w:rFonts w:hint="eastAsia" w:eastAsia="黑体"/>
          <w:bCs/>
          <w:color w:val="000000"/>
          <w:kern w:val="0"/>
          <w:sz w:val="28"/>
          <w:szCs w:val="28"/>
        </w:rPr>
        <w:t>第二部分</w:t>
      </w:r>
      <w:r>
        <w:rPr>
          <w:rFonts w:eastAsia="黑体"/>
          <w:bCs/>
          <w:color w:val="000000"/>
          <w:kern w:val="0"/>
          <w:sz w:val="28"/>
          <w:szCs w:val="28"/>
        </w:rPr>
        <w:t xml:space="preserve">  </w:t>
      </w:r>
      <w:r>
        <w:rPr>
          <w:rFonts w:hint="eastAsia" w:eastAsia="黑体"/>
          <w:bCs/>
          <w:color w:val="000000"/>
          <w:kern w:val="0"/>
          <w:sz w:val="28"/>
          <w:szCs w:val="28"/>
        </w:rPr>
        <w:t>中标通知书</w:t>
      </w:r>
      <w:bookmarkEnd w:id="567"/>
      <w:bookmarkEnd w:id="568"/>
      <w:bookmarkEnd w:id="569"/>
      <w:bookmarkEnd w:id="570"/>
      <w:bookmarkEnd w:id="571"/>
    </w:p>
    <w:p w14:paraId="11E90801">
      <w:pPr>
        <w:keepNext/>
        <w:keepLines/>
        <w:autoSpaceDE w:val="0"/>
        <w:autoSpaceDN w:val="0"/>
        <w:adjustRightInd w:val="0"/>
        <w:spacing w:before="220" w:after="220" w:line="360" w:lineRule="auto"/>
        <w:ind w:right="412" w:rightChars="196"/>
        <w:jc w:val="center"/>
        <w:rPr>
          <w:rFonts w:hint="eastAsia" w:eastAsia="黑体"/>
          <w:bCs/>
          <w:color w:val="000000"/>
          <w:kern w:val="0"/>
          <w:sz w:val="28"/>
          <w:szCs w:val="28"/>
        </w:rPr>
        <w:sectPr>
          <w:pgSz w:w="11906" w:h="16838"/>
          <w:pgMar w:top="1417" w:right="1417" w:bottom="1417" w:left="1417" w:header="851" w:footer="992" w:gutter="0"/>
          <w:cols w:space="720" w:num="1"/>
          <w:docGrid w:type="lines" w:linePitch="312" w:charSpace="0"/>
        </w:sectPr>
      </w:pPr>
    </w:p>
    <w:p w14:paraId="55AF7077">
      <w:pPr>
        <w:keepNext/>
        <w:keepLines/>
        <w:autoSpaceDE w:val="0"/>
        <w:autoSpaceDN w:val="0"/>
        <w:adjustRightInd w:val="0"/>
        <w:spacing w:before="220" w:after="220" w:line="360" w:lineRule="auto"/>
        <w:ind w:right="412" w:rightChars="196"/>
        <w:jc w:val="center"/>
        <w:outlineLvl w:val="1"/>
        <w:rPr>
          <w:rFonts w:eastAsia="黑体"/>
          <w:bCs/>
          <w:color w:val="000000"/>
          <w:kern w:val="0"/>
          <w:sz w:val="28"/>
          <w:szCs w:val="28"/>
        </w:rPr>
      </w:pPr>
      <w:bookmarkStart w:id="572" w:name="_Toc17755"/>
      <w:bookmarkStart w:id="573" w:name="_Toc2609"/>
      <w:bookmarkStart w:id="574" w:name="_Toc4141"/>
      <w:bookmarkStart w:id="575" w:name="_Toc19066"/>
      <w:bookmarkStart w:id="576" w:name="_Toc32433"/>
      <w:bookmarkStart w:id="577" w:name="OLE_LINK211"/>
      <w:bookmarkStart w:id="578" w:name="OLE_LINK212"/>
      <w:r>
        <w:rPr>
          <w:rFonts w:hint="eastAsia" w:eastAsia="黑体"/>
          <w:bCs/>
          <w:color w:val="000000"/>
          <w:kern w:val="0"/>
          <w:sz w:val="28"/>
          <w:szCs w:val="28"/>
        </w:rPr>
        <w:t>第三部分</w:t>
      </w:r>
      <w:r>
        <w:rPr>
          <w:rFonts w:eastAsia="黑体"/>
          <w:bCs/>
          <w:color w:val="000000"/>
          <w:kern w:val="0"/>
          <w:sz w:val="28"/>
          <w:szCs w:val="28"/>
        </w:rPr>
        <w:t xml:space="preserve">  </w:t>
      </w:r>
      <w:r>
        <w:rPr>
          <w:rFonts w:hint="eastAsia" w:eastAsia="黑体"/>
          <w:bCs/>
          <w:color w:val="000000"/>
          <w:kern w:val="0"/>
          <w:sz w:val="28"/>
          <w:szCs w:val="28"/>
        </w:rPr>
        <w:t>合同条款</w:t>
      </w:r>
      <w:bookmarkEnd w:id="564"/>
      <w:bookmarkEnd w:id="565"/>
      <w:bookmarkEnd w:id="566"/>
      <w:bookmarkEnd w:id="572"/>
      <w:bookmarkEnd w:id="573"/>
      <w:bookmarkEnd w:id="574"/>
      <w:bookmarkEnd w:id="575"/>
      <w:bookmarkEnd w:id="576"/>
    </w:p>
    <w:p w14:paraId="213F2CBD">
      <w:pPr>
        <w:pStyle w:val="5"/>
        <w:spacing w:before="120" w:after="120" w:line="360" w:lineRule="auto"/>
        <w:rPr>
          <w:rFonts w:ascii="Calibri" w:hAnsi="Calibri"/>
          <w:color w:val="000000"/>
          <w:kern w:val="0"/>
          <w:sz w:val="24"/>
          <w:szCs w:val="24"/>
        </w:rPr>
      </w:pPr>
      <w:bookmarkStart w:id="579" w:name="_Toc1724565"/>
      <w:bookmarkStart w:id="580" w:name="_Toc5321"/>
      <w:bookmarkStart w:id="581" w:name="_Toc15658"/>
      <w:bookmarkStart w:id="582" w:name="_Toc21421"/>
      <w:r>
        <w:rPr>
          <w:rFonts w:ascii="Calibri" w:hAnsi="Calibri"/>
          <w:color w:val="000000"/>
          <w:kern w:val="0"/>
          <w:sz w:val="24"/>
          <w:szCs w:val="24"/>
        </w:rPr>
        <w:t>1</w:t>
      </w:r>
      <w:r>
        <w:rPr>
          <w:rFonts w:hint="eastAsia" w:ascii="Calibri" w:hAnsi="Calibri"/>
          <w:color w:val="000000"/>
          <w:kern w:val="0"/>
          <w:sz w:val="24"/>
          <w:szCs w:val="24"/>
        </w:rPr>
        <w:t xml:space="preserve"> 定义</w:t>
      </w:r>
      <w:bookmarkEnd w:id="579"/>
      <w:bookmarkEnd w:id="580"/>
      <w:bookmarkEnd w:id="581"/>
      <w:bookmarkEnd w:id="582"/>
    </w:p>
    <w:p w14:paraId="3ACF554C">
      <w:pPr>
        <w:pStyle w:val="282"/>
        <w:snapToGrid w:val="0"/>
        <w:spacing w:before="0" w:after="0" w:line="360" w:lineRule="auto"/>
        <w:ind w:left="0" w:right="29" w:firstLine="420" w:firstLineChars="200"/>
        <w:rPr>
          <w:rFonts w:ascii="宋体" w:hAnsi="宋体"/>
          <w:color w:val="000000"/>
          <w:sz w:val="21"/>
          <w:szCs w:val="21"/>
        </w:rPr>
      </w:pPr>
      <w:r>
        <w:rPr>
          <w:rFonts w:hint="eastAsia" w:ascii="宋体" w:hAnsi="宋体"/>
          <w:color w:val="000000"/>
          <w:sz w:val="21"/>
          <w:szCs w:val="21"/>
        </w:rPr>
        <w:t>在合同中，下列措辞和用语具有此处所赋予的它们的含义：</w:t>
      </w:r>
    </w:p>
    <w:p w14:paraId="6CE2CD20">
      <w:pPr>
        <w:pStyle w:val="282"/>
        <w:snapToGrid w:val="0"/>
        <w:spacing w:before="0" w:after="0" w:line="360" w:lineRule="auto"/>
        <w:ind w:left="0" w:right="29" w:firstLine="420" w:firstLineChars="200"/>
        <w:outlineLvl w:val="3"/>
        <w:rPr>
          <w:rFonts w:ascii="宋体" w:hAnsi="宋体"/>
          <w:color w:val="000000"/>
          <w:sz w:val="21"/>
          <w:szCs w:val="21"/>
        </w:rPr>
      </w:pPr>
      <w:r>
        <w:rPr>
          <w:rFonts w:ascii="宋体" w:hAnsi="宋体"/>
          <w:color w:val="000000"/>
          <w:sz w:val="21"/>
          <w:szCs w:val="21"/>
        </w:rPr>
        <w:t>1.1</w:t>
      </w:r>
      <w:r>
        <w:rPr>
          <w:rFonts w:hint="eastAsia" w:ascii="宋体" w:hAnsi="宋体"/>
          <w:color w:val="000000"/>
          <w:sz w:val="21"/>
          <w:szCs w:val="21"/>
        </w:rPr>
        <w:t>甲方：指南宁轨道数智科技有限公司。</w:t>
      </w:r>
    </w:p>
    <w:p w14:paraId="014CB14D">
      <w:pPr>
        <w:pStyle w:val="282"/>
        <w:snapToGrid w:val="0"/>
        <w:spacing w:before="0" w:after="0" w:line="360" w:lineRule="auto"/>
        <w:ind w:left="0" w:right="29" w:firstLine="420" w:firstLineChars="200"/>
        <w:rPr>
          <w:rFonts w:hint="eastAsia" w:ascii="宋体" w:hAnsi="宋体"/>
          <w:color w:val="000000"/>
          <w:sz w:val="21"/>
          <w:szCs w:val="21"/>
        </w:rPr>
      </w:pPr>
      <w:r>
        <w:rPr>
          <w:rFonts w:ascii="宋体" w:hAnsi="宋体"/>
          <w:color w:val="000000"/>
          <w:sz w:val="21"/>
          <w:szCs w:val="21"/>
        </w:rPr>
        <w:t>1.2</w:t>
      </w:r>
      <w:r>
        <w:rPr>
          <w:rFonts w:hint="eastAsia" w:ascii="宋体" w:hAnsi="宋体"/>
          <w:color w:val="000000"/>
          <w:sz w:val="21"/>
          <w:szCs w:val="21"/>
        </w:rPr>
        <w:t>乙方：指受甲方委托，负责本项目维保的单位。按照合同文件规定提供完整的维保服务。</w:t>
      </w:r>
    </w:p>
    <w:p w14:paraId="233290A8">
      <w:pPr>
        <w:pStyle w:val="282"/>
        <w:snapToGrid w:val="0"/>
        <w:spacing w:before="0" w:after="0" w:line="360" w:lineRule="auto"/>
        <w:ind w:left="0" w:right="29" w:firstLine="420" w:firstLineChars="200"/>
        <w:rPr>
          <w:rFonts w:hint="eastAsia" w:ascii="宋体" w:hAnsi="宋体"/>
          <w:color w:val="000000"/>
          <w:sz w:val="21"/>
          <w:szCs w:val="21"/>
        </w:rPr>
      </w:pPr>
      <w:r>
        <w:rPr>
          <w:rFonts w:ascii="宋体" w:hAnsi="宋体"/>
          <w:color w:val="000000"/>
          <w:sz w:val="21"/>
          <w:szCs w:val="21"/>
        </w:rPr>
        <w:t>1.3分包人</w:t>
      </w:r>
      <w:r>
        <w:rPr>
          <w:rFonts w:hint="eastAsia" w:ascii="宋体" w:hAnsi="宋体"/>
          <w:color w:val="000000"/>
          <w:sz w:val="21"/>
          <w:szCs w:val="21"/>
        </w:rPr>
        <w:t>：</w:t>
      </w:r>
      <w:r>
        <w:rPr>
          <w:rFonts w:ascii="宋体" w:hAnsi="宋体"/>
          <w:color w:val="000000"/>
          <w:sz w:val="21"/>
          <w:szCs w:val="21"/>
        </w:rPr>
        <w:t>指</w:t>
      </w:r>
      <w:r>
        <w:rPr>
          <w:rFonts w:hint="eastAsia" w:ascii="宋体" w:hAnsi="宋体"/>
          <w:color w:val="000000"/>
          <w:sz w:val="21"/>
          <w:szCs w:val="21"/>
        </w:rPr>
        <w:t>经甲方书面同意，</w:t>
      </w:r>
      <w:r>
        <w:rPr>
          <w:rFonts w:ascii="宋体" w:hAnsi="宋体"/>
          <w:color w:val="000000"/>
          <w:sz w:val="21"/>
          <w:szCs w:val="21"/>
        </w:rPr>
        <w:t>在</w:t>
      </w:r>
      <w:r>
        <w:rPr>
          <w:rFonts w:hint="eastAsia" w:ascii="宋体" w:hAnsi="宋体"/>
          <w:color w:val="000000"/>
          <w:sz w:val="21"/>
          <w:szCs w:val="21"/>
        </w:rPr>
        <w:t>本项目</w:t>
      </w:r>
      <w:r>
        <w:rPr>
          <w:rFonts w:ascii="宋体" w:hAnsi="宋体"/>
          <w:color w:val="000000"/>
          <w:sz w:val="21"/>
          <w:szCs w:val="21"/>
        </w:rPr>
        <w:t>分包合同中担任承接分包任务的一方。</w:t>
      </w:r>
    </w:p>
    <w:p w14:paraId="42BB0378">
      <w:pPr>
        <w:pStyle w:val="282"/>
        <w:snapToGrid w:val="0"/>
        <w:spacing w:before="0" w:after="0" w:line="360" w:lineRule="auto"/>
        <w:ind w:left="0" w:right="29" w:firstLine="420" w:firstLineChars="200"/>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4合同文件（或称合同）：指合同协议书、中标通知书、合同条款、合同附件、用户需求书、招标投标文件和澄清文件及甲方对维保管理的有关规定等。</w:t>
      </w:r>
    </w:p>
    <w:p w14:paraId="20DE8846">
      <w:pPr>
        <w:pStyle w:val="282"/>
        <w:snapToGrid w:val="0"/>
        <w:spacing w:before="0" w:after="0" w:line="360" w:lineRule="auto"/>
        <w:ind w:left="0" w:right="29" w:firstLine="420" w:firstLineChars="200"/>
        <w:rPr>
          <w:rFonts w:hint="eastAsia"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5书面函件：指合同文件、信函、传真、电子邮件等可以有形表现记载内容的形式。</w:t>
      </w:r>
    </w:p>
    <w:p w14:paraId="4C87CD05">
      <w:pPr>
        <w:pStyle w:val="282"/>
        <w:snapToGrid w:val="0"/>
        <w:spacing w:before="0" w:after="0" w:line="360" w:lineRule="auto"/>
        <w:ind w:left="0" w:right="29" w:firstLine="420" w:firstLineChars="200"/>
        <w:outlineLvl w:val="3"/>
        <w:rPr>
          <w:rFonts w:hint="eastAsia" w:ascii="宋体" w:hAnsi="宋体"/>
          <w:color w:val="000000"/>
          <w:sz w:val="21"/>
          <w:szCs w:val="21"/>
        </w:rPr>
      </w:pPr>
      <w:r>
        <w:rPr>
          <w:rFonts w:hint="eastAsia" w:ascii="宋体" w:hAnsi="宋体"/>
          <w:color w:val="000000"/>
          <w:sz w:val="21"/>
          <w:szCs w:val="21"/>
        </w:rPr>
        <w:t>1.6障碍、故障、缺陷</w:t>
      </w:r>
    </w:p>
    <w:p w14:paraId="1208B6E0">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1.6.1障碍：单体设备发生问题，该问题不但严重到使该单体设备自身不能继续工作并退出运行，还引起与该单体设备相关的其他（如系统性等）设备不能正常工作或完全退出运行。</w:t>
      </w:r>
    </w:p>
    <w:p w14:paraId="1BAA1BEC">
      <w:pPr>
        <w:pStyle w:val="282"/>
        <w:snapToGrid w:val="0"/>
        <w:spacing w:before="0" w:after="0" w:line="360" w:lineRule="auto"/>
        <w:ind w:left="0" w:right="29" w:firstLine="420" w:firstLineChars="200"/>
        <w:outlineLvl w:val="4"/>
        <w:rPr>
          <w:rFonts w:hint="eastAsia" w:ascii="宋体" w:hAnsi="宋体"/>
          <w:color w:val="000000"/>
          <w:sz w:val="21"/>
          <w:szCs w:val="21"/>
        </w:rPr>
      </w:pPr>
      <w:r>
        <w:rPr>
          <w:rFonts w:hint="eastAsia" w:ascii="宋体" w:hAnsi="宋体"/>
          <w:color w:val="000000"/>
          <w:sz w:val="21"/>
          <w:szCs w:val="21"/>
        </w:rPr>
        <w:t>1.6.2故障：</w:t>
      </w:r>
    </w:p>
    <w:p w14:paraId="022934F8">
      <w:pPr>
        <w:adjustRightInd w:val="0"/>
        <w:snapToGrid w:val="0"/>
        <w:spacing w:line="360" w:lineRule="auto"/>
        <w:ind w:firstLine="420" w:firstLineChars="200"/>
        <w:rPr>
          <w:color w:val="000000"/>
          <w:szCs w:val="21"/>
        </w:rPr>
      </w:pPr>
      <w:bookmarkStart w:id="583" w:name="_Toc1724566"/>
      <w:bookmarkStart w:id="584" w:name="_Toc24850"/>
      <w:bookmarkStart w:id="585" w:name="_Toc13282"/>
      <w:bookmarkStart w:id="586" w:name="_Toc5435"/>
      <w:r>
        <w:rPr>
          <w:color w:val="000000"/>
          <w:szCs w:val="21"/>
        </w:rPr>
        <w:t>1.6.2.1 A类故障：包含涉及安全（如设备设施着火、设备设施撞坏损伤）的故障，或造成15分钟以上列车晚点的故障。</w:t>
      </w:r>
    </w:p>
    <w:p w14:paraId="2D1EA12B">
      <w:pPr>
        <w:adjustRightInd w:val="0"/>
        <w:snapToGrid w:val="0"/>
        <w:spacing w:line="360" w:lineRule="auto"/>
        <w:ind w:firstLine="420" w:firstLineChars="200"/>
        <w:rPr>
          <w:color w:val="000000"/>
          <w:szCs w:val="21"/>
        </w:rPr>
      </w:pPr>
      <w:r>
        <w:rPr>
          <w:color w:val="000000"/>
          <w:szCs w:val="21"/>
        </w:rPr>
        <w:t>1.6.2.2 B类故障：包含设备、设施出现问题后，该问题造成设备所在系统降级使用，或造成清客、5-15分钟的列车晚点。</w:t>
      </w:r>
    </w:p>
    <w:p w14:paraId="2C8DF8EC">
      <w:pPr>
        <w:adjustRightInd w:val="0"/>
        <w:snapToGrid w:val="0"/>
        <w:spacing w:line="360" w:lineRule="auto"/>
        <w:ind w:firstLine="420" w:firstLineChars="200"/>
        <w:rPr>
          <w:color w:val="000000"/>
          <w:szCs w:val="21"/>
        </w:rPr>
      </w:pPr>
      <w:r>
        <w:rPr>
          <w:color w:val="000000"/>
          <w:szCs w:val="21"/>
        </w:rPr>
        <w:t>1.6.2.3 C类故障：包含对行车和客运服务影响较小的故障（含5分钟以下晚点）</w:t>
      </w:r>
    </w:p>
    <w:p w14:paraId="79227714">
      <w:pPr>
        <w:adjustRightInd w:val="0"/>
        <w:snapToGrid w:val="0"/>
        <w:spacing w:line="360" w:lineRule="auto"/>
        <w:ind w:firstLine="420" w:firstLineChars="200"/>
        <w:rPr>
          <w:color w:val="000000"/>
          <w:szCs w:val="21"/>
        </w:rPr>
      </w:pPr>
      <w:r>
        <w:rPr>
          <w:color w:val="000000"/>
          <w:szCs w:val="21"/>
        </w:rPr>
        <w:t>1.6.3缺陷：单体设备发生局部问题，但该局部问题并不严重到使该单体设备必须退出运行，即还可继续维持运行。</w:t>
      </w:r>
    </w:p>
    <w:p w14:paraId="24971841">
      <w:pPr>
        <w:adjustRightInd w:val="0"/>
        <w:snapToGrid w:val="0"/>
        <w:spacing w:line="360" w:lineRule="auto"/>
        <w:ind w:firstLine="420" w:firstLineChars="200"/>
        <w:rPr>
          <w:color w:val="000000"/>
          <w:szCs w:val="21"/>
        </w:rPr>
      </w:pPr>
      <w:r>
        <w:rPr>
          <w:color w:val="000000"/>
          <w:szCs w:val="21"/>
        </w:rPr>
        <w:t>1.6.4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12437D7E">
      <w:pPr>
        <w:pStyle w:val="5"/>
        <w:spacing w:line="360" w:lineRule="auto"/>
        <w:rPr>
          <w:rFonts w:ascii="Calibri" w:hAnsi="Calibri"/>
          <w:color w:val="000000"/>
          <w:kern w:val="0"/>
          <w:sz w:val="24"/>
          <w:szCs w:val="24"/>
        </w:rPr>
      </w:pPr>
      <w:r>
        <w:rPr>
          <w:rFonts w:ascii="Calibri" w:hAnsi="Calibri"/>
          <w:color w:val="000000"/>
          <w:kern w:val="0"/>
          <w:sz w:val="24"/>
          <w:szCs w:val="24"/>
        </w:rPr>
        <w:t>2</w:t>
      </w:r>
      <w:r>
        <w:rPr>
          <w:rFonts w:hint="eastAsia" w:ascii="Calibri" w:hAnsi="Calibri"/>
          <w:color w:val="000000"/>
          <w:kern w:val="0"/>
          <w:sz w:val="24"/>
          <w:szCs w:val="24"/>
        </w:rPr>
        <w:t xml:space="preserve"> 语言文字</w:t>
      </w:r>
      <w:bookmarkEnd w:id="583"/>
      <w:bookmarkEnd w:id="584"/>
      <w:bookmarkEnd w:id="585"/>
      <w:bookmarkEnd w:id="586"/>
    </w:p>
    <w:p w14:paraId="13FD154F">
      <w:pPr>
        <w:spacing w:line="360" w:lineRule="auto"/>
        <w:ind w:firstLine="420" w:firstLineChars="200"/>
        <w:rPr>
          <w:rFonts w:ascii="Calibri" w:hAnsi="Calibri"/>
          <w:color w:val="000000"/>
          <w:szCs w:val="21"/>
        </w:rPr>
      </w:pPr>
      <w:r>
        <w:rPr>
          <w:rFonts w:hint="eastAsia" w:ascii="Calibri" w:hAnsi="宋体"/>
          <w:color w:val="000000"/>
          <w:szCs w:val="21"/>
        </w:rPr>
        <w:t>除专用术语外，合同使用的语言文字为中文。专用术语在使用其他语种文字应附有中文注释。</w:t>
      </w:r>
    </w:p>
    <w:p w14:paraId="5A03BA90">
      <w:pPr>
        <w:pStyle w:val="5"/>
        <w:spacing w:line="360" w:lineRule="auto"/>
        <w:rPr>
          <w:rFonts w:ascii="Calibri" w:hAnsi="Calibri"/>
          <w:color w:val="000000"/>
          <w:kern w:val="0"/>
          <w:sz w:val="24"/>
          <w:szCs w:val="24"/>
        </w:rPr>
      </w:pPr>
      <w:bookmarkStart w:id="587" w:name="_Toc17770"/>
      <w:bookmarkStart w:id="588" w:name="_Toc5046"/>
      <w:bookmarkStart w:id="589" w:name="_Toc8727"/>
      <w:bookmarkStart w:id="590" w:name="_Toc1724567"/>
      <w:r>
        <w:rPr>
          <w:rFonts w:ascii="Calibri" w:hAnsi="Calibri"/>
          <w:color w:val="000000"/>
          <w:kern w:val="0"/>
          <w:sz w:val="24"/>
          <w:szCs w:val="24"/>
        </w:rPr>
        <w:t>3</w:t>
      </w:r>
      <w:r>
        <w:rPr>
          <w:rFonts w:hint="eastAsia" w:ascii="Calibri" w:hAnsi="Calibri"/>
          <w:color w:val="000000"/>
          <w:kern w:val="0"/>
          <w:sz w:val="24"/>
          <w:szCs w:val="24"/>
        </w:rPr>
        <w:t xml:space="preserve"> 适用法律、标准和规范</w:t>
      </w:r>
      <w:bookmarkEnd w:id="587"/>
      <w:bookmarkEnd w:id="588"/>
      <w:bookmarkEnd w:id="589"/>
      <w:bookmarkEnd w:id="590"/>
    </w:p>
    <w:p w14:paraId="632B8C75">
      <w:pPr>
        <w:pStyle w:val="282"/>
        <w:snapToGrid w:val="0"/>
        <w:spacing w:before="0" w:after="0" w:line="360" w:lineRule="auto"/>
        <w:ind w:left="0" w:right="29" w:firstLine="420" w:firstLineChars="200"/>
        <w:rPr>
          <w:rFonts w:ascii="宋体" w:hAnsi="宋体"/>
          <w:color w:val="000000"/>
          <w:sz w:val="21"/>
          <w:szCs w:val="21"/>
        </w:rPr>
      </w:pPr>
      <w:r>
        <w:rPr>
          <w:rFonts w:ascii="宋体" w:hAnsi="宋体"/>
          <w:color w:val="000000"/>
          <w:sz w:val="21"/>
          <w:szCs w:val="21"/>
        </w:rPr>
        <w:t>3.1</w:t>
      </w:r>
      <w:r>
        <w:rPr>
          <w:rFonts w:hint="eastAsia" w:ascii="宋体" w:hAnsi="宋体"/>
          <w:color w:val="000000"/>
          <w:sz w:val="21"/>
          <w:szCs w:val="21"/>
        </w:rPr>
        <w:t>适用于合同的法律包括国家现行法律、行政法规、部门规章，以及广西壮族自治区和南宁市的地方法规、地方政府规章。</w:t>
      </w:r>
    </w:p>
    <w:p w14:paraId="6FF60193">
      <w:pPr>
        <w:pStyle w:val="282"/>
        <w:snapToGrid w:val="0"/>
        <w:spacing w:before="0" w:after="0" w:line="360" w:lineRule="auto"/>
        <w:ind w:left="0" w:right="29" w:firstLine="420" w:firstLineChars="200"/>
        <w:outlineLvl w:val="3"/>
        <w:rPr>
          <w:rFonts w:ascii="宋体" w:hAnsi="宋体"/>
          <w:color w:val="000000"/>
          <w:sz w:val="21"/>
          <w:szCs w:val="21"/>
        </w:rPr>
      </w:pPr>
      <w:r>
        <w:rPr>
          <w:rFonts w:ascii="宋体" w:hAnsi="宋体"/>
          <w:color w:val="000000"/>
          <w:sz w:val="21"/>
          <w:szCs w:val="21"/>
        </w:rPr>
        <w:t>3.2</w:t>
      </w:r>
      <w:r>
        <w:rPr>
          <w:rFonts w:hint="eastAsia" w:ascii="宋体" w:hAnsi="宋体"/>
          <w:color w:val="000000"/>
          <w:sz w:val="21"/>
          <w:szCs w:val="21"/>
        </w:rPr>
        <w:t>适用标准、规范。</w:t>
      </w:r>
    </w:p>
    <w:p w14:paraId="3009744D">
      <w:pPr>
        <w:pStyle w:val="282"/>
        <w:snapToGrid w:val="0"/>
        <w:spacing w:before="0" w:after="0" w:line="360" w:lineRule="auto"/>
        <w:ind w:left="0" w:right="29" w:firstLine="420" w:firstLineChars="200"/>
        <w:rPr>
          <w:rFonts w:ascii="宋体" w:hAnsi="宋体"/>
          <w:color w:val="000000"/>
          <w:sz w:val="21"/>
          <w:szCs w:val="21"/>
        </w:rPr>
      </w:pPr>
      <w:r>
        <w:rPr>
          <w:rFonts w:ascii="宋体" w:hAnsi="宋体"/>
          <w:color w:val="000000"/>
          <w:sz w:val="21"/>
          <w:szCs w:val="21"/>
        </w:rPr>
        <w:t>3.3</w:t>
      </w:r>
      <w:r>
        <w:rPr>
          <w:rFonts w:hint="eastAsia" w:ascii="宋体" w:hAnsi="宋体"/>
          <w:color w:val="000000"/>
          <w:sz w:val="21"/>
          <w:szCs w:val="21"/>
        </w:rPr>
        <w:t>除甲方的“用户需求书”的特别要求外，标准及规范应适用国家现行标准、规范；没有国家标准、规范但有行业标准、规范的，约定适用行业标准、规范；没有国家和行业标准、规范的，适用广西壮族自治区或南宁市标准、规范。</w:t>
      </w:r>
    </w:p>
    <w:p w14:paraId="5F53792A">
      <w:pPr>
        <w:pStyle w:val="5"/>
        <w:spacing w:line="360" w:lineRule="auto"/>
        <w:rPr>
          <w:rFonts w:ascii="Calibri" w:hAnsi="Calibri"/>
          <w:color w:val="000000"/>
          <w:kern w:val="0"/>
          <w:sz w:val="24"/>
          <w:szCs w:val="24"/>
        </w:rPr>
      </w:pPr>
      <w:bookmarkStart w:id="591" w:name="_Toc10445"/>
      <w:bookmarkStart w:id="592" w:name="_Toc1724568"/>
      <w:bookmarkStart w:id="593" w:name="_Toc1913"/>
      <w:bookmarkStart w:id="594" w:name="_Toc17094"/>
      <w:r>
        <w:rPr>
          <w:rFonts w:ascii="Calibri" w:hAnsi="Calibri"/>
          <w:color w:val="000000"/>
          <w:kern w:val="0"/>
          <w:sz w:val="24"/>
          <w:szCs w:val="24"/>
        </w:rPr>
        <w:t>4</w:t>
      </w:r>
      <w:r>
        <w:rPr>
          <w:rFonts w:hint="eastAsia" w:ascii="Calibri" w:hAnsi="Calibri"/>
          <w:color w:val="000000"/>
          <w:kern w:val="0"/>
          <w:sz w:val="24"/>
          <w:szCs w:val="24"/>
        </w:rPr>
        <w:t xml:space="preserve"> 项目内容及技术要求</w:t>
      </w:r>
      <w:bookmarkEnd w:id="591"/>
      <w:bookmarkEnd w:id="592"/>
      <w:bookmarkEnd w:id="593"/>
      <w:bookmarkEnd w:id="594"/>
    </w:p>
    <w:p w14:paraId="6F11AFE4">
      <w:pPr>
        <w:snapToGrid w:val="0"/>
        <w:spacing w:line="360" w:lineRule="auto"/>
        <w:ind w:firstLine="460"/>
        <w:textAlignment w:val="bottom"/>
        <w:rPr>
          <w:rFonts w:ascii="Calibri" w:hAnsi="Calibri"/>
          <w:color w:val="000000"/>
          <w:szCs w:val="21"/>
        </w:rPr>
      </w:pPr>
      <w:r>
        <w:rPr>
          <w:rFonts w:hint="eastAsia" w:ascii="Calibri" w:hAnsi="Calibri"/>
          <w:color w:val="000000"/>
          <w:szCs w:val="21"/>
        </w:rPr>
        <w:t>详见：技术规格书。</w:t>
      </w:r>
    </w:p>
    <w:p w14:paraId="64A1A5F6">
      <w:pPr>
        <w:pStyle w:val="5"/>
        <w:spacing w:line="360" w:lineRule="auto"/>
        <w:rPr>
          <w:rFonts w:ascii="Calibri" w:hAnsi="Calibri"/>
          <w:color w:val="000000"/>
          <w:kern w:val="0"/>
          <w:sz w:val="24"/>
          <w:szCs w:val="24"/>
        </w:rPr>
      </w:pPr>
      <w:bookmarkStart w:id="595" w:name="_Toc14240"/>
      <w:bookmarkStart w:id="596" w:name="_Toc27138"/>
      <w:bookmarkStart w:id="597" w:name="_Toc1724569"/>
      <w:bookmarkStart w:id="598" w:name="_Toc21494"/>
      <w:r>
        <w:rPr>
          <w:rFonts w:ascii="Calibri" w:hAnsi="Calibri"/>
          <w:color w:val="000000"/>
          <w:kern w:val="0"/>
          <w:sz w:val="24"/>
          <w:szCs w:val="24"/>
        </w:rPr>
        <w:t>5</w:t>
      </w:r>
      <w:r>
        <w:rPr>
          <w:rFonts w:hint="eastAsia" w:ascii="Calibri" w:hAnsi="Calibri"/>
          <w:color w:val="000000"/>
          <w:kern w:val="0"/>
          <w:sz w:val="24"/>
          <w:szCs w:val="24"/>
        </w:rPr>
        <w:t xml:space="preserve"> 甲乙方权利与义务</w:t>
      </w:r>
      <w:bookmarkEnd w:id="595"/>
      <w:bookmarkEnd w:id="596"/>
      <w:bookmarkEnd w:id="597"/>
      <w:bookmarkEnd w:id="598"/>
    </w:p>
    <w:p w14:paraId="2106E2A8">
      <w:pPr>
        <w:snapToGrid w:val="0"/>
        <w:spacing w:line="360" w:lineRule="auto"/>
        <w:outlineLvl w:val="3"/>
        <w:rPr>
          <w:rFonts w:ascii="宋体" w:hAnsi="宋体"/>
          <w:b/>
          <w:color w:val="000000"/>
          <w:szCs w:val="21"/>
        </w:rPr>
      </w:pPr>
      <w:r>
        <w:rPr>
          <w:rFonts w:hint="eastAsia" w:ascii="宋体" w:hAnsi="宋体"/>
          <w:b/>
          <w:color w:val="000000"/>
          <w:szCs w:val="21"/>
        </w:rPr>
        <w:t>5.1甲方的权利与义务</w:t>
      </w:r>
    </w:p>
    <w:p w14:paraId="2D2F69EC">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5.1.1 对乙方维保工作进行指导、监督、考评的权利。</w:t>
      </w:r>
    </w:p>
    <w:p w14:paraId="13F2EBE9">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5.1.2 有依法或依本合同约定解除与乙方的委托关系的权利。</w:t>
      </w:r>
    </w:p>
    <w:p w14:paraId="29F61472">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5.1.3 监督和检查委外项目管理情况，组织事故的调查分析，甲方有权不定时随机检查，乙方必须无条件配合检查，并将检查结果纳入对乙方的月度考核。</w:t>
      </w:r>
    </w:p>
    <w:p w14:paraId="4D5AA618">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5.1.4 负责技术管理和施工的质量监控检查工作，监督乙方进行文明施工、安全生产、质量创优，保证项目现场施工安全及工程质量。</w:t>
      </w:r>
    </w:p>
    <w:p w14:paraId="0BA2B65A">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5.1.5 有权对服务质量、人员、设备、仪器等进行监督检查，对不符合技术要求的工作，要求乙方随时自费返工。</w:t>
      </w:r>
    </w:p>
    <w:p w14:paraId="40B424BE">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5.1.6 协调设备厂家、供应商及施工单位完成质保期内的售后服务工作。</w:t>
      </w:r>
    </w:p>
    <w:p w14:paraId="4BF6ACFC">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5.1.7审核乙方驻现场维保人员临时工作证资格和数量，给予乙方驻现场维保人员办理临时工作证。</w:t>
      </w:r>
    </w:p>
    <w:p w14:paraId="080204BF">
      <w:pPr>
        <w:pStyle w:val="282"/>
        <w:snapToGrid w:val="0"/>
        <w:spacing w:before="0" w:after="0" w:line="360" w:lineRule="auto"/>
        <w:ind w:left="0" w:right="29" w:firstLine="420" w:firstLineChars="200"/>
        <w:outlineLvl w:val="4"/>
        <w:rPr>
          <w:rFonts w:hint="eastAsia" w:ascii="宋体" w:hAnsi="宋体"/>
          <w:color w:val="000000"/>
          <w:sz w:val="21"/>
          <w:szCs w:val="21"/>
        </w:rPr>
      </w:pPr>
      <w:r>
        <w:rPr>
          <w:rFonts w:hint="eastAsia" w:ascii="宋体" w:hAnsi="宋体"/>
          <w:color w:val="000000"/>
          <w:sz w:val="21"/>
          <w:szCs w:val="21"/>
        </w:rPr>
        <w:t>5.1.8按已有的水电接口免费提供检修作业用电、用水。</w:t>
      </w:r>
    </w:p>
    <w:p w14:paraId="22D53D1E">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5.1.9批准或认可工作计划和工程量，开具本合同所需的证明文件，以利乙方开展工作。</w:t>
      </w:r>
    </w:p>
    <w:p w14:paraId="013C4C10">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5.1.10协调与车站施工有关职能部门和占地所在单位、个人的关系，办理有关批准文件。</w:t>
      </w:r>
    </w:p>
    <w:p w14:paraId="42253BEB">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5.1.11接到乙方验收申请及相关证明文件后15个工作日内组织验收，乙方统一做好验收技术档案资料的收集、审核和整理，并向相关部门报送。</w:t>
      </w:r>
    </w:p>
    <w:p w14:paraId="5B63B298">
      <w:pPr>
        <w:pStyle w:val="282"/>
        <w:snapToGrid w:val="0"/>
        <w:spacing w:before="0" w:after="0" w:line="360" w:lineRule="auto"/>
        <w:ind w:left="0" w:right="29" w:firstLine="420" w:firstLineChars="200"/>
        <w:outlineLvl w:val="4"/>
        <w:rPr>
          <w:rFonts w:hint="eastAsia" w:ascii="宋体" w:hAnsi="宋体"/>
          <w:color w:val="000000"/>
          <w:sz w:val="21"/>
          <w:szCs w:val="21"/>
        </w:rPr>
      </w:pPr>
      <w:r>
        <w:rPr>
          <w:rFonts w:hint="eastAsia" w:ascii="宋体" w:hAnsi="宋体"/>
          <w:color w:val="000000"/>
          <w:sz w:val="21"/>
          <w:szCs w:val="21"/>
        </w:rPr>
        <w:t>5.1.12 根据本合同和相关规定向乙方支付委外项目费用。</w:t>
      </w:r>
    </w:p>
    <w:p w14:paraId="75A00EE6">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5.1.13及时向乙方提供轨道公司各类与本项目相关的规章制度、标准及要求及工作流程。</w:t>
      </w:r>
    </w:p>
    <w:p w14:paraId="6066B6B0">
      <w:pPr>
        <w:spacing w:line="360" w:lineRule="auto"/>
        <w:ind w:firstLine="420" w:firstLineChars="200"/>
        <w:rPr>
          <w:rFonts w:hint="eastAsia"/>
          <w:color w:val="000000"/>
          <w:szCs w:val="21"/>
        </w:rPr>
      </w:pPr>
      <w:r>
        <w:rPr>
          <w:rFonts w:hint="eastAsia" w:ascii="宋体" w:hAnsi="宋体"/>
          <w:color w:val="000000"/>
          <w:szCs w:val="21"/>
        </w:rPr>
        <w:t>5.1.14</w:t>
      </w:r>
      <w:bookmarkStart w:id="599" w:name="OLE_LINK217"/>
      <w:bookmarkStart w:id="600" w:name="OLE_LINK216"/>
      <w:r>
        <w:rPr>
          <w:rFonts w:hint="eastAsia"/>
          <w:color w:val="000000"/>
          <w:szCs w:val="21"/>
        </w:rPr>
        <w:t>如甲方在乙方维保工作中投入智能技术设备代替人工作业的，有权单方面减少人员配置数量，并扣减人员对应的合同费用，不予支付。乙方须考虑相应的风险。</w:t>
      </w:r>
      <w:bookmarkEnd w:id="599"/>
      <w:bookmarkEnd w:id="600"/>
    </w:p>
    <w:p w14:paraId="72B83B76">
      <w:pPr>
        <w:spacing w:line="360" w:lineRule="auto"/>
        <w:ind w:firstLine="422" w:firstLineChars="200"/>
        <w:rPr>
          <w:rFonts w:hint="eastAsia" w:ascii="宋体" w:hAnsi="宋体"/>
          <w:b/>
          <w:color w:val="000000"/>
          <w:szCs w:val="21"/>
        </w:rPr>
      </w:pPr>
      <w:r>
        <w:rPr>
          <w:rFonts w:hint="eastAsia" w:ascii="宋体" w:hAnsi="宋体"/>
          <w:b/>
          <w:color w:val="000000"/>
          <w:szCs w:val="21"/>
        </w:rPr>
        <w:t>5.2 乙方的权利与义务</w:t>
      </w:r>
    </w:p>
    <w:p w14:paraId="35892032">
      <w:pPr>
        <w:pStyle w:val="45"/>
        <w:snapToGrid w:val="0"/>
        <w:spacing w:after="0" w:line="360" w:lineRule="auto"/>
        <w:ind w:left="0" w:leftChars="0"/>
        <w:rPr>
          <w:rFonts w:hint="eastAsia" w:ascii="宋体" w:hAnsi="宋体" w:eastAsia="宋体"/>
          <w:color w:val="000000"/>
          <w:sz w:val="21"/>
          <w:szCs w:val="21"/>
        </w:rPr>
      </w:pPr>
      <w:r>
        <w:rPr>
          <w:rFonts w:hint="eastAsia" w:ascii="宋体" w:hAnsi="宋体" w:eastAsia="宋体"/>
          <w:color w:val="000000"/>
          <w:sz w:val="21"/>
          <w:szCs w:val="21"/>
        </w:rPr>
        <w:t>5.2.1乙方应严格按照技术规格书的标准及要求提供维保服务工作</w:t>
      </w:r>
      <w:r>
        <w:rPr>
          <w:rFonts w:hint="eastAsia" w:ascii="宋体" w:hAnsi="宋体"/>
          <w:color w:val="000000"/>
          <w:sz w:val="21"/>
          <w:szCs w:val="21"/>
        </w:rPr>
        <w:t>。</w:t>
      </w:r>
    </w:p>
    <w:p w14:paraId="5245B448">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5.2.2 享有按照本合同约定和相关规定向甲方收取委外项目费用的权利。</w:t>
      </w:r>
    </w:p>
    <w:p w14:paraId="6850762F">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5.2.3享有在遵守国家法律、法规、行业规范的前提下，开展维保工作的权利。</w:t>
      </w:r>
    </w:p>
    <w:p w14:paraId="78D2780D">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5.2.4 按合同要求参与项目验收。</w:t>
      </w:r>
    </w:p>
    <w:p w14:paraId="36928A62">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5.2.5乙方应严格按照</w:t>
      </w:r>
      <w:r>
        <w:rPr>
          <w:rFonts w:hint="eastAsia"/>
          <w:color w:val="000000"/>
          <w:szCs w:val="21"/>
        </w:rPr>
        <w:t>本合同的</w:t>
      </w:r>
      <w:r>
        <w:rPr>
          <w:color w:val="000000"/>
          <w:szCs w:val="21"/>
        </w:rPr>
        <w:t>要求</w:t>
      </w:r>
      <w:r>
        <w:rPr>
          <w:rFonts w:hint="eastAsia" w:ascii="宋体" w:hAnsi="宋体"/>
          <w:color w:val="000000"/>
          <w:szCs w:val="21"/>
        </w:rPr>
        <w:t>做好</w:t>
      </w:r>
      <w:r>
        <w:rPr>
          <w:rFonts w:hint="eastAsia" w:cs="宋体"/>
          <w:color w:val="000000"/>
          <w:szCs w:val="21"/>
        </w:rPr>
        <w:t>本项目</w:t>
      </w:r>
      <w:r>
        <w:rPr>
          <w:rFonts w:hint="eastAsia" w:ascii="宋体" w:hAnsi="宋体"/>
          <w:color w:val="000000"/>
          <w:szCs w:val="21"/>
        </w:rPr>
        <w:t>维保工作，及时处理设备故障，确保设备安全可靠运行。</w:t>
      </w:r>
    </w:p>
    <w:p w14:paraId="38977A9C">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5.2.6应全面贯彻执行国家法律、法规、行业规范的相关规章制度和甲方的有关管理规范。</w:t>
      </w:r>
    </w:p>
    <w:p w14:paraId="2AFE039A">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5.2.7应建立和健全委外项目技术档案，包括设备缺陷和事故情况等记录。乙方建立的设备设施台账、设备设施维修履历、所有工作表格、所有工作记录及工作所需资料（除规章制度外）的所有权归甲方所有，乙方应无条件地接受甲方检查，配合甲方审查，并根据甲方需要随时提交甲方。</w:t>
      </w:r>
    </w:p>
    <w:p w14:paraId="0C42F213">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5.2.8应严格执行甲方安全生产制度，及时上报设备缺陷和故障情况，发生事故应迅速组织抢修，并积极配合甲方进行事故调查、处理。</w:t>
      </w:r>
    </w:p>
    <w:p w14:paraId="1D65A820">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5.2.9乙方负责按照甲方安全生产的有关规定，落实安全生产责任制，做好维保工作并承担安全责任，包含项目维保期间非甲方原因造成的乙方人员、甲方、第三人的人身财产安全等所有责任。</w:t>
      </w:r>
    </w:p>
    <w:p w14:paraId="4CC0CDC9">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5.2.10配合甲方开展应急演练工作，制订现场应急预案，健全应急管理体系，编制并实施事故应急处理预案，并报甲方审批。</w:t>
      </w:r>
    </w:p>
    <w:p w14:paraId="45E5B7D1">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5.2.11乙方应本着“实事求是、节约成本”的原则和态度对本项目进行维修维护工作。</w:t>
      </w:r>
    </w:p>
    <w:p w14:paraId="1658C8B4">
      <w:pPr>
        <w:adjustRightInd w:val="0"/>
        <w:snapToGrid w:val="0"/>
        <w:spacing w:line="360" w:lineRule="auto"/>
        <w:ind w:firstLine="420" w:firstLineChars="200"/>
        <w:rPr>
          <w:rFonts w:ascii="宋体" w:hAnsi="宋体"/>
          <w:color w:val="000000"/>
          <w:szCs w:val="21"/>
        </w:rPr>
      </w:pPr>
      <w:r>
        <w:rPr>
          <w:rFonts w:ascii="宋体" w:hAnsi="宋体"/>
          <w:color w:val="000000"/>
          <w:szCs w:val="21"/>
        </w:rPr>
        <w:t>5.2.12</w:t>
      </w:r>
      <w:r>
        <w:rPr>
          <w:rFonts w:hint="eastAsia" w:ascii="宋体" w:hAnsi="宋体"/>
          <w:color w:val="000000"/>
          <w:szCs w:val="21"/>
        </w:rPr>
        <w:t>特种设备及特种作业人员（如金属焊接切割作业、起重设备作业、电工作业、高处作业、电焊作业、氩弧焊作业等），必须持有政府相关部门颁发的特种作业操作证方可上岗作业，并按照相关要求佩戴配套的防护劳保用品进行作业，严禁无证或有证不按照要求佩戴防护、劳保用品人员上岗作业。乙方未按本条规定确保特种作业人员持证上岗的，每发现一人次扣除2000元。</w:t>
      </w:r>
    </w:p>
    <w:p w14:paraId="26A8C89F">
      <w:pPr>
        <w:adjustRightInd w:val="0"/>
        <w:snapToGrid w:val="0"/>
        <w:spacing w:line="360" w:lineRule="auto"/>
        <w:ind w:firstLine="420" w:firstLineChars="200"/>
        <w:rPr>
          <w:rFonts w:ascii="宋体" w:hAnsi="宋体"/>
          <w:color w:val="000000"/>
          <w:szCs w:val="21"/>
        </w:rPr>
      </w:pPr>
      <w:r>
        <w:rPr>
          <w:rFonts w:ascii="宋体" w:hAnsi="宋体"/>
          <w:color w:val="000000"/>
          <w:szCs w:val="21"/>
        </w:rPr>
        <w:t>5.2.13</w:t>
      </w:r>
      <w:r>
        <w:rPr>
          <w:rFonts w:hint="eastAsia" w:ascii="宋体" w:hAnsi="宋体"/>
          <w:color w:val="000000"/>
          <w:szCs w:val="21"/>
        </w:rPr>
        <w:t>在日常检修作业中，乙方人员只负责所辖设施的检修，对于不熟悉的设备设施不得触碰；进入设备房进行检修作业，必须确认该设备房的使用部门人员在场方可进行检修作业，严禁私自进入他人设备房进行相关的检修作业。</w:t>
      </w:r>
    </w:p>
    <w:p w14:paraId="42155426">
      <w:pPr>
        <w:adjustRightInd w:val="0"/>
        <w:snapToGrid w:val="0"/>
        <w:spacing w:line="360" w:lineRule="auto"/>
        <w:ind w:firstLine="420" w:firstLineChars="200"/>
        <w:rPr>
          <w:rFonts w:ascii="宋体" w:hAnsi="宋体"/>
          <w:color w:val="000000"/>
          <w:szCs w:val="21"/>
        </w:rPr>
      </w:pPr>
      <w:r>
        <w:rPr>
          <w:rFonts w:ascii="宋体" w:hAnsi="宋体"/>
          <w:color w:val="000000"/>
          <w:szCs w:val="21"/>
        </w:rPr>
        <w:t>5.2.14</w:t>
      </w:r>
      <w:r>
        <w:rPr>
          <w:rFonts w:hint="eastAsia" w:ascii="宋体" w:hAnsi="宋体"/>
          <w:color w:val="000000"/>
          <w:szCs w:val="21"/>
        </w:rPr>
        <w:t>乙方须遵循</w:t>
      </w:r>
      <w:r>
        <w:rPr>
          <w:rFonts w:ascii="宋体" w:hAnsi="宋体"/>
          <w:color w:val="000000"/>
          <w:szCs w:val="21"/>
        </w:rPr>
        <w:t>“</w:t>
      </w:r>
      <w:r>
        <w:rPr>
          <w:rFonts w:hint="eastAsia" w:ascii="宋体" w:hAnsi="宋体"/>
          <w:color w:val="000000"/>
          <w:szCs w:val="21"/>
        </w:rPr>
        <w:t>先通后复</w:t>
      </w:r>
      <w:r>
        <w:rPr>
          <w:rFonts w:ascii="宋体" w:hAnsi="宋体"/>
          <w:color w:val="000000"/>
          <w:szCs w:val="21"/>
        </w:rPr>
        <w:t>”</w:t>
      </w:r>
      <w:r>
        <w:rPr>
          <w:rFonts w:hint="eastAsia" w:ascii="宋体" w:hAnsi="宋体"/>
          <w:color w:val="000000"/>
          <w:szCs w:val="21"/>
        </w:rPr>
        <w:t>的故障抢修原则，立即采取一切合理可靠的手段尽快恢复所辖故障设备运行，消除行车安全隐患，减少设备故障对运营的影响。</w:t>
      </w:r>
    </w:p>
    <w:p w14:paraId="3C2F99B4">
      <w:pPr>
        <w:adjustRightInd w:val="0"/>
        <w:snapToGrid w:val="0"/>
        <w:spacing w:line="360" w:lineRule="auto"/>
        <w:ind w:firstLine="420" w:firstLineChars="200"/>
        <w:rPr>
          <w:rFonts w:ascii="宋体" w:hAnsi="宋体"/>
          <w:color w:val="000000"/>
          <w:szCs w:val="21"/>
        </w:rPr>
      </w:pPr>
      <w:r>
        <w:rPr>
          <w:rFonts w:ascii="宋体" w:hAnsi="宋体"/>
          <w:color w:val="000000"/>
          <w:szCs w:val="21"/>
        </w:rPr>
        <w:t>5.2.15</w:t>
      </w:r>
      <w:r>
        <w:rPr>
          <w:rFonts w:hint="eastAsia" w:ascii="宋体" w:hAnsi="宋体"/>
          <w:color w:val="000000"/>
          <w:szCs w:val="21"/>
        </w:rPr>
        <w:t>乙方员工的各种社会保险、商业保险、工资、福利和工伤、因工致残、因工致死等问题均由乙方负责处理并承担一切费用。乙方应按有关法规足额为其员工缴纳企业所负担的养老保险金和法律法规规定的其他社会保险。</w:t>
      </w:r>
    </w:p>
    <w:p w14:paraId="69B961A6">
      <w:pPr>
        <w:adjustRightInd w:val="0"/>
        <w:snapToGrid w:val="0"/>
        <w:spacing w:line="360" w:lineRule="auto"/>
        <w:ind w:firstLine="420" w:firstLineChars="200"/>
        <w:rPr>
          <w:rFonts w:ascii="宋体" w:hAnsi="宋体"/>
          <w:color w:val="000000"/>
          <w:szCs w:val="21"/>
        </w:rPr>
      </w:pPr>
      <w:r>
        <w:rPr>
          <w:rFonts w:ascii="宋体" w:hAnsi="宋体"/>
          <w:color w:val="000000"/>
          <w:szCs w:val="21"/>
        </w:rPr>
        <w:t>5.2.16</w:t>
      </w:r>
      <w:r>
        <w:rPr>
          <w:rFonts w:hint="eastAsia" w:ascii="宋体" w:hAnsi="宋体"/>
          <w:color w:val="000000"/>
          <w:szCs w:val="21"/>
        </w:rPr>
        <w:t>乙方须对自己公司员工的生老病死、工伤意外、劳务纠纷等特殊情况承担全部责任，对上述情况的发生，乙方须给予妥善处理，严禁由于上述情况影响甲方运营生产正常工作（运行）和影响甲方形象的情况发生，如给甲方造成损失的，由乙方负责赔偿。</w:t>
      </w:r>
    </w:p>
    <w:p w14:paraId="03EDE9E4">
      <w:pPr>
        <w:adjustRightInd w:val="0"/>
        <w:snapToGrid w:val="0"/>
        <w:spacing w:line="360" w:lineRule="auto"/>
        <w:ind w:firstLine="420" w:firstLineChars="200"/>
        <w:rPr>
          <w:rFonts w:ascii="宋体" w:hAnsi="宋体"/>
          <w:color w:val="000000"/>
          <w:szCs w:val="21"/>
        </w:rPr>
      </w:pPr>
      <w:r>
        <w:rPr>
          <w:rFonts w:ascii="宋体" w:hAnsi="宋体"/>
          <w:color w:val="000000"/>
          <w:szCs w:val="21"/>
        </w:rPr>
        <w:t>5.2.17</w:t>
      </w:r>
      <w:r>
        <w:rPr>
          <w:rFonts w:hint="eastAsia" w:ascii="宋体" w:hAnsi="宋体"/>
          <w:color w:val="000000"/>
          <w:szCs w:val="21"/>
        </w:rPr>
        <w:t>本项目合同期限结束或合同发生终止时，乙方有义务配合甲方与新的服务单位做好交接工作。</w:t>
      </w:r>
    </w:p>
    <w:p w14:paraId="62306CF5">
      <w:pPr>
        <w:adjustRightInd w:val="0"/>
        <w:snapToGrid w:val="0"/>
        <w:spacing w:line="360" w:lineRule="auto"/>
        <w:ind w:firstLine="420" w:firstLineChars="200"/>
        <w:rPr>
          <w:rFonts w:ascii="宋体" w:hAnsi="宋体"/>
          <w:color w:val="000000"/>
          <w:szCs w:val="21"/>
        </w:rPr>
      </w:pPr>
      <w:r>
        <w:rPr>
          <w:rFonts w:ascii="宋体" w:hAnsi="宋体"/>
          <w:color w:val="000000"/>
          <w:szCs w:val="21"/>
        </w:rPr>
        <w:t>5.2.19</w:t>
      </w:r>
      <w:r>
        <w:rPr>
          <w:rFonts w:hint="eastAsia" w:ascii="宋体" w:hAnsi="宋体"/>
          <w:color w:val="000000"/>
          <w:szCs w:val="21"/>
        </w:rPr>
        <w:t>乙方需在合同期满前配合甲方主办部门做好工作交接。撤场前甲方主办部门、新委外维保服务单位（如有）与乙方就办公场所、水电、工机物料、工作记录与台账等相关工作进行交接，做好详细交接记录，列清明细，并由各方签字确认。</w:t>
      </w:r>
    </w:p>
    <w:p w14:paraId="104A2AC4">
      <w:pPr>
        <w:adjustRightInd w:val="0"/>
        <w:snapToGrid w:val="0"/>
        <w:spacing w:line="360" w:lineRule="auto"/>
        <w:ind w:firstLine="420" w:firstLineChars="200"/>
        <w:rPr>
          <w:rFonts w:ascii="宋体" w:hAnsi="宋体"/>
          <w:color w:val="000000"/>
          <w:szCs w:val="21"/>
        </w:rPr>
      </w:pPr>
      <w:r>
        <w:rPr>
          <w:rFonts w:ascii="宋体" w:hAnsi="宋体"/>
          <w:color w:val="000000"/>
          <w:szCs w:val="21"/>
        </w:rPr>
        <w:t>5.2.20</w:t>
      </w:r>
      <w:r>
        <w:rPr>
          <w:rFonts w:hint="eastAsia" w:ascii="宋体" w:hAnsi="宋体"/>
          <w:color w:val="000000"/>
          <w:szCs w:val="21"/>
        </w:rPr>
        <w:t>完成上述</w:t>
      </w:r>
      <w:r>
        <w:rPr>
          <w:rFonts w:ascii="宋体" w:hAnsi="宋体"/>
          <w:color w:val="000000"/>
          <w:szCs w:val="21"/>
        </w:rPr>
        <w:t xml:space="preserve">5.2.19 </w:t>
      </w:r>
      <w:r>
        <w:rPr>
          <w:rFonts w:hint="eastAsia" w:ascii="宋体" w:hAnsi="宋体"/>
          <w:color w:val="000000"/>
          <w:szCs w:val="21"/>
        </w:rPr>
        <w:t>项工作将作为办理结算的条件之一。</w:t>
      </w:r>
    </w:p>
    <w:p w14:paraId="2C2ABEB6">
      <w:pPr>
        <w:adjustRightInd w:val="0"/>
        <w:snapToGrid w:val="0"/>
        <w:spacing w:line="360" w:lineRule="auto"/>
        <w:ind w:firstLine="420" w:firstLineChars="200"/>
        <w:rPr>
          <w:rFonts w:ascii="宋体" w:hAnsi="宋体"/>
          <w:color w:val="000000"/>
          <w:szCs w:val="21"/>
        </w:rPr>
      </w:pPr>
      <w:r>
        <w:rPr>
          <w:rFonts w:ascii="宋体" w:hAnsi="宋体"/>
          <w:color w:val="000000"/>
          <w:szCs w:val="21"/>
        </w:rPr>
        <w:t>5.2.21</w:t>
      </w:r>
      <w:r>
        <w:rPr>
          <w:rFonts w:hint="eastAsia" w:ascii="宋体" w:hAnsi="宋体"/>
          <w:color w:val="000000"/>
          <w:szCs w:val="21"/>
        </w:rPr>
        <w:t>乙方如需使用甲方工作证（含临时出入证件）的，需按照甲方的相关管理办法实行。乙方服务人员上岗期间需佩戴甲方核准的工作证（含临时出入证件），证件到期需续期的应及时再次申办。</w:t>
      </w:r>
    </w:p>
    <w:p w14:paraId="728C46F8">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5.2.22乙方应优先考虑租用甲方的工务库房、办公配套硬件设施、工机（器）具、生产用车等。</w:t>
      </w:r>
    </w:p>
    <w:p w14:paraId="230D4F4B">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5.2.23甲方有权要求乙方在维修时使用甲方提供的材料及设备，相应的材料及设备价格参照乙方投标报价时的分析表扣除相应价格。</w:t>
      </w:r>
    </w:p>
    <w:p w14:paraId="1460F076">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5.2.24 乙方在本合同项下提供的所有服务，不存在侵犯任何第三人知识产权（包括但不限于专利权、商标权、著作权、商业秘密等）的情形。若因乙方提供的服务或成果引发任何知识产权纠纷，乙方将承担全部责任，并赔偿因此给甲方造成的一切损失。</w:t>
      </w:r>
    </w:p>
    <w:p w14:paraId="07A1AAA8">
      <w:pPr>
        <w:spacing w:line="360" w:lineRule="auto"/>
        <w:outlineLvl w:val="3"/>
        <w:rPr>
          <w:rFonts w:hint="eastAsia" w:ascii="宋体" w:hAnsi="宋体"/>
          <w:b/>
          <w:color w:val="000000"/>
          <w:szCs w:val="21"/>
        </w:rPr>
      </w:pPr>
      <w:r>
        <w:rPr>
          <w:rFonts w:hint="eastAsia" w:ascii="宋体" w:hAnsi="宋体"/>
          <w:b/>
          <w:color w:val="000000"/>
          <w:szCs w:val="21"/>
        </w:rPr>
        <w:t>5.3其他详见技术规格书的要求。</w:t>
      </w:r>
      <w:bookmarkStart w:id="601" w:name="_Toc22193"/>
      <w:bookmarkStart w:id="602" w:name="_Toc1724587"/>
      <w:bookmarkStart w:id="603" w:name="_Toc3665"/>
      <w:bookmarkStart w:id="604" w:name="_Toc3310"/>
    </w:p>
    <w:p w14:paraId="4417F6BE">
      <w:pPr>
        <w:pStyle w:val="5"/>
        <w:spacing w:line="360" w:lineRule="auto"/>
        <w:rPr>
          <w:rFonts w:ascii="Calibri" w:hAnsi="Calibri"/>
          <w:color w:val="000000"/>
          <w:kern w:val="0"/>
          <w:sz w:val="24"/>
          <w:szCs w:val="24"/>
        </w:rPr>
      </w:pPr>
      <w:r>
        <w:rPr>
          <w:rFonts w:hint="eastAsia" w:ascii="Calibri" w:hAnsi="Calibri"/>
          <w:color w:val="000000"/>
          <w:kern w:val="0"/>
          <w:sz w:val="24"/>
          <w:szCs w:val="24"/>
        </w:rPr>
        <w:t>6 合同价格</w:t>
      </w:r>
      <w:bookmarkEnd w:id="601"/>
      <w:bookmarkEnd w:id="602"/>
      <w:bookmarkEnd w:id="603"/>
      <w:bookmarkEnd w:id="604"/>
    </w:p>
    <w:p w14:paraId="6A6FB9BD">
      <w:pPr>
        <w:widowControl/>
        <w:snapToGrid w:val="0"/>
        <w:spacing w:line="360" w:lineRule="auto"/>
        <w:ind w:firstLine="420" w:firstLineChars="200"/>
        <w:jc w:val="left"/>
        <w:rPr>
          <w:color w:val="000000"/>
          <w:szCs w:val="21"/>
        </w:rPr>
      </w:pPr>
      <w:r>
        <w:rPr>
          <w:rFonts w:hint="eastAsia" w:ascii="宋体" w:hAnsi="宋体"/>
          <w:color w:val="000000"/>
          <w:szCs w:val="21"/>
        </w:rPr>
        <w:t>6.1</w:t>
      </w:r>
      <w:r>
        <w:rPr>
          <w:rFonts w:hint="eastAsia"/>
          <w:color w:val="000000"/>
          <w:szCs w:val="21"/>
        </w:rPr>
        <w:t>本合同不含税价为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rFonts w:hint="eastAsia"/>
          <w:color w:val="000000"/>
          <w:szCs w:val="21"/>
        </w:rPr>
        <w:t>，增值税税率为</w:t>
      </w:r>
      <w:r>
        <w:rPr>
          <w:color w:val="000000"/>
          <w:szCs w:val="21"/>
          <w:u w:val="single"/>
        </w:rPr>
        <w:t xml:space="preserve">   %</w:t>
      </w:r>
      <w:r>
        <w:rPr>
          <w:rFonts w:hint="eastAsia"/>
          <w:color w:val="000000"/>
          <w:szCs w:val="21"/>
          <w:u w:val="single"/>
        </w:rPr>
        <w:t>和</w:t>
      </w:r>
      <w:r>
        <w:rPr>
          <w:color w:val="000000"/>
          <w:szCs w:val="21"/>
          <w:u w:val="single"/>
        </w:rPr>
        <w:t xml:space="preserve">  %</w:t>
      </w:r>
      <w:r>
        <w:rPr>
          <w:rFonts w:hint="eastAsia"/>
          <w:color w:val="000000"/>
          <w:szCs w:val="21"/>
        </w:rPr>
        <w:t>，税额为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rFonts w:hint="eastAsia"/>
          <w:color w:val="000000"/>
          <w:szCs w:val="21"/>
        </w:rPr>
        <w:t>，含税总价为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rFonts w:hint="eastAsia"/>
          <w:color w:val="000000"/>
          <w:szCs w:val="21"/>
        </w:rPr>
        <w:t>，其中防火墙设备、应用安全网关设备、云主机深度安全防护系统采购不含税价为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rFonts w:hint="eastAsia"/>
          <w:color w:val="000000"/>
          <w:szCs w:val="21"/>
        </w:rPr>
        <w:t>，增值税税率为</w:t>
      </w:r>
      <w:r>
        <w:rPr>
          <w:color w:val="000000"/>
          <w:szCs w:val="21"/>
          <w:u w:val="single"/>
        </w:rPr>
        <w:t xml:space="preserve">   %</w:t>
      </w:r>
      <w:r>
        <w:rPr>
          <w:rFonts w:hint="eastAsia"/>
          <w:color w:val="000000"/>
          <w:szCs w:val="21"/>
        </w:rPr>
        <w:t>，税额为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rFonts w:hint="eastAsia"/>
          <w:color w:val="000000"/>
          <w:szCs w:val="21"/>
        </w:rPr>
        <w:t>，含税总价为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rFonts w:hint="eastAsia"/>
          <w:color w:val="000000"/>
          <w:szCs w:val="21"/>
        </w:rPr>
        <w:t>；交换机设备故障件维修服务不含税价为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rFonts w:hint="eastAsia"/>
          <w:color w:val="000000"/>
          <w:szCs w:val="21"/>
        </w:rPr>
        <w:t>，增值税税率为</w:t>
      </w:r>
      <w:r>
        <w:rPr>
          <w:color w:val="000000"/>
          <w:szCs w:val="21"/>
          <w:u w:val="single"/>
        </w:rPr>
        <w:t xml:space="preserve">   %</w:t>
      </w:r>
      <w:r>
        <w:rPr>
          <w:rFonts w:hint="eastAsia"/>
          <w:color w:val="000000"/>
          <w:szCs w:val="21"/>
        </w:rPr>
        <w:t>，税额为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rFonts w:hint="eastAsia"/>
          <w:color w:val="000000"/>
          <w:szCs w:val="21"/>
        </w:rPr>
        <w:t>，含税总价为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rFonts w:hint="eastAsia"/>
          <w:color w:val="000000"/>
          <w:szCs w:val="21"/>
        </w:rPr>
        <w:t>；核心交换机设备维保技术服务不含税价为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rFonts w:hint="eastAsia"/>
          <w:color w:val="000000"/>
          <w:szCs w:val="21"/>
        </w:rPr>
        <w:t>，增值税税率为</w:t>
      </w:r>
      <w:r>
        <w:rPr>
          <w:color w:val="000000"/>
          <w:szCs w:val="21"/>
          <w:u w:val="single"/>
        </w:rPr>
        <w:t xml:space="preserve">  %</w:t>
      </w:r>
      <w:r>
        <w:rPr>
          <w:rFonts w:hint="eastAsia"/>
          <w:color w:val="000000"/>
          <w:szCs w:val="21"/>
        </w:rPr>
        <w:t>，税额为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rFonts w:hint="eastAsia"/>
          <w:color w:val="000000"/>
          <w:szCs w:val="21"/>
        </w:rPr>
        <w:t>，含税总价为</w:t>
      </w:r>
      <w:r>
        <w:rPr>
          <w:rFonts w:hint="eastAsia"/>
          <w:color w:val="000000"/>
          <w:szCs w:val="21"/>
          <w:u w:val="single"/>
        </w:rPr>
        <w:t>（大写）</w:t>
      </w:r>
      <w:r>
        <w:rPr>
          <w:color w:val="000000"/>
          <w:szCs w:val="21"/>
          <w:u w:val="single"/>
        </w:rPr>
        <w:t xml:space="preserve">     </w:t>
      </w:r>
      <w:r>
        <w:rPr>
          <w:rFonts w:hint="eastAsia"/>
          <w:color w:val="000000"/>
          <w:szCs w:val="21"/>
          <w:u w:val="single"/>
        </w:rPr>
        <w:t>（</w:t>
      </w:r>
      <w:r>
        <w:rPr>
          <w:color w:val="000000"/>
          <w:szCs w:val="21"/>
          <w:u w:val="single"/>
        </w:rPr>
        <w:t xml:space="preserve">¥      </w:t>
      </w:r>
      <w:r>
        <w:rPr>
          <w:rFonts w:hint="eastAsia"/>
          <w:color w:val="000000"/>
          <w:szCs w:val="21"/>
          <w:u w:val="single"/>
        </w:rPr>
        <w:t>）</w:t>
      </w:r>
      <w:r>
        <w:rPr>
          <w:color w:val="000000"/>
          <w:kern w:val="0"/>
          <w:szCs w:val="21"/>
        </w:rPr>
        <w:t>。</w:t>
      </w:r>
      <w:r>
        <w:rPr>
          <w:color w:val="000000"/>
          <w:szCs w:val="21"/>
        </w:rPr>
        <w:t>具体详见本合同第四部分价格组成文件。</w:t>
      </w:r>
    </w:p>
    <w:p w14:paraId="2922C040">
      <w:pPr>
        <w:widowControl/>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在合同履约过程中，本合同税率必须遵照国家现行税法执行。本合同最终税金在结算阶段，按实际产生的税金进行核算，但合同不含税价格不因国家税率调整而调整。</w:t>
      </w:r>
    </w:p>
    <w:p w14:paraId="3AFE39AC">
      <w:pPr>
        <w:widowControl/>
        <w:snapToGrid w:val="0"/>
        <w:spacing w:line="360" w:lineRule="auto"/>
        <w:ind w:firstLine="420" w:firstLineChars="200"/>
        <w:jc w:val="left"/>
        <w:rPr>
          <w:rFonts w:ascii="宋体" w:hAnsi="宋体"/>
          <w:color w:val="000000"/>
          <w:szCs w:val="21"/>
        </w:rPr>
      </w:pPr>
      <w:r>
        <w:rPr>
          <w:rFonts w:hint="eastAsia" w:ascii="宋体" w:hAnsi="宋体"/>
          <w:color w:val="000000"/>
          <w:szCs w:val="21"/>
        </w:rPr>
        <w:t>6.2本项目为</w:t>
      </w:r>
      <w:bookmarkStart w:id="605" w:name="OLE_LINK180"/>
      <w:bookmarkStart w:id="606" w:name="OLE_LINK181"/>
      <w:r>
        <w:rPr>
          <w:rFonts w:hint="eastAsia" w:ascii="宋体" w:hAnsi="宋体"/>
          <w:color w:val="000000"/>
          <w:szCs w:val="21"/>
        </w:rPr>
        <w:t>（1）防火墙、应用安全网关设备，云主机安全防护系统采购实行固定单价形式。</w:t>
      </w:r>
    </w:p>
    <w:p w14:paraId="5FE82C69">
      <w:pPr>
        <w:widowControl/>
        <w:snapToGrid w:val="0"/>
        <w:spacing w:line="360" w:lineRule="auto"/>
        <w:ind w:firstLine="420" w:firstLineChars="200"/>
        <w:jc w:val="left"/>
        <w:rPr>
          <w:rFonts w:ascii="宋体" w:hAnsi="宋体"/>
          <w:color w:val="000000"/>
          <w:szCs w:val="21"/>
        </w:rPr>
      </w:pPr>
      <w:r>
        <w:rPr>
          <w:rFonts w:hint="eastAsia" w:ascii="宋体" w:hAnsi="宋体"/>
          <w:color w:val="000000"/>
          <w:szCs w:val="21"/>
        </w:rPr>
        <w:t>（2）交换机设备故障件维修服务的费用按实际发生的维修数量计量结算。</w:t>
      </w:r>
    </w:p>
    <w:p w14:paraId="611995CE">
      <w:pPr>
        <w:widowControl/>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3）核心交换机设备维保技术服务的“重大活动及网络故障、改造等现场技术支持”的费用按实际发生的服务次数计量结算；“核心交换机设备深度巡检、网络安全攻防演习现场技术支持、核心交换机版本软件服务、网络安全加固服务、技能培训服务”实行固定单价形式，即包工不包料，</w:t>
      </w:r>
      <w:r>
        <w:rPr>
          <w:rFonts w:hint="eastAsia"/>
          <w:color w:val="000000"/>
          <w:szCs w:val="21"/>
        </w:rPr>
        <w:t>按实际发生的服务次数</w:t>
      </w:r>
      <w:r>
        <w:rPr>
          <w:rFonts w:hint="eastAsia" w:ascii="宋体" w:hAnsi="宋体"/>
          <w:color w:val="000000"/>
          <w:szCs w:val="21"/>
        </w:rPr>
        <w:t>计量结算。</w:t>
      </w:r>
      <w:bookmarkStart w:id="607" w:name="OLE_LINK179"/>
      <w:bookmarkStart w:id="608" w:name="OLE_LINK178"/>
    </w:p>
    <w:p w14:paraId="5B5D08E4">
      <w:pPr>
        <w:widowControl/>
        <w:snapToGrid w:val="0"/>
        <w:spacing w:line="360" w:lineRule="auto"/>
        <w:ind w:firstLine="420" w:firstLineChars="200"/>
        <w:jc w:val="left"/>
        <w:rPr>
          <w:rFonts w:ascii="宋体" w:hAnsi="宋体"/>
          <w:color w:val="000000"/>
          <w:szCs w:val="21"/>
        </w:rPr>
      </w:pPr>
      <w:r>
        <w:rPr>
          <w:rFonts w:hint="eastAsia" w:ascii="宋体" w:hAnsi="宋体"/>
          <w:color w:val="000000"/>
          <w:szCs w:val="21"/>
        </w:rPr>
        <w:t>包括但不限于技术规格书中要求的（交换机设备）维保服务、物料（包含但不限于消耗料及必换件、偶换件）、工器具、防护劳保用品、设备拆装、维修、往返运输、保险、涉及的工艺文件、工装、首检及抽检、人员差旅服务、质保服务等除增值税外的一切费用。</w:t>
      </w:r>
    </w:p>
    <w:bookmarkEnd w:id="605"/>
    <w:bookmarkEnd w:id="606"/>
    <w:bookmarkEnd w:id="607"/>
    <w:bookmarkEnd w:id="608"/>
    <w:p w14:paraId="25912299">
      <w:pPr>
        <w:pStyle w:val="5"/>
        <w:spacing w:line="360" w:lineRule="auto"/>
        <w:rPr>
          <w:rFonts w:ascii="Calibri" w:hAnsi="Calibri"/>
          <w:color w:val="000000"/>
          <w:kern w:val="0"/>
          <w:sz w:val="24"/>
          <w:szCs w:val="24"/>
        </w:rPr>
      </w:pPr>
      <w:bookmarkStart w:id="609" w:name="_Toc1724588"/>
      <w:bookmarkStart w:id="610" w:name="_Toc27441"/>
      <w:bookmarkStart w:id="611" w:name="_Toc31921"/>
      <w:bookmarkStart w:id="612" w:name="_Toc30045"/>
      <w:r>
        <w:rPr>
          <w:rFonts w:hint="eastAsia" w:ascii="Calibri" w:hAnsi="Calibri"/>
          <w:color w:val="000000"/>
          <w:kern w:val="0"/>
          <w:sz w:val="24"/>
          <w:szCs w:val="24"/>
        </w:rPr>
        <w:t xml:space="preserve">7 </w:t>
      </w:r>
      <w:bookmarkEnd w:id="609"/>
      <w:bookmarkEnd w:id="610"/>
      <w:bookmarkEnd w:id="611"/>
      <w:bookmarkEnd w:id="612"/>
      <w:r>
        <w:rPr>
          <w:rFonts w:hint="eastAsia" w:ascii="Calibri" w:hAnsi="Calibri"/>
          <w:color w:val="000000"/>
          <w:kern w:val="0"/>
          <w:sz w:val="24"/>
          <w:szCs w:val="24"/>
        </w:rPr>
        <w:t>计量计价、结算和支付</w:t>
      </w:r>
    </w:p>
    <w:p w14:paraId="6056F9AB">
      <w:pPr>
        <w:pStyle w:val="2"/>
        <w:ind w:firstLine="420" w:firstLineChars="200"/>
        <w:rPr>
          <w:rFonts w:hint="eastAsia"/>
          <w:color w:val="000000"/>
        </w:rPr>
      </w:pPr>
      <w:r>
        <w:rPr>
          <w:rFonts w:hint="eastAsia"/>
          <w:color w:val="000000"/>
        </w:rPr>
        <w:t>7.1</w:t>
      </w:r>
      <w:bookmarkStart w:id="613" w:name="OLE_LINK230"/>
      <w:bookmarkStart w:id="614" w:name="OLE_LINK229"/>
      <w:r>
        <w:rPr>
          <w:rFonts w:hint="eastAsia"/>
          <w:color w:val="000000"/>
        </w:rPr>
        <w:t>采用部分固定单价与单次维修计价方式相结合的形式</w:t>
      </w:r>
      <w:bookmarkEnd w:id="613"/>
      <w:bookmarkEnd w:id="614"/>
      <w:r>
        <w:rPr>
          <w:rFonts w:hint="eastAsia"/>
          <w:color w:val="000000"/>
        </w:rPr>
        <w:t>。</w:t>
      </w:r>
    </w:p>
    <w:p w14:paraId="0B4B2F43">
      <w:pPr>
        <w:pStyle w:val="2"/>
        <w:spacing w:line="360" w:lineRule="auto"/>
        <w:ind w:firstLine="420" w:firstLineChars="200"/>
        <w:rPr>
          <w:color w:val="000000"/>
        </w:rPr>
      </w:pPr>
      <w:r>
        <w:rPr>
          <w:rFonts w:hint="eastAsia"/>
          <w:color w:val="000000"/>
        </w:rPr>
        <w:t>7.1.1防火墙、应用安全网关设备，云主机安全防护系统采购实行固定单价形式，到货验收合格及安装调试验收合格后支付95%费用，剩余5%作为质保金。</w:t>
      </w:r>
    </w:p>
    <w:p w14:paraId="2D44CBC4">
      <w:pPr>
        <w:pStyle w:val="2"/>
        <w:spacing w:line="360" w:lineRule="auto"/>
        <w:ind w:firstLine="420" w:firstLineChars="200"/>
        <w:rPr>
          <w:rFonts w:hint="eastAsia"/>
          <w:color w:val="000000"/>
        </w:rPr>
      </w:pPr>
      <w:r>
        <w:rPr>
          <w:rFonts w:hint="eastAsia"/>
          <w:color w:val="000000"/>
        </w:rPr>
        <w:t>7.1.2交换机设备故障件维修服务的费用按实际发生的维修数量计量结算。</w:t>
      </w:r>
    </w:p>
    <w:p w14:paraId="4DC97340">
      <w:pPr>
        <w:spacing w:line="360" w:lineRule="auto"/>
        <w:ind w:firstLine="420" w:firstLineChars="200"/>
        <w:rPr>
          <w:rFonts w:hint="eastAsia"/>
          <w:color w:val="000000"/>
          <w:szCs w:val="21"/>
        </w:rPr>
      </w:pPr>
      <w:r>
        <w:rPr>
          <w:rFonts w:hint="eastAsia" w:ascii="宋体" w:hAnsi="Courier New"/>
          <w:color w:val="000000"/>
        </w:rPr>
        <w:t>7.1.3</w:t>
      </w:r>
      <w:r>
        <w:rPr>
          <w:rFonts w:hint="eastAsia"/>
          <w:color w:val="000000"/>
          <w:szCs w:val="21"/>
        </w:rPr>
        <w:t>核心交换机设备维保技术服务的“重大活动及网络故障、改造等现场技术支持”的费用按实际发生的服务次数计量结算；“核心交换机设备深度巡检、网络安全攻防演习现场技术支持、核心交换机版本软件服务、网络安全加固服务、技能培训服务”实行固定单价形式，即包工不包料，按实际发生的服务次数计量结算。</w:t>
      </w:r>
    </w:p>
    <w:p w14:paraId="2BD1D174">
      <w:pPr>
        <w:pStyle w:val="2"/>
        <w:ind w:firstLine="420" w:firstLineChars="200"/>
        <w:rPr>
          <w:color w:val="000000"/>
        </w:rPr>
      </w:pPr>
      <w:bookmarkStart w:id="615" w:name="_Toc25512"/>
      <w:bookmarkStart w:id="616" w:name="_Toc11251"/>
      <w:bookmarkStart w:id="617" w:name="_Toc1724589"/>
      <w:bookmarkStart w:id="618" w:name="_Toc18034"/>
      <w:r>
        <w:rPr>
          <w:rFonts w:hint="eastAsia"/>
          <w:color w:val="000000"/>
        </w:rPr>
        <w:t>7.2支付进度款时，需满足以下条件：</w:t>
      </w:r>
    </w:p>
    <w:p w14:paraId="25016A21">
      <w:pPr>
        <w:spacing w:line="360" w:lineRule="auto"/>
        <w:ind w:firstLine="420" w:firstLineChars="200"/>
        <w:rPr>
          <w:rFonts w:hint="eastAsia"/>
          <w:color w:val="000000"/>
          <w:szCs w:val="21"/>
        </w:rPr>
      </w:pPr>
      <w:r>
        <w:rPr>
          <w:rFonts w:hint="eastAsia"/>
          <w:color w:val="000000"/>
          <w:szCs w:val="21"/>
        </w:rPr>
        <w:t>（</w:t>
      </w:r>
      <w:r>
        <w:rPr>
          <w:color w:val="000000"/>
          <w:szCs w:val="21"/>
        </w:rPr>
        <w:t>1</w:t>
      </w:r>
      <w:r>
        <w:rPr>
          <w:rFonts w:hint="eastAsia"/>
          <w:color w:val="000000"/>
          <w:szCs w:val="21"/>
        </w:rPr>
        <w:t>）乙方完成当期工作且经甲方验收合格。</w:t>
      </w:r>
    </w:p>
    <w:p w14:paraId="69438C0E">
      <w:pPr>
        <w:spacing w:line="360" w:lineRule="auto"/>
        <w:ind w:firstLine="420" w:firstLineChars="200"/>
        <w:rPr>
          <w:color w:val="000000"/>
          <w:szCs w:val="21"/>
        </w:rPr>
      </w:pPr>
      <w:r>
        <w:rPr>
          <w:rFonts w:hint="eastAsia"/>
          <w:color w:val="000000"/>
          <w:szCs w:val="21"/>
        </w:rPr>
        <w:t>（</w:t>
      </w:r>
      <w:r>
        <w:rPr>
          <w:color w:val="000000"/>
          <w:szCs w:val="21"/>
        </w:rPr>
        <w:t>2</w:t>
      </w:r>
      <w:r>
        <w:rPr>
          <w:rFonts w:hint="eastAsia"/>
          <w:color w:val="000000"/>
          <w:szCs w:val="21"/>
        </w:rPr>
        <w:t>）乙方向甲方提供以下合格材料，并经甲方审核无误：</w:t>
      </w:r>
    </w:p>
    <w:p w14:paraId="47835373">
      <w:pPr>
        <w:spacing w:line="360" w:lineRule="auto"/>
        <w:ind w:firstLine="420" w:firstLineChars="200"/>
        <w:rPr>
          <w:color w:val="000000"/>
          <w:szCs w:val="21"/>
        </w:rPr>
      </w:pPr>
      <w:r>
        <w:rPr>
          <w:rFonts w:ascii="Cambria Math" w:hAnsi="Cambria Math" w:cs="Cambria Math"/>
          <w:color w:val="000000"/>
          <w:szCs w:val="21"/>
        </w:rPr>
        <w:t>①</w:t>
      </w:r>
      <w:r>
        <w:rPr>
          <w:rFonts w:hint="eastAsia"/>
          <w:color w:val="000000"/>
          <w:szCs w:val="21"/>
        </w:rPr>
        <w:t>乙方开具相应金额的增值税专用发票。</w:t>
      </w:r>
    </w:p>
    <w:p w14:paraId="65185FDD">
      <w:pPr>
        <w:spacing w:line="360" w:lineRule="auto"/>
        <w:ind w:firstLine="420" w:firstLineChars="200"/>
        <w:rPr>
          <w:color w:val="000000"/>
          <w:szCs w:val="21"/>
        </w:rPr>
      </w:pPr>
      <w:r>
        <w:rPr>
          <w:rFonts w:ascii="Cambria Math" w:hAnsi="Cambria Math" w:cs="Cambria Math"/>
          <w:color w:val="000000"/>
          <w:szCs w:val="21"/>
        </w:rPr>
        <w:t>②</w:t>
      </w:r>
      <w:r>
        <w:rPr>
          <w:rFonts w:hint="eastAsia"/>
          <w:color w:val="000000"/>
          <w:szCs w:val="21"/>
        </w:rPr>
        <w:t>乙方出具的支付申请书。</w:t>
      </w:r>
    </w:p>
    <w:p w14:paraId="772926D4">
      <w:pPr>
        <w:spacing w:line="360" w:lineRule="auto"/>
        <w:ind w:firstLine="420" w:firstLineChars="200"/>
        <w:rPr>
          <w:color w:val="000000"/>
          <w:szCs w:val="21"/>
        </w:rPr>
      </w:pPr>
      <w:r>
        <w:rPr>
          <w:rFonts w:ascii="Cambria Math" w:hAnsi="Cambria Math" w:cs="Cambria Math"/>
          <w:color w:val="000000"/>
          <w:szCs w:val="21"/>
        </w:rPr>
        <w:t>③</w:t>
      </w:r>
      <w:r>
        <w:rPr>
          <w:rFonts w:hint="eastAsia"/>
          <w:color w:val="000000"/>
          <w:szCs w:val="21"/>
        </w:rPr>
        <w:t>乙方完成当期工作且经甲方验收合格的证明材料。</w:t>
      </w:r>
    </w:p>
    <w:p w14:paraId="1C7D9ADA">
      <w:pPr>
        <w:spacing w:line="360" w:lineRule="auto"/>
        <w:ind w:firstLine="420" w:firstLineChars="200"/>
        <w:rPr>
          <w:color w:val="000000"/>
          <w:szCs w:val="21"/>
        </w:rPr>
      </w:pPr>
      <w:r>
        <w:rPr>
          <w:rFonts w:ascii="Cambria Math" w:hAnsi="Cambria Math" w:cs="Cambria Math"/>
          <w:color w:val="000000"/>
          <w:szCs w:val="21"/>
        </w:rPr>
        <w:t>④</w:t>
      </w:r>
      <w:r>
        <w:rPr>
          <w:rFonts w:hint="eastAsia"/>
          <w:color w:val="000000"/>
          <w:szCs w:val="21"/>
        </w:rPr>
        <w:t>《上门技术服务记录表》（如有）。</w:t>
      </w:r>
    </w:p>
    <w:p w14:paraId="7DDA5469">
      <w:pPr>
        <w:spacing w:line="360" w:lineRule="auto"/>
        <w:ind w:firstLine="420" w:firstLineChars="200"/>
        <w:rPr>
          <w:color w:val="000000"/>
          <w:szCs w:val="21"/>
        </w:rPr>
      </w:pPr>
      <w:r>
        <w:rPr>
          <w:rFonts w:ascii="Cambria Math" w:hAnsi="Cambria Math" w:cs="Cambria Math"/>
          <w:color w:val="000000"/>
          <w:szCs w:val="21"/>
        </w:rPr>
        <w:t>⑤</w:t>
      </w:r>
      <w:r>
        <w:rPr>
          <w:rFonts w:hint="eastAsia"/>
          <w:color w:val="000000"/>
          <w:szCs w:val="21"/>
        </w:rPr>
        <w:t>合同违约处理通知单（如有）。</w:t>
      </w:r>
    </w:p>
    <w:p w14:paraId="45B6C006">
      <w:pPr>
        <w:spacing w:line="360" w:lineRule="auto"/>
        <w:ind w:firstLine="420" w:firstLineChars="200"/>
        <w:rPr>
          <w:color w:val="000000"/>
          <w:szCs w:val="21"/>
        </w:rPr>
      </w:pPr>
      <w:r>
        <w:rPr>
          <w:rFonts w:ascii="Cambria Math" w:hAnsi="Cambria Math" w:cs="Cambria Math"/>
          <w:color w:val="000000"/>
          <w:szCs w:val="21"/>
        </w:rPr>
        <w:t>⑥</w:t>
      </w:r>
      <w:r>
        <w:rPr>
          <w:rFonts w:hint="eastAsia"/>
          <w:color w:val="000000"/>
          <w:szCs w:val="21"/>
        </w:rPr>
        <w:t>巡检报告（具体详见技术规格书</w:t>
      </w:r>
      <w:r>
        <w:rPr>
          <w:color w:val="000000"/>
          <w:szCs w:val="21"/>
        </w:rPr>
        <w:t>9.2</w:t>
      </w:r>
      <w:r>
        <w:rPr>
          <w:rFonts w:hint="eastAsia"/>
          <w:color w:val="000000"/>
          <w:szCs w:val="21"/>
        </w:rPr>
        <w:t>条款）。</w:t>
      </w:r>
    </w:p>
    <w:p w14:paraId="2141E724">
      <w:pPr>
        <w:pStyle w:val="282"/>
        <w:snapToGrid w:val="0"/>
        <w:spacing w:before="0" w:after="0" w:line="360" w:lineRule="auto"/>
        <w:ind w:left="0" w:right="29" w:firstLine="420" w:firstLineChars="200"/>
        <w:rPr>
          <w:rFonts w:ascii="宋体" w:hAnsi="宋体"/>
          <w:color w:val="000000"/>
          <w:sz w:val="21"/>
          <w:szCs w:val="21"/>
        </w:rPr>
      </w:pPr>
      <w:r>
        <w:rPr>
          <w:rFonts w:hint="eastAsia" w:ascii="宋体" w:hAnsi="宋体"/>
          <w:color w:val="000000"/>
          <w:sz w:val="21"/>
          <w:szCs w:val="21"/>
        </w:rPr>
        <w:t>合同签订后，乙方按合同要求在30天完成防火墙、应用安全网关设备、云主机安全防护系统到货验收合格及安装调试验收合格后，甲方在收到由乙方提供的以下材料后60个工作日内支付合同第一期进度款，第一期进度款为防火墙、应用安全网关设备、云主机安全防护系统总货款的95%，具体详见分项报价表（防火墙、应用安全网关设备、云主机安全防护系统部分）。</w:t>
      </w:r>
    </w:p>
    <w:p w14:paraId="7C8FBDFF">
      <w:pPr>
        <w:pStyle w:val="282"/>
        <w:snapToGrid w:val="0"/>
        <w:spacing w:line="360" w:lineRule="auto"/>
        <w:ind w:right="28"/>
        <w:rPr>
          <w:rFonts w:hint="eastAsia" w:ascii="宋体" w:hAnsi="宋体"/>
          <w:color w:val="000000"/>
          <w:sz w:val="21"/>
          <w:szCs w:val="21"/>
        </w:rPr>
      </w:pPr>
      <w:r>
        <w:rPr>
          <w:rFonts w:hint="eastAsia" w:ascii="宋体" w:hAnsi="宋体"/>
          <w:color w:val="000000"/>
          <w:sz w:val="21"/>
          <w:szCs w:val="21"/>
        </w:rPr>
        <w:t>①乙方开具相应金额的增值税专用发票。</w:t>
      </w:r>
    </w:p>
    <w:p w14:paraId="62CC711A">
      <w:pPr>
        <w:pStyle w:val="282"/>
        <w:snapToGrid w:val="0"/>
        <w:spacing w:line="360" w:lineRule="auto"/>
        <w:ind w:right="28"/>
        <w:rPr>
          <w:rFonts w:hint="eastAsia" w:ascii="宋体" w:hAnsi="宋体"/>
          <w:color w:val="000000"/>
          <w:sz w:val="21"/>
          <w:szCs w:val="21"/>
        </w:rPr>
      </w:pPr>
      <w:r>
        <w:rPr>
          <w:rFonts w:hint="eastAsia" w:ascii="宋体" w:hAnsi="宋体"/>
          <w:color w:val="000000"/>
          <w:sz w:val="21"/>
          <w:szCs w:val="21"/>
        </w:rPr>
        <w:t>②乙方出具的支付申请材料。</w:t>
      </w:r>
    </w:p>
    <w:p w14:paraId="2012AAA8">
      <w:pPr>
        <w:pStyle w:val="282"/>
        <w:snapToGrid w:val="0"/>
        <w:spacing w:before="0" w:after="0" w:line="360" w:lineRule="auto"/>
        <w:ind w:left="0" w:right="28" w:firstLine="420" w:firstLineChars="200"/>
        <w:rPr>
          <w:rFonts w:hint="eastAsia" w:ascii="宋体" w:hAnsi="宋体"/>
          <w:color w:val="000000"/>
          <w:sz w:val="21"/>
          <w:szCs w:val="21"/>
        </w:rPr>
      </w:pPr>
      <w:r>
        <w:rPr>
          <w:rFonts w:hint="eastAsia" w:ascii="宋体" w:hAnsi="宋体"/>
          <w:color w:val="000000"/>
          <w:sz w:val="21"/>
          <w:szCs w:val="21"/>
        </w:rPr>
        <w:t>③甲方开具的验收合格证明。</w:t>
      </w:r>
    </w:p>
    <w:p w14:paraId="1097F7BD">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7.3乙方按合同要求完成交换机设备故障件维修服务和核心交换机设备维保技术服务任务，并验收合格后，每6个月支付一次进度款，甲方在乙方提供的服务和材料满足第7.2条的条件后60个工作日内支付合同进度款，每个周期支付的当期支付金额=当期实际发生的交换机设备故障件维修服务款+当期实际发生的核心交换机设备维保技术服务款-当期违约考核金额，支付完六次进度款后暂停支付，待</w:t>
      </w:r>
      <w:r>
        <w:rPr>
          <w:rFonts w:hint="eastAsia"/>
          <w:color w:val="000000"/>
          <w:sz w:val="21"/>
          <w:szCs w:val="21"/>
        </w:rPr>
        <w:t>防火墙、应用安全网关设备、云主机安全防护系统</w:t>
      </w:r>
      <w:r>
        <w:rPr>
          <w:rFonts w:hint="eastAsia" w:ascii="宋体" w:hAnsi="宋体"/>
          <w:color w:val="000000"/>
          <w:sz w:val="21"/>
          <w:szCs w:val="21"/>
        </w:rPr>
        <w:t>5年原厂维保服务期满且结算经审定后支付余款。</w:t>
      </w:r>
    </w:p>
    <w:p w14:paraId="1F71C592">
      <w:pPr>
        <w:spacing w:line="360" w:lineRule="auto"/>
        <w:ind w:firstLine="420" w:firstLineChars="200"/>
        <w:rPr>
          <w:rFonts w:hint="eastAsia"/>
          <w:color w:val="000000"/>
          <w:szCs w:val="21"/>
        </w:rPr>
      </w:pPr>
      <w:r>
        <w:rPr>
          <w:color w:val="000000"/>
          <w:szCs w:val="21"/>
        </w:rPr>
        <w:t>7.4</w:t>
      </w:r>
      <w:r>
        <w:rPr>
          <w:rFonts w:hint="eastAsia"/>
          <w:color w:val="000000"/>
          <w:szCs w:val="21"/>
        </w:rPr>
        <w:t>服务期内，如有发生违约考核，甲方可在当期的支付款中直接扣除违约金，如当期支付款不足，可在下期支付款项中扣除。</w:t>
      </w:r>
    </w:p>
    <w:p w14:paraId="53F60A8F">
      <w:pPr>
        <w:spacing w:line="360" w:lineRule="auto"/>
        <w:ind w:firstLine="420" w:firstLineChars="200"/>
        <w:rPr>
          <w:color w:val="000000"/>
          <w:szCs w:val="21"/>
        </w:rPr>
      </w:pPr>
      <w:r>
        <w:rPr>
          <w:color w:val="000000"/>
          <w:szCs w:val="21"/>
        </w:rPr>
        <w:t>7.5</w:t>
      </w:r>
      <w:r>
        <w:rPr>
          <w:rFonts w:hint="eastAsia"/>
          <w:color w:val="000000"/>
          <w:szCs w:val="21"/>
        </w:rPr>
        <w:t>甲方在收到乙方提供合格资料后</w:t>
      </w:r>
      <w:r>
        <w:rPr>
          <w:color w:val="000000"/>
          <w:szCs w:val="21"/>
        </w:rPr>
        <w:t>60</w:t>
      </w:r>
      <w:r>
        <w:rPr>
          <w:rFonts w:hint="eastAsia"/>
          <w:color w:val="000000"/>
          <w:szCs w:val="21"/>
        </w:rPr>
        <w:t>个工作日内支付相应合同价款。</w:t>
      </w:r>
    </w:p>
    <w:p w14:paraId="520B9320">
      <w:pPr>
        <w:spacing w:line="360" w:lineRule="auto"/>
        <w:ind w:firstLine="420" w:firstLineChars="200"/>
        <w:rPr>
          <w:color w:val="000000"/>
          <w:szCs w:val="21"/>
        </w:rPr>
      </w:pPr>
      <w:r>
        <w:rPr>
          <w:color w:val="000000"/>
          <w:szCs w:val="21"/>
        </w:rPr>
        <w:t>7.6</w:t>
      </w:r>
      <w:r>
        <w:rPr>
          <w:rFonts w:hint="eastAsia"/>
          <w:color w:val="000000"/>
          <w:szCs w:val="21"/>
        </w:rPr>
        <w:t>乙方未按时提供计量支付资料的，甲方有权暂停支付手续直至乙方递交齐全为止，暂停支付期间乙方还须继续履行合同义务，因暂停支付所造成损失的由乙方承担。</w:t>
      </w:r>
    </w:p>
    <w:p w14:paraId="42CC869C">
      <w:pPr>
        <w:adjustRightInd w:val="0"/>
        <w:snapToGrid w:val="0"/>
        <w:spacing w:line="360" w:lineRule="auto"/>
        <w:ind w:firstLine="420" w:firstLineChars="200"/>
        <w:rPr>
          <w:color w:val="000000"/>
          <w:szCs w:val="21"/>
        </w:rPr>
      </w:pPr>
      <w:r>
        <w:rPr>
          <w:color w:val="000000"/>
          <w:szCs w:val="21"/>
        </w:rPr>
        <w:t>7.7</w:t>
      </w:r>
      <w:r>
        <w:rPr>
          <w:rFonts w:hint="eastAsia"/>
          <w:color w:val="000000"/>
          <w:szCs w:val="21"/>
        </w:rPr>
        <w:t>变更项目价款的支付比例同进度款，支付流程按甲方制定的相关规定执行。</w:t>
      </w:r>
    </w:p>
    <w:p w14:paraId="557C1E56">
      <w:pPr>
        <w:spacing w:line="360" w:lineRule="auto"/>
        <w:ind w:firstLine="420" w:firstLineChars="200"/>
        <w:rPr>
          <w:color w:val="000000"/>
          <w:szCs w:val="21"/>
        </w:rPr>
      </w:pPr>
      <w:r>
        <w:rPr>
          <w:color w:val="000000"/>
          <w:szCs w:val="21"/>
        </w:rPr>
        <w:t>7.8</w:t>
      </w:r>
      <w:r>
        <w:rPr>
          <w:rFonts w:hint="eastAsia"/>
          <w:color w:val="000000"/>
          <w:szCs w:val="21"/>
        </w:rPr>
        <w:t>防火墙、应用安全网关设备、云主机安全防护系统</w:t>
      </w:r>
      <w:r>
        <w:rPr>
          <w:color w:val="000000"/>
          <w:szCs w:val="21"/>
        </w:rPr>
        <w:t>5</w:t>
      </w:r>
      <w:r>
        <w:rPr>
          <w:rFonts w:hint="eastAsia"/>
          <w:color w:val="000000"/>
          <w:szCs w:val="21"/>
        </w:rPr>
        <w:t>年原厂维保服务期满经甲方确认合格后开展项目的结算，甲方在满足以下</w:t>
      </w:r>
      <w:r>
        <w:rPr>
          <w:color w:val="000000"/>
          <w:szCs w:val="21"/>
        </w:rPr>
        <w:t>7.8.1</w:t>
      </w:r>
      <w:r>
        <w:rPr>
          <w:rFonts w:hint="eastAsia"/>
          <w:color w:val="000000"/>
          <w:szCs w:val="21"/>
        </w:rPr>
        <w:t>结算条件并提供</w:t>
      </w:r>
      <w:r>
        <w:rPr>
          <w:color w:val="000000"/>
          <w:szCs w:val="21"/>
        </w:rPr>
        <w:t>7.8.2</w:t>
      </w:r>
      <w:r>
        <w:rPr>
          <w:rFonts w:hint="eastAsia"/>
          <w:color w:val="000000"/>
          <w:szCs w:val="21"/>
        </w:rPr>
        <w:t>结算材料后</w:t>
      </w:r>
      <w:r>
        <w:rPr>
          <w:color w:val="000000"/>
          <w:szCs w:val="21"/>
        </w:rPr>
        <w:t>60</w:t>
      </w:r>
      <w:r>
        <w:rPr>
          <w:rFonts w:hint="eastAsia"/>
          <w:color w:val="000000"/>
          <w:szCs w:val="21"/>
        </w:rPr>
        <w:t>个工作日内支付</w:t>
      </w:r>
      <w:r>
        <w:rPr>
          <w:rFonts w:hint="eastAsia" w:ascii="宋体" w:hAnsi="宋体"/>
          <w:color w:val="000000"/>
          <w:szCs w:val="21"/>
        </w:rPr>
        <w:t>防火墙、应用安全网关设备、云主机安全防护系统剩余5%的质保金</w:t>
      </w:r>
      <w:r>
        <w:rPr>
          <w:rFonts w:hint="eastAsia"/>
          <w:color w:val="000000"/>
          <w:szCs w:val="21"/>
        </w:rPr>
        <w:t>。</w:t>
      </w:r>
    </w:p>
    <w:p w14:paraId="4528536F">
      <w:pPr>
        <w:adjustRightInd w:val="0"/>
        <w:snapToGrid w:val="0"/>
        <w:spacing w:line="360" w:lineRule="auto"/>
        <w:ind w:firstLine="420" w:firstLineChars="200"/>
        <w:rPr>
          <w:color w:val="000000"/>
          <w:szCs w:val="21"/>
        </w:rPr>
      </w:pPr>
      <w:r>
        <w:rPr>
          <w:color w:val="000000"/>
          <w:szCs w:val="21"/>
        </w:rPr>
        <w:t>7.8.1</w:t>
      </w:r>
      <w:r>
        <w:rPr>
          <w:rFonts w:hint="eastAsia"/>
          <w:color w:val="000000"/>
          <w:szCs w:val="21"/>
        </w:rPr>
        <w:t>结算条件：</w:t>
      </w:r>
    </w:p>
    <w:p w14:paraId="266607D9">
      <w:pPr>
        <w:adjustRightInd w:val="0"/>
        <w:snapToGrid w:val="0"/>
        <w:spacing w:line="360" w:lineRule="auto"/>
        <w:ind w:firstLine="420" w:firstLineChars="200"/>
        <w:rPr>
          <w:color w:val="000000"/>
          <w:szCs w:val="21"/>
        </w:rPr>
      </w:pPr>
      <w:r>
        <w:rPr>
          <w:rFonts w:hint="eastAsia"/>
          <w:color w:val="000000"/>
          <w:szCs w:val="21"/>
        </w:rPr>
        <w:t>（</w:t>
      </w:r>
      <w:r>
        <w:rPr>
          <w:color w:val="000000"/>
          <w:szCs w:val="21"/>
        </w:rPr>
        <w:t>1</w:t>
      </w:r>
      <w:r>
        <w:rPr>
          <w:rFonts w:hint="eastAsia"/>
          <w:color w:val="000000"/>
          <w:szCs w:val="21"/>
        </w:rPr>
        <w:t>）乙方完成合同约定所有的工作内容且经甲方终验合格。</w:t>
      </w:r>
    </w:p>
    <w:p w14:paraId="560513E7">
      <w:pPr>
        <w:adjustRightInd w:val="0"/>
        <w:snapToGrid w:val="0"/>
        <w:spacing w:line="360" w:lineRule="auto"/>
        <w:ind w:firstLine="420" w:firstLineChars="200"/>
        <w:rPr>
          <w:color w:val="000000"/>
          <w:szCs w:val="21"/>
        </w:rPr>
      </w:pPr>
      <w:r>
        <w:rPr>
          <w:rFonts w:hint="eastAsia"/>
          <w:color w:val="000000"/>
          <w:szCs w:val="21"/>
        </w:rPr>
        <w:t>（</w:t>
      </w:r>
      <w:r>
        <w:rPr>
          <w:color w:val="000000"/>
          <w:szCs w:val="21"/>
        </w:rPr>
        <w:t>2</w:t>
      </w:r>
      <w:r>
        <w:rPr>
          <w:rFonts w:hint="eastAsia"/>
          <w:color w:val="000000"/>
          <w:szCs w:val="21"/>
        </w:rPr>
        <w:t>）乙方根据甲方要求完成项目档案归档。</w:t>
      </w:r>
    </w:p>
    <w:p w14:paraId="5AB525A4">
      <w:pPr>
        <w:adjustRightInd w:val="0"/>
        <w:snapToGrid w:val="0"/>
        <w:spacing w:line="360" w:lineRule="auto"/>
        <w:ind w:firstLine="420" w:firstLineChars="200"/>
        <w:rPr>
          <w:color w:val="000000"/>
          <w:szCs w:val="21"/>
        </w:rPr>
      </w:pPr>
      <w:r>
        <w:rPr>
          <w:rFonts w:hint="eastAsia"/>
          <w:color w:val="000000"/>
          <w:szCs w:val="21"/>
        </w:rPr>
        <w:t>（</w:t>
      </w:r>
      <w:r>
        <w:rPr>
          <w:color w:val="000000"/>
          <w:szCs w:val="21"/>
        </w:rPr>
        <w:t>3</w:t>
      </w:r>
      <w:r>
        <w:rPr>
          <w:rFonts w:hint="eastAsia"/>
          <w:color w:val="000000"/>
          <w:szCs w:val="21"/>
        </w:rPr>
        <w:t>）乙方按照甲方的结算管理办法提供如下合格材料，并经甲方审核无误：</w:t>
      </w:r>
    </w:p>
    <w:p w14:paraId="4DB1B942">
      <w:pPr>
        <w:adjustRightInd w:val="0"/>
        <w:snapToGrid w:val="0"/>
        <w:spacing w:line="360" w:lineRule="auto"/>
        <w:ind w:firstLine="420" w:firstLineChars="200"/>
        <w:rPr>
          <w:color w:val="000000"/>
          <w:szCs w:val="21"/>
        </w:rPr>
      </w:pPr>
      <w:r>
        <w:rPr>
          <w:rFonts w:ascii="Cambria Math" w:hAnsi="Cambria Math" w:cs="Cambria Math"/>
          <w:color w:val="000000"/>
          <w:szCs w:val="21"/>
        </w:rPr>
        <w:t>①</w:t>
      </w:r>
      <w:r>
        <w:rPr>
          <w:rFonts w:hint="eastAsia"/>
          <w:color w:val="000000"/>
          <w:szCs w:val="21"/>
        </w:rPr>
        <w:t>甲方管理办法规定的结算审核套表。</w:t>
      </w:r>
    </w:p>
    <w:p w14:paraId="43DB155F">
      <w:pPr>
        <w:adjustRightInd w:val="0"/>
        <w:snapToGrid w:val="0"/>
        <w:spacing w:line="360" w:lineRule="auto"/>
        <w:ind w:firstLine="420" w:firstLineChars="200"/>
        <w:rPr>
          <w:color w:val="000000"/>
          <w:szCs w:val="21"/>
        </w:rPr>
      </w:pPr>
      <w:r>
        <w:rPr>
          <w:rFonts w:ascii="Cambria Math" w:hAnsi="Cambria Math" w:cs="Cambria Math"/>
          <w:color w:val="000000"/>
          <w:szCs w:val="21"/>
        </w:rPr>
        <w:t>②</w:t>
      </w:r>
      <w:r>
        <w:rPr>
          <w:rFonts w:hint="eastAsia"/>
          <w:color w:val="000000"/>
          <w:szCs w:val="21"/>
        </w:rPr>
        <w:t>项目验收合格证明材料。</w:t>
      </w:r>
    </w:p>
    <w:p w14:paraId="24A99A6C">
      <w:pPr>
        <w:adjustRightInd w:val="0"/>
        <w:snapToGrid w:val="0"/>
        <w:spacing w:line="360" w:lineRule="auto"/>
        <w:ind w:firstLine="420" w:firstLineChars="200"/>
        <w:rPr>
          <w:color w:val="000000"/>
          <w:szCs w:val="21"/>
        </w:rPr>
      </w:pPr>
      <w:r>
        <w:rPr>
          <w:rFonts w:ascii="Cambria Math" w:hAnsi="Cambria Math" w:cs="Cambria Math"/>
          <w:color w:val="000000"/>
          <w:szCs w:val="21"/>
        </w:rPr>
        <w:t>③</w:t>
      </w:r>
      <w:r>
        <w:rPr>
          <w:rFonts w:hint="eastAsia"/>
          <w:color w:val="000000"/>
          <w:szCs w:val="21"/>
        </w:rPr>
        <w:t>项目质量服务评价表。</w:t>
      </w:r>
      <w:r>
        <w:rPr>
          <w:rFonts w:hint="eastAsia"/>
          <w:color w:val="000000"/>
        </w:rPr>
        <w:t>（说明：项目计量套表中有一张“工程、服务类项目质量、安全、进度确认表”）</w:t>
      </w:r>
    </w:p>
    <w:p w14:paraId="78CE08B3">
      <w:pPr>
        <w:adjustRightInd w:val="0"/>
        <w:snapToGrid w:val="0"/>
        <w:spacing w:line="360" w:lineRule="auto"/>
        <w:ind w:firstLine="420" w:firstLineChars="200"/>
        <w:rPr>
          <w:color w:val="000000"/>
          <w:szCs w:val="21"/>
        </w:rPr>
      </w:pPr>
      <w:r>
        <w:rPr>
          <w:rFonts w:ascii="Cambria Math" w:hAnsi="Cambria Math" w:cs="Cambria Math"/>
          <w:color w:val="000000"/>
          <w:szCs w:val="21"/>
        </w:rPr>
        <w:t>④</w:t>
      </w:r>
      <w:r>
        <w:rPr>
          <w:rFonts w:hint="eastAsia"/>
          <w:color w:val="000000"/>
          <w:szCs w:val="21"/>
        </w:rPr>
        <w:t>《上门技术服务记录表》（如有）。</w:t>
      </w:r>
    </w:p>
    <w:p w14:paraId="2F619A65">
      <w:pPr>
        <w:adjustRightInd w:val="0"/>
        <w:snapToGrid w:val="0"/>
        <w:spacing w:line="360" w:lineRule="auto"/>
        <w:ind w:firstLine="420" w:firstLineChars="200"/>
        <w:rPr>
          <w:color w:val="000000"/>
          <w:szCs w:val="21"/>
        </w:rPr>
      </w:pPr>
      <w:r>
        <w:rPr>
          <w:rFonts w:ascii="Cambria Math" w:hAnsi="Cambria Math" w:cs="Cambria Math"/>
          <w:color w:val="000000"/>
          <w:szCs w:val="21"/>
        </w:rPr>
        <w:t>⑤</w:t>
      </w:r>
      <w:r>
        <w:rPr>
          <w:rFonts w:hint="eastAsia"/>
          <w:color w:val="000000"/>
          <w:szCs w:val="21"/>
        </w:rPr>
        <w:t>合同违约处理通知单（如有）</w:t>
      </w:r>
    </w:p>
    <w:p w14:paraId="3A37157A">
      <w:pPr>
        <w:adjustRightInd w:val="0"/>
        <w:snapToGrid w:val="0"/>
        <w:spacing w:line="360" w:lineRule="auto"/>
        <w:ind w:firstLine="420" w:firstLineChars="200"/>
        <w:rPr>
          <w:color w:val="000000"/>
          <w:szCs w:val="21"/>
        </w:rPr>
      </w:pPr>
      <w:r>
        <w:rPr>
          <w:rFonts w:ascii="Cambria Math" w:hAnsi="Cambria Math" w:cs="Cambria Math"/>
          <w:color w:val="000000"/>
          <w:szCs w:val="21"/>
        </w:rPr>
        <w:t>⑥</w:t>
      </w:r>
      <w:r>
        <w:rPr>
          <w:rFonts w:hint="eastAsia"/>
          <w:color w:val="000000"/>
          <w:szCs w:val="21"/>
        </w:rPr>
        <w:t>与新委外维保单位（如有）、甲方的工作交接表。</w:t>
      </w:r>
    </w:p>
    <w:p w14:paraId="444E64D4">
      <w:pPr>
        <w:spacing w:line="360" w:lineRule="auto"/>
        <w:ind w:firstLine="420" w:firstLineChars="200"/>
        <w:rPr>
          <w:color w:val="000000"/>
          <w:szCs w:val="21"/>
        </w:rPr>
      </w:pPr>
      <w:r>
        <w:rPr>
          <w:rFonts w:hint="eastAsia"/>
          <w:color w:val="000000"/>
          <w:szCs w:val="21"/>
        </w:rPr>
        <w:t>⑦合同约定的其他证明资料。</w:t>
      </w:r>
    </w:p>
    <w:p w14:paraId="4858B9E0">
      <w:pPr>
        <w:spacing w:line="360" w:lineRule="auto"/>
        <w:ind w:firstLine="420" w:firstLineChars="200"/>
        <w:rPr>
          <w:color w:val="000000"/>
          <w:szCs w:val="21"/>
        </w:rPr>
      </w:pPr>
      <w:r>
        <w:rPr>
          <w:color w:val="000000"/>
          <w:szCs w:val="21"/>
        </w:rPr>
        <w:t>7.8.2</w:t>
      </w:r>
      <w:r>
        <w:rPr>
          <w:rFonts w:hint="eastAsia"/>
          <w:color w:val="000000"/>
          <w:szCs w:val="21"/>
        </w:rPr>
        <w:t>结算材料</w:t>
      </w:r>
    </w:p>
    <w:p w14:paraId="615B1DDD">
      <w:pPr>
        <w:adjustRightInd w:val="0"/>
        <w:snapToGrid w:val="0"/>
        <w:spacing w:line="360" w:lineRule="auto"/>
        <w:ind w:firstLine="420" w:firstLineChars="200"/>
        <w:rPr>
          <w:color w:val="000000"/>
        </w:rPr>
      </w:pPr>
      <w:r>
        <w:rPr>
          <w:rFonts w:hint="eastAsia"/>
          <w:color w:val="000000"/>
        </w:rPr>
        <w:t>（</w:t>
      </w:r>
      <w:r>
        <w:rPr>
          <w:color w:val="000000"/>
        </w:rPr>
        <w:t>1</w:t>
      </w:r>
      <w:r>
        <w:rPr>
          <w:rFonts w:hint="eastAsia"/>
          <w:color w:val="000000"/>
        </w:rPr>
        <w:t>）乙方开具相应金额的增值税专用发票。</w:t>
      </w:r>
    </w:p>
    <w:p w14:paraId="6F4FB98D">
      <w:pPr>
        <w:adjustRightInd w:val="0"/>
        <w:snapToGrid w:val="0"/>
        <w:spacing w:line="360" w:lineRule="auto"/>
        <w:ind w:firstLine="420" w:firstLineChars="200"/>
        <w:rPr>
          <w:color w:val="000000"/>
        </w:rPr>
      </w:pPr>
      <w:r>
        <w:rPr>
          <w:rFonts w:hint="eastAsia"/>
          <w:color w:val="000000"/>
        </w:rPr>
        <w:t>（</w:t>
      </w:r>
      <w:r>
        <w:rPr>
          <w:color w:val="000000"/>
        </w:rPr>
        <w:t>2</w:t>
      </w:r>
      <w:r>
        <w:rPr>
          <w:rFonts w:hint="eastAsia"/>
          <w:color w:val="000000"/>
        </w:rPr>
        <w:t>）乙方出具的支付申请书。</w:t>
      </w:r>
    </w:p>
    <w:p w14:paraId="71D4E9BE">
      <w:pPr>
        <w:spacing w:line="360" w:lineRule="auto"/>
        <w:ind w:firstLine="420" w:firstLineChars="200"/>
        <w:rPr>
          <w:color w:val="000000"/>
        </w:rPr>
      </w:pPr>
      <w:r>
        <w:rPr>
          <w:rFonts w:hint="eastAsia"/>
          <w:color w:val="000000"/>
        </w:rPr>
        <w:t>（</w:t>
      </w:r>
      <w:r>
        <w:rPr>
          <w:color w:val="000000"/>
        </w:rPr>
        <w:t>3</w:t>
      </w:r>
      <w:r>
        <w:rPr>
          <w:rFonts w:hint="eastAsia"/>
          <w:color w:val="000000"/>
        </w:rPr>
        <w:t>）结算审定材料。</w:t>
      </w:r>
    </w:p>
    <w:p w14:paraId="3D123C50">
      <w:pPr>
        <w:spacing w:line="360" w:lineRule="auto"/>
        <w:ind w:firstLine="420" w:firstLineChars="200"/>
        <w:rPr>
          <w:color w:val="000000"/>
          <w:szCs w:val="21"/>
        </w:rPr>
      </w:pPr>
      <w:r>
        <w:rPr>
          <w:color w:val="000000"/>
          <w:szCs w:val="21"/>
        </w:rPr>
        <w:t>7.9</w:t>
      </w:r>
      <w:r>
        <w:rPr>
          <w:rFonts w:hint="eastAsia"/>
          <w:color w:val="000000"/>
          <w:szCs w:val="21"/>
        </w:rPr>
        <w:t>乙方在完成相应合同义务后以书面形式向甲方申请付款，同时随附注明已完成合同项目的发票和合同条款规定的单据。如乙方未按约定向甲方提供付款申请、足额发票及相关单据的，甲方有权顺延付款时间，且无需承担逾期付款的违约责任。</w:t>
      </w:r>
    </w:p>
    <w:p w14:paraId="608E9608">
      <w:pPr>
        <w:spacing w:line="360" w:lineRule="auto"/>
        <w:ind w:firstLine="420" w:firstLineChars="200"/>
        <w:rPr>
          <w:color w:val="000000"/>
        </w:rPr>
      </w:pPr>
      <w:r>
        <w:rPr>
          <w:color w:val="000000"/>
          <w:szCs w:val="21"/>
        </w:rPr>
        <w:t>7.10</w:t>
      </w:r>
      <w:r>
        <w:rPr>
          <w:rFonts w:hint="eastAsia"/>
          <w:color w:val="000000"/>
          <w:szCs w:val="21"/>
        </w:rPr>
        <w:t>支付的货币应以人民币支付，支付形式包括但不限于银行转账、汇票、国内信用证、供应链金融产品等。</w:t>
      </w:r>
    </w:p>
    <w:p w14:paraId="2A5A6130">
      <w:pPr>
        <w:pStyle w:val="5"/>
        <w:spacing w:line="360" w:lineRule="auto"/>
        <w:rPr>
          <w:rFonts w:hint="eastAsia" w:ascii="Calibri" w:hAnsi="Calibri"/>
          <w:color w:val="000000"/>
          <w:kern w:val="0"/>
          <w:sz w:val="24"/>
          <w:szCs w:val="24"/>
        </w:rPr>
      </w:pPr>
      <w:r>
        <w:rPr>
          <w:rFonts w:hint="eastAsia" w:ascii="Calibri" w:hAnsi="Calibri"/>
          <w:color w:val="000000"/>
          <w:kern w:val="0"/>
          <w:sz w:val="24"/>
          <w:szCs w:val="24"/>
        </w:rPr>
        <w:t>8 变更及变更费用的调整</w:t>
      </w:r>
      <w:bookmarkEnd w:id="615"/>
    </w:p>
    <w:p w14:paraId="40848311">
      <w:pPr>
        <w:tabs>
          <w:tab w:val="left" w:pos="0"/>
        </w:tabs>
        <w:spacing w:line="360" w:lineRule="auto"/>
        <w:ind w:left="399" w:leftChars="190"/>
        <w:rPr>
          <w:rFonts w:ascii="宋体" w:hAnsi="宋体"/>
          <w:color w:val="000000"/>
          <w:szCs w:val="21"/>
        </w:rPr>
      </w:pPr>
      <w:bookmarkStart w:id="619" w:name="OLE_LINK236"/>
      <w:bookmarkStart w:id="620" w:name="OLE_LINK235"/>
      <w:bookmarkStart w:id="621" w:name="_Toc15411"/>
      <w:r>
        <w:rPr>
          <w:rFonts w:hint="eastAsia" w:ascii="宋体" w:hAnsi="宋体"/>
          <w:color w:val="000000"/>
          <w:szCs w:val="21"/>
        </w:rPr>
        <w:t>8.1合同执行过程中，除以下情况外，合同不予变更：</w:t>
      </w:r>
    </w:p>
    <w:p w14:paraId="14142B28">
      <w:pPr>
        <w:tabs>
          <w:tab w:val="left" w:pos="0"/>
        </w:tabs>
        <w:spacing w:line="360" w:lineRule="auto"/>
        <w:ind w:left="399" w:leftChars="190"/>
        <w:rPr>
          <w:rFonts w:hint="eastAsia" w:ascii="宋体" w:hAnsi="宋体"/>
          <w:color w:val="000000"/>
          <w:szCs w:val="21"/>
        </w:rPr>
      </w:pPr>
      <w:r>
        <w:rPr>
          <w:rFonts w:hint="eastAsia" w:ascii="宋体" w:hAnsi="宋体"/>
          <w:color w:val="000000"/>
          <w:szCs w:val="21"/>
        </w:rPr>
        <w:t>（1）本项目范围或内容发生变化的；</w:t>
      </w:r>
    </w:p>
    <w:p w14:paraId="26A3C7AC">
      <w:pPr>
        <w:tabs>
          <w:tab w:val="left" w:pos="0"/>
        </w:tabs>
        <w:spacing w:line="360" w:lineRule="auto"/>
        <w:ind w:left="399" w:leftChars="190"/>
        <w:rPr>
          <w:rFonts w:hint="eastAsia" w:ascii="宋体" w:hAnsi="宋体"/>
          <w:color w:val="000000"/>
          <w:szCs w:val="21"/>
        </w:rPr>
      </w:pPr>
      <w:r>
        <w:rPr>
          <w:rFonts w:hint="eastAsia" w:ascii="宋体" w:hAnsi="宋体"/>
          <w:color w:val="000000"/>
          <w:szCs w:val="21"/>
        </w:rPr>
        <w:t>（2）本合同约定的其他予以变更的情况。</w:t>
      </w:r>
    </w:p>
    <w:p w14:paraId="17608532">
      <w:pPr>
        <w:tabs>
          <w:tab w:val="left" w:pos="0"/>
        </w:tabs>
        <w:spacing w:line="360" w:lineRule="auto"/>
        <w:ind w:left="399" w:leftChars="190"/>
        <w:rPr>
          <w:rFonts w:hint="eastAsia" w:ascii="宋体" w:hAnsi="宋体"/>
          <w:color w:val="000000"/>
          <w:szCs w:val="21"/>
        </w:rPr>
      </w:pPr>
      <w:r>
        <w:rPr>
          <w:rFonts w:hint="eastAsia" w:ascii="宋体" w:hAnsi="宋体"/>
          <w:color w:val="000000"/>
          <w:szCs w:val="21"/>
        </w:rPr>
        <w:t>8.2变更费用调整原则</w:t>
      </w:r>
    </w:p>
    <w:p w14:paraId="5BDB21B1">
      <w:pPr>
        <w:tabs>
          <w:tab w:val="left" w:pos="0"/>
        </w:tabs>
        <w:spacing w:line="360" w:lineRule="auto"/>
        <w:ind w:left="399" w:leftChars="190"/>
        <w:rPr>
          <w:rFonts w:hint="eastAsia" w:ascii="宋体" w:hAnsi="宋体"/>
          <w:color w:val="000000"/>
          <w:szCs w:val="21"/>
        </w:rPr>
      </w:pPr>
      <w:r>
        <w:rPr>
          <w:rFonts w:hint="eastAsia" w:ascii="宋体" w:hAnsi="宋体"/>
          <w:color w:val="000000"/>
          <w:szCs w:val="21"/>
        </w:rPr>
        <w:t>8.2.1投标报价清单有相同项目的，按照相同项目单价计算确定；</w:t>
      </w:r>
    </w:p>
    <w:p w14:paraId="1007E4F1">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rPr>
        <w:t>8.2.2投标报价清单中无相同项目，但有类似项目的，应根据需调整单价的项目特征，对类似项目的内容变化部分进行协商确定。</w:t>
      </w:r>
    </w:p>
    <w:p w14:paraId="681CA977">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rPr>
        <w:t>8.2.3投标报价清单中无相同或类似项目的单价，具体由双方协商确定。</w:t>
      </w:r>
      <w:bookmarkEnd w:id="619"/>
      <w:bookmarkEnd w:id="620"/>
    </w:p>
    <w:p w14:paraId="423338D0">
      <w:pPr>
        <w:pStyle w:val="5"/>
        <w:spacing w:line="360" w:lineRule="auto"/>
        <w:rPr>
          <w:rFonts w:ascii="Calibri" w:hAnsi="Calibri"/>
          <w:color w:val="000000"/>
          <w:kern w:val="0"/>
          <w:sz w:val="24"/>
          <w:szCs w:val="24"/>
        </w:rPr>
      </w:pPr>
      <w:r>
        <w:rPr>
          <w:rFonts w:hint="eastAsia" w:ascii="Calibri" w:hAnsi="Calibri"/>
          <w:color w:val="000000"/>
          <w:kern w:val="0"/>
          <w:sz w:val="24"/>
          <w:szCs w:val="24"/>
        </w:rPr>
        <w:t>9 项目验收</w:t>
      </w:r>
      <w:bookmarkEnd w:id="616"/>
      <w:bookmarkEnd w:id="617"/>
      <w:bookmarkEnd w:id="618"/>
      <w:bookmarkEnd w:id="621"/>
    </w:p>
    <w:p w14:paraId="68BE2581">
      <w:pPr>
        <w:snapToGrid w:val="0"/>
        <w:spacing w:line="360" w:lineRule="auto"/>
        <w:ind w:firstLine="420" w:firstLineChars="200"/>
        <w:rPr>
          <w:color w:val="000000"/>
        </w:rPr>
      </w:pPr>
      <w:bookmarkStart w:id="622" w:name="_Toc28540"/>
      <w:bookmarkStart w:id="623" w:name="_Toc1724590"/>
      <w:bookmarkStart w:id="624" w:name="_Toc9940"/>
      <w:bookmarkStart w:id="625" w:name="_Toc24369"/>
      <w:r>
        <w:rPr>
          <w:color w:val="000000"/>
        </w:rPr>
        <w:t>9.1本服务验收总则</w:t>
      </w:r>
    </w:p>
    <w:p w14:paraId="294EDDC8">
      <w:pPr>
        <w:snapToGrid w:val="0"/>
        <w:spacing w:line="360" w:lineRule="auto"/>
        <w:ind w:firstLine="420" w:firstLineChars="200"/>
        <w:rPr>
          <w:color w:val="000000"/>
        </w:rPr>
      </w:pPr>
      <w:r>
        <w:rPr>
          <w:color w:val="000000"/>
        </w:rPr>
        <w:t>9.1.1在验收开始前，</w:t>
      </w:r>
      <w:r>
        <w:rPr>
          <w:rFonts w:hint="eastAsia"/>
          <w:color w:val="000000"/>
        </w:rPr>
        <w:t>乙方</w:t>
      </w:r>
      <w:r>
        <w:rPr>
          <w:color w:val="000000"/>
        </w:rPr>
        <w:t xml:space="preserve">应保证完成维保服务期每个阶段的服务并提交相关成果性文件，使本项目维保服务质量满足合同的各项要求。 </w:t>
      </w:r>
    </w:p>
    <w:p w14:paraId="431D8CE0">
      <w:pPr>
        <w:snapToGrid w:val="0"/>
        <w:spacing w:line="360" w:lineRule="auto"/>
        <w:ind w:firstLine="420" w:firstLineChars="200"/>
        <w:rPr>
          <w:color w:val="000000"/>
        </w:rPr>
      </w:pPr>
      <w:r>
        <w:rPr>
          <w:color w:val="000000"/>
        </w:rPr>
        <w:t>9.1.2</w:t>
      </w:r>
      <w:r>
        <w:rPr>
          <w:rFonts w:hint="eastAsia"/>
          <w:color w:val="000000"/>
        </w:rPr>
        <w:t>乙方</w:t>
      </w:r>
      <w:r>
        <w:rPr>
          <w:color w:val="000000"/>
        </w:rPr>
        <w:t>对所有正式交付文件的综合质量审查负责，相关成果性文件经</w:t>
      </w:r>
      <w:r>
        <w:rPr>
          <w:rFonts w:hint="eastAsia"/>
          <w:color w:val="000000"/>
        </w:rPr>
        <w:t>乙方</w:t>
      </w:r>
      <w:r>
        <w:rPr>
          <w:color w:val="000000"/>
        </w:rPr>
        <w:t>项目经理签字并加盖</w:t>
      </w:r>
      <w:r>
        <w:rPr>
          <w:rFonts w:hint="eastAsia"/>
          <w:color w:val="000000"/>
        </w:rPr>
        <w:t>乙方</w:t>
      </w:r>
      <w:r>
        <w:rPr>
          <w:color w:val="000000"/>
        </w:rPr>
        <w:t>公章。</w:t>
      </w:r>
    </w:p>
    <w:p w14:paraId="7F98142B">
      <w:pPr>
        <w:snapToGrid w:val="0"/>
        <w:spacing w:line="360" w:lineRule="auto"/>
        <w:ind w:firstLine="420" w:firstLineChars="200"/>
        <w:rPr>
          <w:color w:val="000000"/>
        </w:rPr>
      </w:pPr>
      <w:r>
        <w:rPr>
          <w:color w:val="000000"/>
        </w:rPr>
        <w:t>9.1.3</w:t>
      </w:r>
      <w:r>
        <w:rPr>
          <w:rFonts w:hint="eastAsia"/>
          <w:color w:val="000000"/>
        </w:rPr>
        <w:t>乙方</w:t>
      </w:r>
      <w:r>
        <w:rPr>
          <w:color w:val="000000"/>
        </w:rPr>
        <w:t>按照要求提供维保服务期每个阶段的服务及相关成果性文件，无遗漏。</w:t>
      </w:r>
    </w:p>
    <w:p w14:paraId="04FC56FA">
      <w:pPr>
        <w:snapToGrid w:val="0"/>
        <w:spacing w:line="360" w:lineRule="auto"/>
        <w:ind w:firstLine="420" w:firstLineChars="200"/>
        <w:rPr>
          <w:color w:val="000000"/>
        </w:rPr>
      </w:pPr>
      <w:r>
        <w:rPr>
          <w:color w:val="000000"/>
        </w:rPr>
        <w:t>9.1.4验收由</w:t>
      </w:r>
      <w:r>
        <w:rPr>
          <w:rFonts w:hint="eastAsia"/>
          <w:color w:val="000000"/>
        </w:rPr>
        <w:t>甲方</w:t>
      </w:r>
      <w:r>
        <w:rPr>
          <w:color w:val="000000"/>
        </w:rPr>
        <w:t>负责组织</w:t>
      </w:r>
      <w:r>
        <w:rPr>
          <w:rFonts w:hint="eastAsia"/>
          <w:color w:val="000000"/>
        </w:rPr>
        <w:t>甲方</w:t>
      </w:r>
      <w:r>
        <w:rPr>
          <w:color w:val="000000"/>
        </w:rPr>
        <w:t>、</w:t>
      </w:r>
      <w:r>
        <w:rPr>
          <w:rFonts w:hint="eastAsia"/>
          <w:color w:val="000000"/>
        </w:rPr>
        <w:t>乙方</w:t>
      </w:r>
      <w:r>
        <w:rPr>
          <w:color w:val="000000"/>
        </w:rPr>
        <w:t>共同参加。</w:t>
      </w:r>
    </w:p>
    <w:p w14:paraId="1A5F8922">
      <w:pPr>
        <w:snapToGrid w:val="0"/>
        <w:spacing w:line="360" w:lineRule="auto"/>
        <w:ind w:firstLine="420" w:firstLineChars="200"/>
        <w:rPr>
          <w:color w:val="000000"/>
        </w:rPr>
      </w:pPr>
      <w:r>
        <w:rPr>
          <w:color w:val="000000"/>
        </w:rPr>
        <w:t>9.2验收文档</w:t>
      </w:r>
    </w:p>
    <w:p w14:paraId="45578F67">
      <w:pPr>
        <w:snapToGrid w:val="0"/>
        <w:spacing w:line="360" w:lineRule="auto"/>
        <w:ind w:firstLine="420" w:firstLineChars="200"/>
        <w:rPr>
          <w:color w:val="000000"/>
        </w:rPr>
      </w:pPr>
      <w:r>
        <w:rPr>
          <w:color w:val="000000"/>
        </w:rPr>
        <w:t>（1）防火墙设备的巡检报告，服务期内每个季度提交1次，服务期内（5年）提交20次。</w:t>
      </w:r>
    </w:p>
    <w:p w14:paraId="5461EA77">
      <w:pPr>
        <w:snapToGrid w:val="0"/>
        <w:spacing w:line="360" w:lineRule="auto"/>
        <w:ind w:firstLine="420" w:firstLineChars="200"/>
        <w:rPr>
          <w:color w:val="000000"/>
        </w:rPr>
      </w:pPr>
      <w:r>
        <w:rPr>
          <w:color w:val="000000"/>
        </w:rPr>
        <w:t>（2）应用安全网关设备的巡检报告，服务期内每个季度提交1次，服务期内（5年）提交20次。</w:t>
      </w:r>
    </w:p>
    <w:p w14:paraId="2F0BE93D">
      <w:pPr>
        <w:snapToGrid w:val="0"/>
        <w:spacing w:line="360" w:lineRule="auto"/>
        <w:ind w:firstLine="420" w:firstLineChars="200"/>
        <w:rPr>
          <w:color w:val="000000"/>
        </w:rPr>
      </w:pPr>
      <w:r>
        <w:rPr>
          <w:color w:val="000000"/>
        </w:rPr>
        <w:t>（3）核心交换机巡检报告，每个季度提交1次，服务期内（3年）提交12次。</w:t>
      </w:r>
    </w:p>
    <w:p w14:paraId="38B5C383">
      <w:pPr>
        <w:snapToGrid w:val="0"/>
        <w:spacing w:line="360" w:lineRule="auto"/>
        <w:ind w:firstLine="420" w:firstLineChars="200"/>
        <w:rPr>
          <w:color w:val="000000"/>
        </w:rPr>
      </w:pPr>
      <w:r>
        <w:rPr>
          <w:color w:val="000000"/>
        </w:rPr>
        <w:t>（4）核心交换机版本软件服务报告，每个季度提交1次，服务期内提交12次。</w:t>
      </w:r>
    </w:p>
    <w:p w14:paraId="2C8D1DA3">
      <w:pPr>
        <w:snapToGrid w:val="0"/>
        <w:spacing w:line="360" w:lineRule="auto"/>
        <w:ind w:firstLine="420" w:firstLineChars="200"/>
        <w:rPr>
          <w:color w:val="000000"/>
        </w:rPr>
      </w:pPr>
      <w:r>
        <w:rPr>
          <w:color w:val="000000"/>
        </w:rPr>
        <w:t>（5）网络系统运行情况调查与分析报告，服务期满1年后提交一次，服务期内提交3次。</w:t>
      </w:r>
    </w:p>
    <w:p w14:paraId="434B5F57">
      <w:pPr>
        <w:snapToGrid w:val="0"/>
        <w:spacing w:line="360" w:lineRule="auto"/>
        <w:ind w:firstLine="420" w:firstLineChars="200"/>
        <w:rPr>
          <w:color w:val="000000"/>
        </w:rPr>
      </w:pPr>
      <w:r>
        <w:rPr>
          <w:color w:val="000000"/>
        </w:rPr>
        <w:t>（6）年度服务总结报告，服务期满1年后提交一次，服务期内提交3次。</w:t>
      </w:r>
    </w:p>
    <w:p w14:paraId="20C80A56">
      <w:pPr>
        <w:snapToGrid w:val="0"/>
        <w:spacing w:line="360" w:lineRule="auto"/>
        <w:ind w:firstLine="420" w:firstLineChars="200"/>
        <w:rPr>
          <w:color w:val="000000"/>
        </w:rPr>
      </w:pPr>
      <w:r>
        <w:rPr>
          <w:color w:val="000000"/>
        </w:rPr>
        <w:t>（7）培训资料，按照培训内容提供相应的培训资料。</w:t>
      </w:r>
    </w:p>
    <w:p w14:paraId="66EE60FB">
      <w:pPr>
        <w:snapToGrid w:val="0"/>
        <w:spacing w:line="360" w:lineRule="auto"/>
        <w:ind w:firstLine="420" w:firstLineChars="200"/>
        <w:rPr>
          <w:color w:val="000000"/>
        </w:rPr>
      </w:pPr>
      <w:r>
        <w:rPr>
          <w:color w:val="000000"/>
        </w:rPr>
        <w:t>（8）验收报告，验收报告按照《南宁轨道交通运营有限公司委外项目工作任务验收单》。格式填写。</w:t>
      </w:r>
    </w:p>
    <w:p w14:paraId="59C5006A">
      <w:pPr>
        <w:pStyle w:val="5"/>
        <w:spacing w:line="360" w:lineRule="auto"/>
        <w:rPr>
          <w:rFonts w:ascii="Calibri" w:hAnsi="Calibri"/>
          <w:color w:val="000000"/>
          <w:kern w:val="0"/>
          <w:sz w:val="24"/>
          <w:szCs w:val="24"/>
        </w:rPr>
      </w:pPr>
      <w:r>
        <w:rPr>
          <w:rFonts w:hint="eastAsia" w:ascii="Calibri" w:hAnsi="Calibri"/>
          <w:color w:val="000000"/>
          <w:kern w:val="0"/>
          <w:sz w:val="24"/>
        </w:rPr>
        <w:t>10</w:t>
      </w:r>
      <w:r>
        <w:rPr>
          <w:rFonts w:hint="eastAsia" w:ascii="Calibri" w:hAnsi="Calibri"/>
          <w:color w:val="000000"/>
          <w:kern w:val="0"/>
          <w:sz w:val="24"/>
          <w:szCs w:val="24"/>
        </w:rPr>
        <w:t xml:space="preserve"> 履约担保</w:t>
      </w:r>
      <w:bookmarkEnd w:id="622"/>
      <w:bookmarkEnd w:id="623"/>
      <w:bookmarkEnd w:id="624"/>
      <w:bookmarkEnd w:id="625"/>
    </w:p>
    <w:p w14:paraId="1D885ABA">
      <w:pPr>
        <w:pStyle w:val="282"/>
        <w:snapToGrid w:val="0"/>
        <w:spacing w:before="0" w:after="0" w:line="360" w:lineRule="auto"/>
        <w:ind w:left="0" w:right="0" w:firstLine="420" w:firstLineChars="200"/>
        <w:rPr>
          <w:rFonts w:ascii="宋体" w:hAnsi="宋体"/>
          <w:color w:val="000000"/>
          <w:sz w:val="21"/>
          <w:szCs w:val="21"/>
        </w:rPr>
      </w:pPr>
      <w:r>
        <w:rPr>
          <w:rFonts w:hint="eastAsia" w:ascii="宋体" w:hAnsi="宋体"/>
          <w:color w:val="000000"/>
          <w:sz w:val="21"/>
          <w:szCs w:val="21"/>
        </w:rPr>
        <w:t>10</w:t>
      </w:r>
      <w:r>
        <w:rPr>
          <w:rFonts w:ascii="宋体" w:hAnsi="宋体"/>
          <w:color w:val="000000"/>
          <w:sz w:val="21"/>
          <w:szCs w:val="21"/>
        </w:rPr>
        <w:t xml:space="preserve">.1 </w:t>
      </w:r>
      <w:r>
        <w:rPr>
          <w:rFonts w:hint="eastAsia" w:ascii="宋体" w:hAnsi="宋体"/>
          <w:color w:val="000000"/>
          <w:sz w:val="21"/>
          <w:szCs w:val="21"/>
        </w:rPr>
        <w:t>在合同签订前，乙方应向甲方提供履约保证金，履约保证金的金额为中标价格的2.5%（精确到元，小数点后四舍五入），币种应为人民币。</w:t>
      </w:r>
    </w:p>
    <w:p w14:paraId="21493F30">
      <w:pPr>
        <w:pStyle w:val="282"/>
        <w:snapToGrid w:val="0"/>
        <w:spacing w:before="0" w:after="0" w:line="360" w:lineRule="auto"/>
        <w:ind w:left="0" w:right="0" w:firstLine="420" w:firstLineChars="200"/>
        <w:rPr>
          <w:rFonts w:hint="eastAsia" w:ascii="宋体" w:hAnsi="宋体"/>
          <w:color w:val="000000"/>
          <w:sz w:val="21"/>
          <w:szCs w:val="21"/>
        </w:rPr>
      </w:pPr>
      <w:r>
        <w:rPr>
          <w:rFonts w:hint="eastAsia" w:ascii="宋体" w:hAnsi="宋体"/>
          <w:color w:val="000000"/>
          <w:sz w:val="21"/>
          <w:szCs w:val="21"/>
        </w:rPr>
        <w:t>10</w:t>
      </w:r>
      <w:r>
        <w:rPr>
          <w:rFonts w:ascii="宋体" w:hAnsi="宋体"/>
          <w:color w:val="000000"/>
          <w:sz w:val="21"/>
          <w:szCs w:val="21"/>
        </w:rPr>
        <w:t xml:space="preserve">.2 </w:t>
      </w:r>
      <w:r>
        <w:rPr>
          <w:rFonts w:hint="eastAsia" w:ascii="宋体" w:hAnsi="宋体"/>
          <w:color w:val="000000"/>
          <w:sz w:val="21"/>
          <w:szCs w:val="21"/>
        </w:rPr>
        <w:t>履约保证金可以采用转账或电汇或银行保函的形式。乙方采用电汇或转账的形式，应从基本账户中递交至甲方指定账户；采用银行保函的形式，原则上使用合同规定格式，其开具银行应为中国境内商业银行地市级以上支行（含地市级支行），并须是以甲方为受益人，见索即付无条件付款的、不可撤销的银行保函。</w:t>
      </w:r>
    </w:p>
    <w:p w14:paraId="7CA9D571">
      <w:pPr>
        <w:pStyle w:val="282"/>
        <w:snapToGrid w:val="0"/>
        <w:spacing w:before="0" w:after="0" w:line="360" w:lineRule="auto"/>
        <w:ind w:left="0" w:right="0" w:firstLine="420" w:firstLineChars="200"/>
        <w:rPr>
          <w:rFonts w:hint="eastAsia" w:ascii="宋体" w:hAnsi="宋体"/>
          <w:color w:val="000000"/>
          <w:sz w:val="21"/>
          <w:szCs w:val="21"/>
        </w:rPr>
      </w:pPr>
      <w:r>
        <w:rPr>
          <w:rFonts w:hint="eastAsia" w:ascii="宋体" w:hAnsi="宋体"/>
          <w:color w:val="000000"/>
          <w:sz w:val="21"/>
          <w:szCs w:val="21"/>
        </w:rPr>
        <w:t>10.</w:t>
      </w:r>
      <w:r>
        <w:rPr>
          <w:rFonts w:ascii="宋体" w:hAnsi="宋体"/>
          <w:color w:val="000000"/>
          <w:sz w:val="21"/>
          <w:szCs w:val="21"/>
        </w:rPr>
        <w:t>3</w:t>
      </w:r>
      <w:r>
        <w:rPr>
          <w:rFonts w:hint="eastAsia" w:ascii="宋体" w:hAnsi="宋体"/>
          <w:color w:val="000000"/>
          <w:sz w:val="21"/>
          <w:szCs w:val="21"/>
        </w:rPr>
        <w:t>履约保证金应从生效之日起至服务期满后四十五（45）天一直有效。如本项目实际服务期超出该履约担保写明的日期，则乙方应相应延长履约保证金的日期，当出现</w:t>
      </w:r>
      <w:commentRangeStart w:id="2"/>
      <w:r>
        <w:rPr>
          <w:rFonts w:hint="eastAsia" w:ascii="宋体" w:hAnsi="宋体"/>
          <w:color w:val="000000"/>
          <w:sz w:val="21"/>
          <w:szCs w:val="21"/>
        </w:rPr>
        <w:t>逾期</w:t>
      </w:r>
      <w:commentRangeEnd w:id="2"/>
      <w:r>
        <w:rPr>
          <w:rFonts w:hint="eastAsia" w:ascii="宋体" w:hAnsi="宋体"/>
          <w:color w:val="000000"/>
          <w:sz w:val="21"/>
          <w:szCs w:val="21"/>
        </w:rPr>
        <w:commentReference w:id="2"/>
      </w:r>
      <w:r>
        <w:rPr>
          <w:rFonts w:hint="eastAsia" w:ascii="宋体" w:hAnsi="宋体"/>
          <w:color w:val="000000"/>
          <w:sz w:val="21"/>
          <w:szCs w:val="21"/>
        </w:rPr>
        <w:t>而未及时办理保函续期手续时，延期超过30天的，以30天后开始计算，每天收取合同总价0.5‰的违约金，违约金额达到合同金额的5％，甲方有权暂停剩余费用的支付和解除合同。</w:t>
      </w:r>
    </w:p>
    <w:p w14:paraId="5F8C3ADC">
      <w:pPr>
        <w:adjustRightInd w:val="0"/>
        <w:snapToGrid w:val="0"/>
        <w:spacing w:line="360" w:lineRule="auto"/>
        <w:ind w:firstLine="420" w:firstLineChars="200"/>
        <w:outlineLvl w:val="3"/>
        <w:rPr>
          <w:color w:val="000000"/>
        </w:rPr>
      </w:pPr>
      <w:r>
        <w:rPr>
          <w:rFonts w:hint="eastAsia" w:ascii="宋体" w:hAnsi="宋体"/>
          <w:color w:val="000000"/>
          <w:szCs w:val="21"/>
        </w:rPr>
        <w:t>10.</w:t>
      </w:r>
      <w:r>
        <w:rPr>
          <w:rFonts w:ascii="宋体" w:hAnsi="宋体"/>
          <w:color w:val="000000"/>
          <w:szCs w:val="21"/>
        </w:rPr>
        <w:t>4</w:t>
      </w:r>
      <w:r>
        <w:rPr>
          <w:rFonts w:hint="eastAsia" w:ascii="宋体" w:hAnsi="宋体"/>
          <w:color w:val="000000"/>
          <w:szCs w:val="21"/>
        </w:rPr>
        <w:t>乙方提交履约保证金所产生的费用由乙方承担。</w:t>
      </w:r>
    </w:p>
    <w:p w14:paraId="75B934FC">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10.5如果在服务期内乙方不能履行其在合同项下的义务，则乙方应承担相应的违约责任，同时甲方有权用履约保证金的资金补偿其任何损失或有权通过银行保函追索，但其剩余的履约保证金仍应满足中标价格2.5%，乙方应在期限内及时补足担保金额，每逾期一天，按照应补未补部分的万分之五向甲方支付违约金，甲方有权在合同价款中</w:t>
      </w:r>
      <w:r>
        <w:rPr>
          <w:rFonts w:hint="eastAsia"/>
          <w:color w:val="000000"/>
          <w:szCs w:val="21"/>
        </w:rPr>
        <w:t>扣减</w:t>
      </w:r>
      <w:r>
        <w:rPr>
          <w:rFonts w:hint="eastAsia" w:ascii="宋体" w:hAnsi="宋体" w:cs="宋体"/>
          <w:color w:val="000000"/>
          <w:szCs w:val="21"/>
        </w:rPr>
        <w:t>。</w:t>
      </w:r>
    </w:p>
    <w:p w14:paraId="2C1B7FFC">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10.6履约保证金在本合同服务期满四十五（45）天后，根据履约期间甲方的索赔情况，将剩余履约保证金款项无息退还乙方。</w:t>
      </w:r>
    </w:p>
    <w:p w14:paraId="7063EADA">
      <w:pPr>
        <w:adjustRightInd w:val="0"/>
        <w:snapToGrid w:val="0"/>
        <w:spacing w:line="360" w:lineRule="auto"/>
        <w:ind w:firstLine="420" w:firstLineChars="200"/>
        <w:outlineLvl w:val="3"/>
        <w:rPr>
          <w:rFonts w:hint="eastAsia" w:ascii="宋体" w:hAnsi="宋体" w:cs="宋体"/>
          <w:color w:val="000000"/>
          <w:szCs w:val="21"/>
        </w:rPr>
      </w:pPr>
      <w:r>
        <w:rPr>
          <w:rFonts w:hint="eastAsia" w:ascii="宋体" w:hAnsi="宋体" w:cs="宋体"/>
          <w:color w:val="000000"/>
          <w:szCs w:val="21"/>
        </w:rPr>
        <w:t>10.7若发生以下行为，甲方将不退还履约保证金：</w:t>
      </w:r>
    </w:p>
    <w:p w14:paraId="066F2D57">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10.7.1在合同履行期间，乙方明确表示或者以自己的行为表明不履行主要义务的；</w:t>
      </w:r>
    </w:p>
    <w:p w14:paraId="653A8615">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10.7.2乙方迟延履行主要义务，经催告后在合理期限内仍未履行的；</w:t>
      </w:r>
    </w:p>
    <w:p w14:paraId="53018023">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10.7.3乙方履行的义务不符合合同约定，经甲方催告后未在合理期限内整改完毕的；</w:t>
      </w:r>
    </w:p>
    <w:p w14:paraId="7EA43449">
      <w:pPr>
        <w:adjustRightInd w:val="0"/>
        <w:snapToGrid w:val="0"/>
        <w:spacing w:line="360" w:lineRule="auto"/>
        <w:ind w:firstLine="420" w:firstLineChars="200"/>
        <w:outlineLvl w:val="4"/>
        <w:rPr>
          <w:rFonts w:hint="eastAsia" w:ascii="宋体" w:hAnsi="宋体" w:cs="宋体"/>
          <w:color w:val="000000"/>
          <w:szCs w:val="21"/>
        </w:rPr>
      </w:pPr>
      <w:r>
        <w:rPr>
          <w:rFonts w:hint="eastAsia" w:ascii="宋体" w:hAnsi="宋体" w:cs="宋体"/>
          <w:color w:val="000000"/>
          <w:szCs w:val="21"/>
        </w:rPr>
        <w:t>10.7.4乙方其他违约行为导致合同解除或终止的。</w:t>
      </w:r>
    </w:p>
    <w:p w14:paraId="27B75540">
      <w:pPr>
        <w:pStyle w:val="5"/>
        <w:spacing w:line="360" w:lineRule="auto"/>
        <w:rPr>
          <w:rFonts w:ascii="Calibri" w:hAnsi="Calibri"/>
          <w:color w:val="000000"/>
          <w:kern w:val="0"/>
          <w:sz w:val="24"/>
          <w:szCs w:val="24"/>
        </w:rPr>
      </w:pPr>
      <w:bookmarkStart w:id="626" w:name="_Toc14841"/>
      <w:bookmarkStart w:id="627" w:name="_Toc1724594"/>
      <w:bookmarkStart w:id="628" w:name="_Toc2597"/>
      <w:bookmarkStart w:id="629" w:name="_Toc12681"/>
      <w:r>
        <w:rPr>
          <w:rFonts w:hint="eastAsia" w:ascii="Calibri" w:hAnsi="Calibri"/>
          <w:color w:val="000000"/>
          <w:kern w:val="0"/>
          <w:sz w:val="24"/>
          <w:szCs w:val="24"/>
        </w:rPr>
        <w:t>11 转包与分包</w:t>
      </w:r>
      <w:bookmarkEnd w:id="626"/>
      <w:bookmarkEnd w:id="627"/>
      <w:bookmarkEnd w:id="628"/>
      <w:bookmarkEnd w:id="629"/>
    </w:p>
    <w:p w14:paraId="7956CA37">
      <w:pPr>
        <w:pStyle w:val="282"/>
        <w:snapToGrid w:val="0"/>
        <w:spacing w:before="0" w:after="0" w:line="360" w:lineRule="auto"/>
        <w:ind w:left="0" w:right="29"/>
        <w:rPr>
          <w:rFonts w:hint="eastAsia" w:ascii="宋体" w:hAnsi="宋体"/>
          <w:color w:val="000000"/>
          <w:sz w:val="21"/>
          <w:szCs w:val="21"/>
        </w:rPr>
      </w:pPr>
      <w:bookmarkStart w:id="630" w:name="_Toc1724595"/>
      <w:bookmarkStart w:id="631" w:name="_Toc5659"/>
      <w:bookmarkStart w:id="632" w:name="_Toc26184"/>
      <w:r>
        <w:rPr>
          <w:rFonts w:hint="eastAsia" w:ascii="宋体" w:hAnsi="宋体"/>
          <w:color w:val="000000"/>
          <w:sz w:val="21"/>
          <w:szCs w:val="21"/>
        </w:rPr>
        <w:t>11.1本项目不允许转包。</w:t>
      </w:r>
    </w:p>
    <w:p w14:paraId="1A1B04DB">
      <w:pPr>
        <w:pStyle w:val="282"/>
        <w:snapToGrid w:val="0"/>
        <w:spacing w:before="0" w:after="0" w:line="360" w:lineRule="auto"/>
        <w:ind w:left="0" w:right="29"/>
        <w:rPr>
          <w:rFonts w:hint="eastAsia" w:ascii="宋体" w:hAnsi="宋体"/>
          <w:color w:val="000000"/>
          <w:sz w:val="21"/>
          <w:szCs w:val="21"/>
        </w:rPr>
      </w:pPr>
      <w:bookmarkStart w:id="633" w:name="_Toc304295524"/>
      <w:bookmarkStart w:id="634" w:name="_Toc292559365"/>
      <w:bookmarkStart w:id="635" w:name="_Toc297048346"/>
      <w:bookmarkStart w:id="636" w:name="_Toc297123493"/>
      <w:bookmarkStart w:id="637" w:name="_Toc297120460"/>
      <w:bookmarkStart w:id="638" w:name="_Toc296944499"/>
      <w:bookmarkStart w:id="639" w:name="_Toc312677989"/>
      <w:bookmarkStart w:id="640" w:name="_Toc297216152"/>
      <w:bookmarkStart w:id="641" w:name="_Toc303539103"/>
      <w:bookmarkStart w:id="642" w:name="_Toc300934946"/>
      <w:bookmarkStart w:id="643" w:name="_Toc296890988"/>
      <w:bookmarkStart w:id="644" w:name="_Toc296503160"/>
      <w:bookmarkStart w:id="645" w:name="_Toc296346661"/>
      <w:bookmarkStart w:id="646" w:name="_Toc296891200"/>
      <w:bookmarkStart w:id="647" w:name="_Toc292559870"/>
      <w:bookmarkStart w:id="648" w:name="_Toc296347159"/>
      <w:bookmarkStart w:id="649" w:name="_Toc318581158"/>
      <w:r>
        <w:rPr>
          <w:rFonts w:hint="eastAsia" w:ascii="宋体" w:hAnsi="宋体"/>
          <w:color w:val="000000"/>
          <w:sz w:val="21"/>
          <w:szCs w:val="21"/>
        </w:rPr>
        <w:t>11.2</w:t>
      </w:r>
      <w:r>
        <w:rPr>
          <w:rFonts w:ascii="宋体" w:hAnsi="宋体"/>
          <w:color w:val="000000"/>
          <w:sz w:val="21"/>
          <w:szCs w:val="21"/>
        </w:rPr>
        <w:t xml:space="preserve"> </w:t>
      </w:r>
      <w:r>
        <w:rPr>
          <w:rFonts w:hint="eastAsia" w:ascii="宋体" w:hAnsi="宋体"/>
          <w:color w:val="000000"/>
          <w:sz w:val="21"/>
          <w:szCs w:val="21"/>
        </w:rPr>
        <w:t>分包的一般约定：不允许分包。</w:t>
      </w: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3AC884D6">
      <w:pPr>
        <w:pStyle w:val="5"/>
        <w:spacing w:line="360" w:lineRule="auto"/>
        <w:rPr>
          <w:rFonts w:ascii="Calibri" w:hAnsi="Calibri"/>
          <w:color w:val="000000"/>
          <w:kern w:val="0"/>
          <w:sz w:val="24"/>
          <w:szCs w:val="24"/>
        </w:rPr>
      </w:pPr>
      <w:bookmarkStart w:id="650" w:name="_Toc1268"/>
      <w:r>
        <w:rPr>
          <w:rFonts w:hint="eastAsia" w:ascii="宋体" w:hAnsi="宋体"/>
          <w:color w:val="000000"/>
          <w:kern w:val="0"/>
          <w:sz w:val="24"/>
          <w:szCs w:val="24"/>
        </w:rPr>
        <w:t>12 保</w:t>
      </w:r>
      <w:r>
        <w:rPr>
          <w:rFonts w:hint="eastAsia" w:ascii="Calibri" w:hAnsi="Calibri"/>
          <w:color w:val="000000"/>
          <w:kern w:val="0"/>
          <w:sz w:val="24"/>
          <w:szCs w:val="24"/>
        </w:rPr>
        <w:t>险</w:t>
      </w:r>
      <w:bookmarkEnd w:id="630"/>
      <w:bookmarkEnd w:id="631"/>
      <w:bookmarkEnd w:id="632"/>
      <w:bookmarkEnd w:id="650"/>
    </w:p>
    <w:p w14:paraId="2A284DDC">
      <w:pPr>
        <w:pStyle w:val="282"/>
        <w:snapToGrid w:val="0"/>
        <w:spacing w:before="0" w:after="0" w:line="360" w:lineRule="auto"/>
        <w:ind w:left="0" w:right="29"/>
        <w:rPr>
          <w:rFonts w:ascii="宋体" w:hAnsi="宋体"/>
          <w:color w:val="000000"/>
          <w:sz w:val="21"/>
          <w:szCs w:val="21"/>
        </w:rPr>
      </w:pPr>
      <w:r>
        <w:rPr>
          <w:rFonts w:hint="eastAsia" w:ascii="宋体" w:hAnsi="宋体"/>
          <w:color w:val="000000"/>
          <w:sz w:val="21"/>
          <w:szCs w:val="21"/>
        </w:rPr>
        <w:t>12</w:t>
      </w:r>
      <w:r>
        <w:rPr>
          <w:rFonts w:ascii="宋体" w:hAnsi="宋体"/>
          <w:color w:val="000000"/>
          <w:sz w:val="21"/>
          <w:szCs w:val="21"/>
        </w:rPr>
        <w:t>.1乙方必须为自有人员办理</w:t>
      </w:r>
      <w:r>
        <w:rPr>
          <w:rFonts w:hint="eastAsia" w:ascii="宋体" w:hAnsi="宋体"/>
          <w:color w:val="000000"/>
          <w:sz w:val="21"/>
          <w:szCs w:val="21"/>
        </w:rPr>
        <w:t>意外伤害险或类似险种等与本项目相关的保险，支付保险费用。</w:t>
      </w:r>
    </w:p>
    <w:p w14:paraId="7D46D931">
      <w:pPr>
        <w:pStyle w:val="282"/>
        <w:snapToGrid w:val="0"/>
        <w:spacing w:before="0" w:after="0" w:line="360" w:lineRule="auto"/>
        <w:ind w:left="0" w:right="29"/>
        <w:rPr>
          <w:rFonts w:hint="eastAsia" w:ascii="宋体" w:hAnsi="宋体"/>
          <w:color w:val="000000"/>
          <w:sz w:val="21"/>
          <w:szCs w:val="21"/>
        </w:rPr>
      </w:pPr>
      <w:r>
        <w:rPr>
          <w:rFonts w:hint="eastAsia" w:ascii="宋体" w:hAnsi="宋体"/>
          <w:color w:val="000000"/>
          <w:sz w:val="21"/>
          <w:szCs w:val="21"/>
        </w:rPr>
        <w:t>12</w:t>
      </w:r>
      <w:r>
        <w:rPr>
          <w:rFonts w:ascii="宋体" w:hAnsi="宋体"/>
          <w:color w:val="000000"/>
          <w:sz w:val="21"/>
          <w:szCs w:val="21"/>
        </w:rPr>
        <w:t>.2</w:t>
      </w:r>
      <w:r>
        <w:rPr>
          <w:rFonts w:hint="eastAsia" w:ascii="宋体" w:hAnsi="宋体"/>
          <w:color w:val="000000"/>
          <w:sz w:val="21"/>
          <w:szCs w:val="21"/>
        </w:rPr>
        <w:t>甲方有权审查12.1款约定的办理保险的证明文件，若乙方没有按要求办理保险，视为乙方违约，并处以</w:t>
      </w:r>
      <w:r>
        <w:rPr>
          <w:rFonts w:ascii="宋体" w:hAnsi="宋体"/>
          <w:color w:val="000000"/>
          <w:sz w:val="21"/>
          <w:szCs w:val="21"/>
          <w:u w:val="single"/>
        </w:rPr>
        <w:t>460</w:t>
      </w:r>
      <w:r>
        <w:rPr>
          <w:rFonts w:hint="eastAsia" w:ascii="宋体" w:hAnsi="宋体"/>
          <w:color w:val="000000"/>
          <w:sz w:val="21"/>
          <w:szCs w:val="21"/>
          <w:u w:val="single"/>
        </w:rPr>
        <w:t>元</w:t>
      </w:r>
      <w:r>
        <w:rPr>
          <w:rFonts w:hint="eastAsia" w:ascii="宋体" w:hAnsi="宋体"/>
          <w:color w:val="000000"/>
          <w:sz w:val="21"/>
          <w:szCs w:val="21"/>
        </w:rPr>
        <w:t>/人·次（或保险额的双倍金额）违约金。</w:t>
      </w:r>
    </w:p>
    <w:p w14:paraId="27D200FB">
      <w:pPr>
        <w:pStyle w:val="282"/>
        <w:snapToGrid w:val="0"/>
        <w:spacing w:before="0" w:after="0" w:line="360" w:lineRule="auto"/>
        <w:ind w:left="0" w:right="29"/>
        <w:outlineLvl w:val="2"/>
        <w:rPr>
          <w:rFonts w:hint="eastAsia" w:ascii="宋体" w:hAnsi="宋体"/>
          <w:b/>
          <w:bCs/>
          <w:color w:val="000000"/>
          <w:szCs w:val="24"/>
        </w:rPr>
      </w:pPr>
      <w:r>
        <w:rPr>
          <w:rFonts w:hint="eastAsia" w:ascii="宋体" w:hAnsi="宋体"/>
          <w:b/>
          <w:bCs/>
          <w:color w:val="000000"/>
          <w:szCs w:val="24"/>
        </w:rPr>
        <w:t>13 转让</w:t>
      </w:r>
    </w:p>
    <w:p w14:paraId="7B11F3D0">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除甲方书面同意，乙方不得将合同权利及义务全部或部分转让给第三人。</w:t>
      </w:r>
    </w:p>
    <w:p w14:paraId="1C236D45">
      <w:pPr>
        <w:pStyle w:val="282"/>
        <w:snapToGrid w:val="0"/>
        <w:spacing w:before="0" w:after="0" w:line="360" w:lineRule="auto"/>
        <w:ind w:left="0" w:right="29"/>
        <w:outlineLvl w:val="2"/>
        <w:rPr>
          <w:rFonts w:hint="eastAsia" w:ascii="宋体" w:hAnsi="宋体"/>
          <w:b/>
          <w:bCs/>
          <w:color w:val="000000"/>
          <w:szCs w:val="24"/>
        </w:rPr>
      </w:pPr>
      <w:r>
        <w:rPr>
          <w:rFonts w:hint="eastAsia" w:ascii="宋体" w:hAnsi="宋体"/>
          <w:b/>
          <w:bCs/>
          <w:color w:val="000000"/>
          <w:szCs w:val="24"/>
        </w:rPr>
        <w:t>14 中止</w:t>
      </w:r>
    </w:p>
    <w:p w14:paraId="2B549DA5">
      <w:pPr>
        <w:pStyle w:val="282"/>
        <w:snapToGrid w:val="0"/>
        <w:spacing w:before="0" w:after="0" w:line="360" w:lineRule="auto"/>
        <w:ind w:left="0" w:right="29"/>
        <w:outlineLvl w:val="3"/>
        <w:rPr>
          <w:rFonts w:hint="eastAsia" w:ascii="宋体" w:hAnsi="宋体"/>
          <w:color w:val="000000"/>
          <w:sz w:val="21"/>
          <w:szCs w:val="21"/>
        </w:rPr>
      </w:pPr>
      <w:r>
        <w:rPr>
          <w:rFonts w:hint="eastAsia" w:ascii="宋体" w:hAnsi="宋体"/>
          <w:color w:val="000000"/>
          <w:sz w:val="21"/>
          <w:szCs w:val="21"/>
        </w:rPr>
        <w:t>14.1如乙方具有以下情形的，甲方可以中止合同履行:</w:t>
      </w:r>
    </w:p>
    <w:p w14:paraId="028776B5">
      <w:pPr>
        <w:pStyle w:val="282"/>
        <w:snapToGrid w:val="0"/>
        <w:spacing w:before="0" w:after="0" w:line="360" w:lineRule="auto"/>
        <w:ind w:left="0" w:right="29"/>
        <w:rPr>
          <w:rFonts w:hint="eastAsia" w:ascii="宋体" w:hAnsi="宋体"/>
          <w:color w:val="000000"/>
          <w:sz w:val="21"/>
          <w:szCs w:val="21"/>
        </w:rPr>
      </w:pPr>
      <w:r>
        <w:rPr>
          <w:rFonts w:hint="eastAsia" w:ascii="宋体" w:hAnsi="宋体"/>
          <w:color w:val="000000"/>
          <w:sz w:val="21"/>
          <w:szCs w:val="21"/>
        </w:rPr>
        <w:t>(1)经营状况严重恶化；</w:t>
      </w:r>
    </w:p>
    <w:p w14:paraId="4A6B5937">
      <w:pPr>
        <w:pStyle w:val="282"/>
        <w:snapToGrid w:val="0"/>
        <w:spacing w:before="0" w:after="0" w:line="360" w:lineRule="auto"/>
        <w:ind w:left="0" w:right="29"/>
        <w:rPr>
          <w:rFonts w:hint="eastAsia" w:ascii="宋体" w:hAnsi="宋体"/>
          <w:color w:val="000000"/>
          <w:sz w:val="21"/>
          <w:szCs w:val="21"/>
        </w:rPr>
      </w:pPr>
      <w:r>
        <w:rPr>
          <w:rFonts w:hint="eastAsia" w:ascii="宋体" w:hAnsi="宋体"/>
          <w:color w:val="000000"/>
          <w:sz w:val="21"/>
          <w:szCs w:val="21"/>
        </w:rPr>
        <w:t>(2)转移财产、抽逃资金以逃避债务；</w:t>
      </w:r>
    </w:p>
    <w:p w14:paraId="52C524D4">
      <w:pPr>
        <w:pStyle w:val="282"/>
        <w:snapToGrid w:val="0"/>
        <w:spacing w:before="0" w:after="0" w:line="360" w:lineRule="auto"/>
        <w:ind w:left="0" w:right="29"/>
        <w:rPr>
          <w:rFonts w:hint="eastAsia" w:ascii="宋体" w:hAnsi="宋体"/>
          <w:color w:val="000000"/>
          <w:sz w:val="21"/>
          <w:szCs w:val="21"/>
        </w:rPr>
      </w:pPr>
      <w:r>
        <w:rPr>
          <w:rFonts w:hint="eastAsia" w:ascii="宋体" w:hAnsi="宋体"/>
          <w:color w:val="000000"/>
          <w:sz w:val="21"/>
          <w:szCs w:val="21"/>
        </w:rPr>
        <w:t>(3)丧失商业信誉；</w:t>
      </w:r>
    </w:p>
    <w:p w14:paraId="33CB986E">
      <w:pPr>
        <w:pStyle w:val="282"/>
        <w:snapToGrid w:val="0"/>
        <w:spacing w:before="0" w:after="0" w:line="360" w:lineRule="auto"/>
        <w:ind w:left="0" w:right="29"/>
        <w:rPr>
          <w:rFonts w:hint="eastAsia" w:ascii="宋体" w:hAnsi="宋体"/>
          <w:color w:val="000000"/>
          <w:sz w:val="21"/>
          <w:szCs w:val="21"/>
        </w:rPr>
      </w:pPr>
      <w:r>
        <w:rPr>
          <w:rFonts w:hint="eastAsia" w:ascii="宋体" w:hAnsi="宋体"/>
          <w:color w:val="000000"/>
          <w:sz w:val="21"/>
          <w:szCs w:val="21"/>
        </w:rPr>
        <w:t>(4)有丧失或者可能丧失履行债务能力的其他情形。</w:t>
      </w:r>
    </w:p>
    <w:p w14:paraId="72EF6CB1">
      <w:pPr>
        <w:pStyle w:val="282"/>
        <w:snapToGrid w:val="0"/>
        <w:spacing w:before="0" w:after="0" w:line="360" w:lineRule="auto"/>
        <w:ind w:left="0" w:right="29"/>
        <w:rPr>
          <w:rFonts w:ascii="宋体" w:hAnsi="宋体"/>
          <w:color w:val="000000"/>
          <w:sz w:val="21"/>
          <w:szCs w:val="21"/>
        </w:rPr>
      </w:pPr>
      <w:r>
        <w:rPr>
          <w:rFonts w:hint="eastAsia" w:ascii="宋体" w:hAnsi="宋体"/>
          <w:color w:val="000000"/>
          <w:sz w:val="21"/>
          <w:szCs w:val="21"/>
        </w:rPr>
        <w:t>14.2  甲方依据14.1条中止合同履行的，应当及时书面通知乙方。乙方提供适当担保的，合同恢复履行。中止履行后，乙方在合理期限内未恢复履行能力且未提供适当担保的，视为以自己的行为表明不履行主要债务,甲方可以解除合同并追究乙方的违约责任。</w:t>
      </w:r>
    </w:p>
    <w:p w14:paraId="2409866D">
      <w:pPr>
        <w:pStyle w:val="5"/>
        <w:snapToGrid w:val="0"/>
        <w:spacing w:line="360" w:lineRule="auto"/>
        <w:rPr>
          <w:color w:val="000000"/>
          <w:kern w:val="0"/>
          <w:sz w:val="24"/>
          <w:szCs w:val="24"/>
        </w:rPr>
      </w:pPr>
      <w:bookmarkStart w:id="651" w:name="_Toc1724596"/>
      <w:bookmarkStart w:id="652" w:name="_Toc27055"/>
      <w:bookmarkStart w:id="653" w:name="_Toc31160"/>
      <w:bookmarkStart w:id="654" w:name="_Toc30221"/>
      <w:r>
        <w:rPr>
          <w:color w:val="000000"/>
          <w:kern w:val="0"/>
          <w:sz w:val="24"/>
          <w:szCs w:val="24"/>
        </w:rPr>
        <w:t>1</w:t>
      </w:r>
      <w:r>
        <w:rPr>
          <w:rFonts w:hint="eastAsia"/>
          <w:color w:val="000000"/>
          <w:kern w:val="0"/>
          <w:sz w:val="24"/>
          <w:szCs w:val="24"/>
        </w:rPr>
        <w:t>5</w:t>
      </w:r>
      <w:r>
        <w:rPr>
          <w:color w:val="000000"/>
          <w:kern w:val="0"/>
          <w:sz w:val="24"/>
          <w:szCs w:val="24"/>
        </w:rPr>
        <w:t>合同解除和终止</w:t>
      </w:r>
    </w:p>
    <w:p w14:paraId="22B68AC4">
      <w:pPr>
        <w:pStyle w:val="282"/>
        <w:snapToGrid w:val="0"/>
        <w:spacing w:before="0" w:after="0" w:line="360" w:lineRule="auto"/>
        <w:ind w:left="0" w:right="29"/>
        <w:rPr>
          <w:rFonts w:hint="eastAsia" w:ascii="宋体" w:hAnsi="宋体"/>
          <w:color w:val="000000"/>
          <w:sz w:val="21"/>
          <w:szCs w:val="21"/>
        </w:rPr>
      </w:pPr>
      <w:r>
        <w:rPr>
          <w:rFonts w:hint="eastAsia" w:ascii="宋体" w:hAnsi="宋体"/>
          <w:color w:val="000000"/>
          <w:sz w:val="21"/>
          <w:szCs w:val="21"/>
        </w:rPr>
        <w:t>15.1对合同条件所做出的任何修改、补充，须经双方协商达成一致意见后，签订书面协议。</w:t>
      </w:r>
    </w:p>
    <w:p w14:paraId="48B44079">
      <w:pPr>
        <w:pStyle w:val="282"/>
        <w:snapToGrid w:val="0"/>
        <w:spacing w:before="0" w:after="0" w:line="360" w:lineRule="auto"/>
        <w:ind w:left="0" w:right="29"/>
        <w:outlineLvl w:val="3"/>
        <w:rPr>
          <w:rFonts w:hint="eastAsia" w:ascii="宋体" w:hAnsi="宋体"/>
          <w:color w:val="000000"/>
          <w:sz w:val="21"/>
          <w:szCs w:val="21"/>
        </w:rPr>
      </w:pPr>
      <w:r>
        <w:rPr>
          <w:rFonts w:hint="eastAsia" w:ascii="宋体" w:hAnsi="宋体"/>
          <w:color w:val="000000"/>
          <w:sz w:val="21"/>
          <w:szCs w:val="21"/>
        </w:rPr>
        <w:t>15.2合同自然终止</w:t>
      </w:r>
    </w:p>
    <w:p w14:paraId="2BE9CA54">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甲方、乙方双方各自完成合同规定的责任和义务，合同自然终止。</w:t>
      </w:r>
    </w:p>
    <w:p w14:paraId="5D5F4CA5">
      <w:pPr>
        <w:pStyle w:val="282"/>
        <w:snapToGrid w:val="0"/>
        <w:spacing w:before="0" w:after="0" w:line="360" w:lineRule="auto"/>
        <w:ind w:left="0" w:right="29"/>
        <w:outlineLvl w:val="3"/>
        <w:rPr>
          <w:rFonts w:hint="eastAsia" w:ascii="宋体" w:hAnsi="宋体"/>
          <w:color w:val="000000"/>
          <w:sz w:val="21"/>
          <w:szCs w:val="21"/>
        </w:rPr>
      </w:pPr>
      <w:r>
        <w:rPr>
          <w:rFonts w:hint="eastAsia" w:ascii="宋体" w:hAnsi="宋体"/>
          <w:color w:val="000000"/>
          <w:sz w:val="21"/>
          <w:szCs w:val="21"/>
        </w:rPr>
        <w:t xml:space="preserve">15.3 </w:t>
      </w:r>
      <w:bookmarkStart w:id="655" w:name="OLE_LINK256"/>
      <w:bookmarkStart w:id="656" w:name="OLE_LINK257"/>
      <w:r>
        <w:rPr>
          <w:rFonts w:hint="eastAsia" w:ascii="宋体" w:hAnsi="宋体"/>
          <w:color w:val="000000"/>
          <w:sz w:val="21"/>
          <w:szCs w:val="21"/>
        </w:rPr>
        <w:t>因乙方违约违规终止合同</w:t>
      </w:r>
      <w:bookmarkEnd w:id="655"/>
      <w:bookmarkEnd w:id="656"/>
    </w:p>
    <w:p w14:paraId="104E2491">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15.3.1合同成立后，若乙方不按合同履行职责导致对甲方安全运营、名誉、形象等造成影响，甲方有权终止合同。</w:t>
      </w:r>
    </w:p>
    <w:p w14:paraId="71D523C7">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15.3.2按照违约责任条款或技术规格书中甲方有权解除（终止）合同的情形。</w:t>
      </w:r>
    </w:p>
    <w:p w14:paraId="057A1033">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15.3.3如果甲方发现以下违约情形之一后可向乙方发出书面违约通知书，提出终止部分或全部合同，自发出书面违约通知之日起发生的费用由乙方自行负责，若给甲方造成损失的，乙方还应负责赔偿：</w:t>
      </w:r>
    </w:p>
    <w:p w14:paraId="3E844286">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 xml:space="preserve">（1）乙方不具备继续按合同要求开展维保工作的条件或维保未能按照合同规定的方式进行的； </w:t>
      </w:r>
    </w:p>
    <w:p w14:paraId="1F6FE156">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（2）如果甲方认为乙方在本合同的竞争和实施过程中有腐败和欺诈行为的。</w:t>
      </w:r>
    </w:p>
    <w:p w14:paraId="5AEB3EEF">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“腐败行为”是指提供、给予、接受或索取任何有价值的东西来影响有关人员在定标过程或合同实施过程中的行为；</w:t>
      </w:r>
    </w:p>
    <w:p w14:paraId="35A05F8D">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欺诈行为”是指为了影响定标过程或合同实施过程而谎报事实，损害甲方的利益，包括乙方之间串通投标（递交投标书之前和之后），人为地使各投标价丧失竞争性，剥夺甲方从自由公开竞争所获得的权益。欺诈行为还包括乙方擅自改变合同所要求的材料，或者提供伪造的检修或检测报告，刻意隐瞒故障逃避责任等，造成甲方受到相关行政部门考核或约谈的。</w:t>
      </w:r>
    </w:p>
    <w:p w14:paraId="3EA0EDC7">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（3）乙方资质证明文件在合同期内到期（或失效），未能按规定取得合法有效符合本项目要求的企业资质的（不可抗力因素导致的除外）；</w:t>
      </w:r>
    </w:p>
    <w:p w14:paraId="1864C69A">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4）乙方参与本项目工作人员未与乙方签订正式劳动（劳务）合同或未按时足额支付本项目员工工资的，或者乙方未按国家、省（自治区）、市相关政策为所聘用参与本项目主要人员购买社会保险的，造成甲方经济、声誉损失的。</w:t>
      </w:r>
    </w:p>
    <w:p w14:paraId="09E8E4AA">
      <w:pPr>
        <w:pStyle w:val="282"/>
        <w:snapToGrid w:val="0"/>
        <w:spacing w:before="0" w:after="0" w:line="360" w:lineRule="auto"/>
        <w:ind w:left="0" w:right="29" w:firstLine="420" w:firstLineChars="200"/>
        <w:outlineLvl w:val="4"/>
        <w:rPr>
          <w:rFonts w:hint="eastAsia" w:ascii="宋体" w:hAnsi="宋体"/>
          <w:color w:val="000000"/>
          <w:sz w:val="21"/>
          <w:szCs w:val="21"/>
        </w:rPr>
      </w:pPr>
      <w:r>
        <w:rPr>
          <w:rFonts w:hint="eastAsia" w:ascii="宋体" w:hAnsi="宋体"/>
          <w:color w:val="000000"/>
          <w:sz w:val="21"/>
          <w:szCs w:val="21"/>
        </w:rPr>
        <w:t>（5）因乙方原因一年内造成两次及以上一般事件C类以上事件的。</w:t>
      </w:r>
    </w:p>
    <w:p w14:paraId="1CDD9191">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（6）乙方未按要求完成合同规定的工作进度，造成工期延误达30天以上的。</w:t>
      </w:r>
    </w:p>
    <w:p w14:paraId="4677FE55">
      <w:pPr>
        <w:adjustRightInd w:val="0"/>
        <w:snapToGrid w:val="0"/>
        <w:spacing w:line="360" w:lineRule="auto"/>
        <w:ind w:firstLine="420" w:firstLineChars="200"/>
        <w:rPr>
          <w:color w:val="000000"/>
          <w:szCs w:val="21"/>
        </w:rPr>
      </w:pPr>
      <w:r>
        <w:rPr>
          <w:rFonts w:hint="eastAsia"/>
          <w:color w:val="000000"/>
          <w:szCs w:val="21"/>
        </w:rPr>
        <w:t>（</w:t>
      </w:r>
      <w:r>
        <w:rPr>
          <w:color w:val="000000"/>
          <w:szCs w:val="21"/>
        </w:rPr>
        <w:t>7</w:t>
      </w:r>
      <w:r>
        <w:rPr>
          <w:rFonts w:hint="eastAsia"/>
          <w:color w:val="000000"/>
          <w:szCs w:val="21"/>
        </w:rPr>
        <w:t>）在合同有效期内，如发现乙方擅自转包、分包或挂靠，或提供虚假资料的。</w:t>
      </w:r>
    </w:p>
    <w:p w14:paraId="4ADD4C82">
      <w:pPr>
        <w:adjustRightInd w:val="0"/>
        <w:snapToGrid w:val="0"/>
        <w:spacing w:line="360" w:lineRule="auto"/>
        <w:ind w:firstLine="420" w:firstLineChars="200"/>
        <w:rPr>
          <w:color w:val="000000"/>
          <w:szCs w:val="21"/>
        </w:rPr>
      </w:pPr>
      <w:r>
        <w:rPr>
          <w:rFonts w:hint="eastAsia"/>
          <w:color w:val="000000"/>
          <w:szCs w:val="21"/>
        </w:rPr>
        <w:t>（</w:t>
      </w:r>
      <w:r>
        <w:rPr>
          <w:color w:val="000000"/>
          <w:szCs w:val="21"/>
        </w:rPr>
        <w:t>8</w:t>
      </w:r>
      <w:r>
        <w:rPr>
          <w:rFonts w:hint="eastAsia"/>
          <w:color w:val="000000"/>
          <w:szCs w:val="21"/>
        </w:rPr>
        <w:t>）合同期内，乙方出现月度评估得分低于</w:t>
      </w:r>
      <w:r>
        <w:rPr>
          <w:color w:val="000000"/>
          <w:szCs w:val="21"/>
        </w:rPr>
        <w:t>60</w:t>
      </w:r>
      <w:r>
        <w:rPr>
          <w:rFonts w:hint="eastAsia"/>
          <w:color w:val="000000"/>
          <w:szCs w:val="21"/>
        </w:rPr>
        <w:t>分的。</w:t>
      </w:r>
    </w:p>
    <w:p w14:paraId="3007F65D">
      <w:pPr>
        <w:pStyle w:val="282"/>
        <w:snapToGrid w:val="0"/>
        <w:spacing w:before="0" w:after="0" w:line="360" w:lineRule="auto"/>
        <w:ind w:left="0" w:right="29" w:firstLine="420" w:firstLineChars="200"/>
        <w:outlineLvl w:val="4"/>
        <w:rPr>
          <w:rFonts w:hint="eastAsia" w:ascii="宋体" w:hAnsi="宋体"/>
          <w:color w:val="000000"/>
          <w:sz w:val="21"/>
          <w:szCs w:val="21"/>
        </w:rPr>
      </w:pPr>
      <w:r>
        <w:rPr>
          <w:rFonts w:hint="eastAsia" w:ascii="宋体" w:hAnsi="宋体"/>
          <w:color w:val="000000"/>
          <w:sz w:val="21"/>
          <w:szCs w:val="21"/>
        </w:rPr>
        <w:t>（9）因乙方破产而终止合同</w:t>
      </w:r>
    </w:p>
    <w:p w14:paraId="70F1FF02">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1）如果乙方破产或无清偿能力，甲方可在任何时候以书面形式通知乙方，提出终止合同而不给乙方补偿。该终止合同将不损害或影响甲方已经采取或将要采取的任何行动或补救措施的权利。</w:t>
      </w:r>
    </w:p>
    <w:p w14:paraId="789EA27F">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 xml:space="preserve"> 2）乙方有责任而且必须支付甲方超过合同金额的合理的必须的费用。该费用是甲方为了执行完成被终止了的该部分而实际发生的直接费用。</w:t>
      </w:r>
    </w:p>
    <w:p w14:paraId="5080131F">
      <w:pPr>
        <w:pStyle w:val="282"/>
        <w:snapToGrid w:val="0"/>
        <w:spacing w:before="0" w:after="0" w:line="360" w:lineRule="auto"/>
        <w:ind w:left="0" w:right="29"/>
        <w:rPr>
          <w:rFonts w:hint="eastAsia" w:ascii="宋体" w:hAnsi="宋体"/>
          <w:color w:val="000000"/>
          <w:sz w:val="21"/>
          <w:szCs w:val="21"/>
        </w:rPr>
      </w:pPr>
      <w:r>
        <w:rPr>
          <w:rFonts w:hint="eastAsia" w:ascii="宋体" w:hAnsi="宋体"/>
          <w:color w:val="000000"/>
          <w:sz w:val="21"/>
          <w:szCs w:val="21"/>
        </w:rPr>
        <w:t>15.4根据15.3条规定合同终止后，甲方没收乙方履约保证金并不再支付任何费用。</w:t>
      </w:r>
    </w:p>
    <w:p w14:paraId="283FDEAD">
      <w:pPr>
        <w:pStyle w:val="282"/>
        <w:snapToGrid w:val="0"/>
        <w:spacing w:before="0" w:after="0" w:line="360" w:lineRule="auto"/>
        <w:ind w:left="0" w:right="29"/>
        <w:outlineLvl w:val="3"/>
        <w:rPr>
          <w:rFonts w:hint="eastAsia" w:ascii="宋体" w:hAnsi="宋体"/>
          <w:color w:val="000000"/>
          <w:sz w:val="21"/>
          <w:szCs w:val="21"/>
        </w:rPr>
      </w:pPr>
      <w:r>
        <w:rPr>
          <w:rFonts w:hint="eastAsia" w:ascii="宋体" w:hAnsi="宋体"/>
          <w:color w:val="000000"/>
          <w:sz w:val="21"/>
          <w:szCs w:val="21"/>
        </w:rPr>
        <w:t>15.5因甲方违约终止合同</w:t>
      </w:r>
    </w:p>
    <w:p w14:paraId="26E6B09C">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15.5.1甲方严重违背合同规定的责任义务而且这种违约没有任何条款允许时，则乙方有权终止合同中的一部分或全部，但前提条件是乙方应在终止合同前三个月书面通知甲方，而甲方未能在这个期限内采取合理的措施以弥补其违约。</w:t>
      </w:r>
    </w:p>
    <w:p w14:paraId="49EFB566">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15.5.2乙方有权要求甲方补偿其因违约而造成的任何直接损失。因涉及社会公共安全，在甲方采取有效弥补措施前，乙方不可以中止合同的履行。</w:t>
      </w:r>
    </w:p>
    <w:p w14:paraId="088C8108">
      <w:pPr>
        <w:pStyle w:val="282"/>
        <w:snapToGrid w:val="0"/>
        <w:spacing w:before="0" w:after="0" w:line="360" w:lineRule="auto"/>
        <w:ind w:left="0" w:right="29"/>
        <w:outlineLvl w:val="3"/>
        <w:rPr>
          <w:rFonts w:hint="eastAsia" w:ascii="宋体" w:hAnsi="宋体"/>
          <w:color w:val="000000"/>
          <w:sz w:val="21"/>
          <w:szCs w:val="21"/>
        </w:rPr>
      </w:pPr>
      <w:r>
        <w:rPr>
          <w:rFonts w:hint="eastAsia" w:ascii="宋体" w:hAnsi="宋体"/>
          <w:color w:val="000000"/>
          <w:sz w:val="21"/>
          <w:szCs w:val="21"/>
        </w:rPr>
        <w:t>15.6因不可抗力终止合同</w:t>
      </w:r>
    </w:p>
    <w:p w14:paraId="76A9168C">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如果不可抗力事件的影响已达120天或双方预计不可抗力事件的影响将延续120天以上（含本数）时，任何一方有权终止本合同。</w:t>
      </w:r>
    </w:p>
    <w:p w14:paraId="4AEEB384">
      <w:pPr>
        <w:pStyle w:val="282"/>
        <w:snapToGrid w:val="0"/>
        <w:spacing w:before="0" w:after="0" w:line="360" w:lineRule="auto"/>
        <w:ind w:left="0" w:right="29" w:firstLine="420" w:firstLineChars="200"/>
        <w:rPr>
          <w:rFonts w:hint="eastAsia" w:ascii="宋体" w:hAnsi="宋体"/>
          <w:color w:val="000000"/>
          <w:sz w:val="21"/>
          <w:szCs w:val="21"/>
        </w:rPr>
      </w:pPr>
      <w:r>
        <w:rPr>
          <w:rFonts w:ascii="宋体" w:hAnsi="宋体"/>
          <w:color w:val="000000"/>
          <w:sz w:val="21"/>
          <w:szCs w:val="21"/>
        </w:rPr>
        <w:t>如因不可抗力提出终止合同，双方均不因此构成违约，双方</w:t>
      </w:r>
      <w:r>
        <w:rPr>
          <w:rFonts w:hint="eastAsia" w:ascii="宋体" w:hAnsi="宋体"/>
          <w:color w:val="000000"/>
          <w:sz w:val="21"/>
          <w:szCs w:val="21"/>
        </w:rPr>
        <w:t>应在</w:t>
      </w:r>
      <w:r>
        <w:rPr>
          <w:rFonts w:ascii="宋体" w:hAnsi="宋体"/>
          <w:color w:val="000000"/>
          <w:sz w:val="21"/>
          <w:szCs w:val="21"/>
        </w:rPr>
        <w:t>合同终止日期以前协商解决双方应得的利益问题。</w:t>
      </w:r>
      <w:r>
        <w:rPr>
          <w:rFonts w:hint="eastAsia" w:ascii="宋体" w:hAnsi="宋体"/>
          <w:color w:val="000000"/>
          <w:sz w:val="21"/>
          <w:szCs w:val="21"/>
        </w:rPr>
        <w:t>不可抗力期间，乙方仍应尽最大努力保障系统基本运行，确保关键设备正常工作。如因不可抗力影响，乙方无法完全履行维保义务的，应及时书面告知甲方，并采取一切合理措施减少对甲方核心业务的影响。</w:t>
      </w:r>
      <w:r>
        <w:rPr>
          <w:rFonts w:ascii="宋体" w:hAnsi="宋体"/>
          <w:color w:val="000000"/>
          <w:sz w:val="21"/>
          <w:szCs w:val="21"/>
        </w:rPr>
        <w:t>合同终止后双方应在21个工作日内退还对方剩余履约</w:t>
      </w:r>
      <w:r>
        <w:rPr>
          <w:rFonts w:hint="eastAsia" w:ascii="宋体" w:hAnsi="宋体"/>
          <w:color w:val="000000"/>
          <w:sz w:val="21"/>
          <w:szCs w:val="21"/>
        </w:rPr>
        <w:t>保证金。</w:t>
      </w:r>
    </w:p>
    <w:p w14:paraId="6DF420A0">
      <w:pPr>
        <w:pStyle w:val="282"/>
        <w:snapToGrid w:val="0"/>
        <w:spacing w:before="0" w:after="0" w:line="360" w:lineRule="auto"/>
        <w:ind w:left="0" w:right="29"/>
        <w:rPr>
          <w:rFonts w:hint="eastAsia" w:ascii="宋体" w:hAnsi="宋体"/>
          <w:color w:val="000000"/>
          <w:sz w:val="21"/>
          <w:szCs w:val="21"/>
        </w:rPr>
      </w:pPr>
      <w:r>
        <w:rPr>
          <w:rFonts w:hint="eastAsia" w:ascii="宋体" w:hAnsi="宋体"/>
          <w:color w:val="000000"/>
          <w:sz w:val="21"/>
          <w:szCs w:val="21"/>
        </w:rPr>
        <w:t>15.7合同非自然终止后，甲方可寻找合同外第三方完成本合同项目，在过渡期间（不少于6个月）甲方有权要求乙方继续履行合同，乙方应配合。</w:t>
      </w:r>
    </w:p>
    <w:p w14:paraId="4222E52A">
      <w:pPr>
        <w:pStyle w:val="282"/>
        <w:snapToGrid w:val="0"/>
        <w:spacing w:before="0" w:after="0" w:line="360" w:lineRule="auto"/>
        <w:ind w:left="0" w:right="29"/>
        <w:rPr>
          <w:rFonts w:hint="eastAsia" w:ascii="宋体" w:hAnsi="宋体"/>
          <w:color w:val="000000"/>
          <w:sz w:val="21"/>
          <w:szCs w:val="21"/>
        </w:rPr>
      </w:pPr>
      <w:r>
        <w:rPr>
          <w:rFonts w:hint="eastAsia" w:ascii="宋体" w:hAnsi="宋体"/>
          <w:color w:val="000000"/>
          <w:sz w:val="21"/>
          <w:szCs w:val="21"/>
        </w:rPr>
        <w:t>15.8出现因乙方违约终止合同的，将乙方列入甲方的不良信用名单。</w:t>
      </w:r>
      <w:bookmarkEnd w:id="651"/>
      <w:bookmarkEnd w:id="652"/>
      <w:bookmarkEnd w:id="653"/>
      <w:bookmarkEnd w:id="654"/>
    </w:p>
    <w:p w14:paraId="6B08A990">
      <w:pPr>
        <w:spacing w:before="120" w:after="120" w:line="360" w:lineRule="auto"/>
        <w:outlineLvl w:val="2"/>
        <w:rPr>
          <w:rFonts w:ascii="Calibri" w:hAnsi="Calibri"/>
          <w:b/>
          <w:bCs/>
          <w:color w:val="000000"/>
          <w:kern w:val="0"/>
          <w:sz w:val="24"/>
        </w:rPr>
      </w:pPr>
      <w:bookmarkStart w:id="657" w:name="_Toc31994"/>
      <w:bookmarkStart w:id="658" w:name="_Toc16556"/>
      <w:bookmarkStart w:id="659" w:name="_Toc846"/>
      <w:bookmarkStart w:id="660" w:name="_Toc486842412"/>
      <w:bookmarkStart w:id="661" w:name="_Toc1724597"/>
      <w:bookmarkStart w:id="662" w:name="_Toc482008348"/>
      <w:r>
        <w:rPr>
          <w:rFonts w:hint="eastAsia" w:ascii="Calibri" w:hAnsi="Calibri"/>
          <w:b/>
          <w:bCs/>
          <w:color w:val="000000"/>
          <w:kern w:val="0"/>
          <w:sz w:val="24"/>
        </w:rPr>
        <w:t>16 不可抗力</w:t>
      </w:r>
      <w:bookmarkEnd w:id="657"/>
      <w:bookmarkEnd w:id="658"/>
      <w:bookmarkEnd w:id="659"/>
      <w:bookmarkEnd w:id="660"/>
      <w:bookmarkEnd w:id="661"/>
      <w:bookmarkEnd w:id="662"/>
    </w:p>
    <w:p w14:paraId="2FF401E4">
      <w:pPr>
        <w:pStyle w:val="282"/>
        <w:snapToGrid w:val="0"/>
        <w:spacing w:before="0" w:after="0" w:line="360" w:lineRule="auto"/>
        <w:ind w:left="0" w:right="29"/>
        <w:outlineLvl w:val="3"/>
        <w:rPr>
          <w:rFonts w:ascii="宋体" w:hAnsi="宋体"/>
          <w:color w:val="000000"/>
          <w:sz w:val="21"/>
          <w:szCs w:val="21"/>
        </w:rPr>
      </w:pPr>
      <w:bookmarkStart w:id="663" w:name="_Toc351203608"/>
      <w:bookmarkStart w:id="664" w:name="_Toc296503117"/>
      <w:bookmarkStart w:id="665" w:name="_Toc296346618"/>
      <w:bookmarkStart w:id="666" w:name="_Toc337558824"/>
      <w:r>
        <w:rPr>
          <w:rFonts w:ascii="宋体" w:hAnsi="宋体"/>
          <w:color w:val="000000"/>
          <w:sz w:val="21"/>
          <w:szCs w:val="21"/>
        </w:rPr>
        <w:t>1</w:t>
      </w:r>
      <w:r>
        <w:rPr>
          <w:rFonts w:hint="eastAsia" w:ascii="宋体" w:hAnsi="宋体"/>
          <w:color w:val="000000"/>
          <w:sz w:val="21"/>
          <w:szCs w:val="21"/>
        </w:rPr>
        <w:t>6</w:t>
      </w:r>
      <w:r>
        <w:rPr>
          <w:rFonts w:ascii="宋体" w:hAnsi="宋体"/>
          <w:color w:val="000000"/>
          <w:sz w:val="21"/>
          <w:szCs w:val="21"/>
        </w:rPr>
        <w:t xml:space="preserve">.1 </w:t>
      </w:r>
      <w:r>
        <w:rPr>
          <w:rFonts w:hint="eastAsia" w:ascii="宋体" w:hAnsi="宋体"/>
          <w:color w:val="000000"/>
          <w:sz w:val="21"/>
          <w:szCs w:val="21"/>
        </w:rPr>
        <w:t>不可抗力的确认</w:t>
      </w:r>
      <w:bookmarkEnd w:id="663"/>
    </w:p>
    <w:bookmarkEnd w:id="664"/>
    <w:bookmarkEnd w:id="665"/>
    <w:bookmarkEnd w:id="666"/>
    <w:p w14:paraId="3EF237B0">
      <w:pPr>
        <w:pStyle w:val="282"/>
        <w:snapToGrid w:val="0"/>
        <w:spacing w:before="0" w:after="0" w:line="360" w:lineRule="auto"/>
        <w:ind w:left="0" w:right="29" w:firstLine="420" w:firstLineChars="200"/>
        <w:rPr>
          <w:rFonts w:ascii="宋体" w:hAnsi="宋体"/>
          <w:color w:val="000000"/>
          <w:sz w:val="21"/>
          <w:szCs w:val="21"/>
        </w:rPr>
      </w:pPr>
      <w:r>
        <w:rPr>
          <w:rFonts w:hint="eastAsia" w:ascii="宋体" w:hAnsi="宋体"/>
          <w:color w:val="000000"/>
          <w:sz w:val="21"/>
          <w:szCs w:val="21"/>
        </w:rPr>
        <w:t>不可抗力发生后，甲方和乙方应收集证明不可抗力发生及不可抗力造成损失的证据，并及时认真统计所造成的损失。甲乙双方对是否属于不可抗力或其损失发生争议时，按第21条〔争议解决方式〕的约定处理。</w:t>
      </w:r>
    </w:p>
    <w:p w14:paraId="34DA00D7">
      <w:pPr>
        <w:pStyle w:val="282"/>
        <w:snapToGrid w:val="0"/>
        <w:spacing w:before="0" w:after="0" w:line="360" w:lineRule="auto"/>
        <w:ind w:left="0" w:right="29"/>
        <w:outlineLvl w:val="3"/>
        <w:rPr>
          <w:rFonts w:ascii="宋体" w:hAnsi="宋体"/>
          <w:color w:val="000000"/>
          <w:sz w:val="21"/>
          <w:szCs w:val="21"/>
        </w:rPr>
      </w:pPr>
      <w:bookmarkStart w:id="667" w:name="_Toc351203609"/>
      <w:bookmarkStart w:id="668" w:name="_Toc296503118"/>
      <w:bookmarkStart w:id="669" w:name="_Toc337558825"/>
      <w:bookmarkStart w:id="670" w:name="_Toc296346619"/>
      <w:r>
        <w:rPr>
          <w:rFonts w:ascii="宋体" w:hAnsi="宋体"/>
          <w:color w:val="000000"/>
          <w:sz w:val="21"/>
          <w:szCs w:val="21"/>
        </w:rPr>
        <w:t>1</w:t>
      </w:r>
      <w:r>
        <w:rPr>
          <w:rFonts w:hint="eastAsia" w:ascii="宋体" w:hAnsi="宋体"/>
          <w:color w:val="000000"/>
          <w:sz w:val="21"/>
          <w:szCs w:val="21"/>
        </w:rPr>
        <w:t>6</w:t>
      </w:r>
      <w:r>
        <w:rPr>
          <w:rFonts w:ascii="宋体" w:hAnsi="宋体"/>
          <w:color w:val="000000"/>
          <w:sz w:val="21"/>
          <w:szCs w:val="21"/>
        </w:rPr>
        <w:t xml:space="preserve">.2 </w:t>
      </w:r>
      <w:r>
        <w:rPr>
          <w:rFonts w:hint="eastAsia" w:ascii="宋体" w:hAnsi="宋体"/>
          <w:color w:val="000000"/>
          <w:sz w:val="21"/>
          <w:szCs w:val="21"/>
        </w:rPr>
        <w:t>不可抗力的通知</w:t>
      </w:r>
      <w:bookmarkEnd w:id="667"/>
    </w:p>
    <w:bookmarkEnd w:id="668"/>
    <w:bookmarkEnd w:id="669"/>
    <w:bookmarkEnd w:id="670"/>
    <w:p w14:paraId="71BCBFFE">
      <w:pPr>
        <w:pStyle w:val="282"/>
        <w:snapToGrid w:val="0"/>
        <w:spacing w:before="0" w:after="0" w:line="360" w:lineRule="auto"/>
        <w:ind w:left="0" w:right="29" w:firstLine="420" w:firstLineChars="200"/>
        <w:rPr>
          <w:rFonts w:ascii="宋体" w:hAnsi="宋体"/>
          <w:color w:val="000000"/>
          <w:sz w:val="21"/>
          <w:szCs w:val="21"/>
        </w:rPr>
      </w:pPr>
      <w:r>
        <w:rPr>
          <w:rFonts w:hint="eastAsia" w:ascii="宋体" w:hAnsi="宋体"/>
          <w:color w:val="000000"/>
          <w:sz w:val="21"/>
          <w:szCs w:val="21"/>
        </w:rPr>
        <w:t>合同一方当事人遇到不可抗力事件，使其履行合同义务受到阻碍时，应立即通知合同另一方当事人，书面说明不可抗力和受阻碍的详细情况，并在合理期限内提供必要的证明。</w:t>
      </w:r>
    </w:p>
    <w:p w14:paraId="6C869D14">
      <w:pPr>
        <w:pStyle w:val="282"/>
        <w:snapToGrid w:val="0"/>
        <w:spacing w:before="0" w:after="0" w:line="360" w:lineRule="auto"/>
        <w:ind w:left="0" w:right="29" w:firstLine="420" w:firstLineChars="200"/>
        <w:rPr>
          <w:rFonts w:ascii="宋体" w:hAnsi="宋体"/>
          <w:color w:val="000000"/>
          <w:sz w:val="21"/>
          <w:szCs w:val="21"/>
        </w:rPr>
      </w:pPr>
      <w:r>
        <w:rPr>
          <w:rFonts w:hint="eastAsia" w:ascii="宋体" w:hAnsi="宋体"/>
          <w:color w:val="000000"/>
          <w:sz w:val="21"/>
          <w:szCs w:val="21"/>
        </w:rPr>
        <w:t>不可抗力持续发生的，合同一方当事人应及时向合同另一方当事人提交中间报告，说明不可抗力和履行合同受阻的情况，并于不可抗力事件结束后</w:t>
      </w:r>
      <w:r>
        <w:rPr>
          <w:rFonts w:ascii="宋体" w:hAnsi="宋体"/>
          <w:color w:val="000000"/>
          <w:sz w:val="21"/>
          <w:szCs w:val="21"/>
        </w:rPr>
        <w:t>28</w:t>
      </w:r>
      <w:r>
        <w:rPr>
          <w:rFonts w:hint="eastAsia" w:ascii="宋体" w:hAnsi="宋体"/>
          <w:color w:val="000000"/>
          <w:sz w:val="21"/>
          <w:szCs w:val="21"/>
        </w:rPr>
        <w:t>天内提交最终报告及有关资料。</w:t>
      </w:r>
    </w:p>
    <w:p w14:paraId="60FCA142">
      <w:pPr>
        <w:pStyle w:val="282"/>
        <w:snapToGrid w:val="0"/>
        <w:spacing w:before="0" w:after="0" w:line="360" w:lineRule="auto"/>
        <w:ind w:left="0" w:right="29"/>
        <w:outlineLvl w:val="3"/>
        <w:rPr>
          <w:rFonts w:ascii="宋体" w:hAnsi="宋体"/>
          <w:color w:val="000000"/>
          <w:sz w:val="21"/>
          <w:szCs w:val="21"/>
        </w:rPr>
      </w:pPr>
      <w:bookmarkStart w:id="671" w:name="_Toc351203610"/>
      <w:bookmarkStart w:id="672" w:name="_Toc337558826"/>
      <w:bookmarkStart w:id="673" w:name="_Toc296503119"/>
      <w:bookmarkStart w:id="674" w:name="_Toc296346620"/>
      <w:r>
        <w:rPr>
          <w:rFonts w:ascii="宋体" w:hAnsi="宋体"/>
          <w:color w:val="000000"/>
          <w:sz w:val="21"/>
          <w:szCs w:val="21"/>
        </w:rPr>
        <w:t>1</w:t>
      </w:r>
      <w:r>
        <w:rPr>
          <w:rFonts w:hint="eastAsia" w:ascii="宋体" w:hAnsi="宋体"/>
          <w:color w:val="000000"/>
          <w:sz w:val="21"/>
          <w:szCs w:val="21"/>
        </w:rPr>
        <w:t>6</w:t>
      </w:r>
      <w:r>
        <w:rPr>
          <w:rFonts w:ascii="宋体" w:hAnsi="宋体"/>
          <w:color w:val="000000"/>
          <w:sz w:val="21"/>
          <w:szCs w:val="21"/>
        </w:rPr>
        <w:t xml:space="preserve">.3 </w:t>
      </w:r>
      <w:r>
        <w:rPr>
          <w:rFonts w:hint="eastAsia" w:ascii="宋体" w:hAnsi="宋体"/>
          <w:color w:val="000000"/>
          <w:sz w:val="21"/>
          <w:szCs w:val="21"/>
        </w:rPr>
        <w:t>不可抗力后果的承担</w:t>
      </w:r>
      <w:bookmarkEnd w:id="671"/>
    </w:p>
    <w:bookmarkEnd w:id="672"/>
    <w:bookmarkEnd w:id="673"/>
    <w:bookmarkEnd w:id="674"/>
    <w:p w14:paraId="5E9AED47">
      <w:pPr>
        <w:pStyle w:val="282"/>
        <w:snapToGrid w:val="0"/>
        <w:spacing w:before="0" w:after="0" w:line="360" w:lineRule="auto"/>
        <w:ind w:left="0" w:right="29" w:firstLine="420" w:firstLineChars="200"/>
        <w:rPr>
          <w:rFonts w:ascii="宋体" w:hAnsi="宋体"/>
          <w:color w:val="000000"/>
          <w:sz w:val="21"/>
          <w:szCs w:val="21"/>
        </w:rPr>
      </w:pPr>
      <w:r>
        <w:rPr>
          <w:rFonts w:hint="eastAsia" w:ascii="宋体" w:hAnsi="宋体"/>
          <w:color w:val="000000"/>
          <w:sz w:val="21"/>
          <w:szCs w:val="21"/>
        </w:rPr>
        <w:t>不可抗力引起的后果及造成的损失由合同当事人按照法律规定及合同约定各自承担。不可抗力发生前已完成的项目内容应当按照合同约定进行支付。</w:t>
      </w:r>
    </w:p>
    <w:p w14:paraId="0064C94F">
      <w:pPr>
        <w:pStyle w:val="282"/>
        <w:snapToGrid w:val="0"/>
        <w:spacing w:before="0" w:after="0" w:line="360" w:lineRule="auto"/>
        <w:ind w:left="0" w:right="29" w:firstLine="420" w:firstLineChars="200"/>
        <w:rPr>
          <w:rFonts w:ascii="宋体" w:hAnsi="宋体"/>
          <w:color w:val="000000"/>
          <w:sz w:val="21"/>
          <w:szCs w:val="21"/>
        </w:rPr>
      </w:pPr>
      <w:r>
        <w:rPr>
          <w:rFonts w:hint="eastAsia" w:ascii="宋体" w:hAnsi="宋体"/>
          <w:color w:val="000000"/>
          <w:sz w:val="21"/>
          <w:szCs w:val="21"/>
        </w:rPr>
        <w:t>不可抗力发生后，合同当事人均应采取措施尽量避免和减少损失的扩大，任何一方当事人没有采取有效措施导致损失扩大的，应对扩大的损失承担责任。</w:t>
      </w:r>
    </w:p>
    <w:p w14:paraId="69A644BB">
      <w:pPr>
        <w:pStyle w:val="282"/>
        <w:snapToGrid w:val="0"/>
        <w:spacing w:before="0" w:after="0" w:line="360" w:lineRule="auto"/>
        <w:ind w:left="0" w:right="29" w:firstLine="420" w:firstLineChars="200"/>
        <w:rPr>
          <w:rFonts w:hint="eastAsia" w:ascii="宋体" w:hAnsi="宋体"/>
          <w:color w:val="000000"/>
          <w:sz w:val="21"/>
          <w:szCs w:val="21"/>
        </w:rPr>
      </w:pPr>
      <w:r>
        <w:rPr>
          <w:rFonts w:hint="eastAsia" w:ascii="宋体" w:hAnsi="宋体"/>
          <w:color w:val="000000"/>
          <w:sz w:val="21"/>
          <w:szCs w:val="21"/>
        </w:rPr>
        <w:t>因合同一方迟延履行合同义务，在迟延履行期间遭遇不可抗力的，不免除其违约责任。</w:t>
      </w:r>
    </w:p>
    <w:p w14:paraId="13082563">
      <w:pPr>
        <w:tabs>
          <w:tab w:val="left" w:pos="6840"/>
        </w:tabs>
        <w:spacing w:before="120" w:after="120" w:line="360" w:lineRule="auto"/>
        <w:outlineLvl w:val="2"/>
        <w:rPr>
          <w:rFonts w:ascii="Calibri" w:hAnsi="Calibri"/>
          <w:b/>
          <w:bCs/>
          <w:color w:val="000000"/>
          <w:kern w:val="0"/>
          <w:sz w:val="24"/>
        </w:rPr>
      </w:pPr>
      <w:bookmarkStart w:id="675" w:name="_Toc482008349"/>
      <w:bookmarkStart w:id="676" w:name="_Toc10047"/>
      <w:bookmarkStart w:id="677" w:name="_Toc486842413"/>
      <w:bookmarkStart w:id="678" w:name="_Toc10374"/>
      <w:bookmarkStart w:id="679" w:name="_Toc1845"/>
      <w:bookmarkStart w:id="680" w:name="_Toc1724598"/>
      <w:r>
        <w:rPr>
          <w:rFonts w:hint="eastAsia" w:ascii="Calibri" w:hAnsi="Calibri"/>
          <w:b/>
          <w:bCs/>
          <w:color w:val="000000"/>
          <w:kern w:val="0"/>
          <w:sz w:val="24"/>
        </w:rPr>
        <w:t>17 违约责任</w:t>
      </w:r>
      <w:bookmarkEnd w:id="675"/>
      <w:bookmarkEnd w:id="676"/>
      <w:bookmarkEnd w:id="677"/>
      <w:bookmarkEnd w:id="678"/>
      <w:bookmarkEnd w:id="679"/>
      <w:bookmarkEnd w:id="680"/>
      <w:r>
        <w:rPr>
          <w:rFonts w:ascii="Calibri" w:hAnsi="Calibri"/>
          <w:b/>
          <w:bCs/>
          <w:color w:val="000000"/>
          <w:kern w:val="0"/>
          <w:sz w:val="24"/>
        </w:rPr>
        <w:tab/>
      </w:r>
    </w:p>
    <w:p w14:paraId="44092E67">
      <w:pPr>
        <w:tabs>
          <w:tab w:val="left" w:pos="0"/>
        </w:tabs>
        <w:snapToGrid w:val="0"/>
        <w:spacing w:line="360" w:lineRule="auto"/>
        <w:outlineLvl w:val="3"/>
        <w:rPr>
          <w:rFonts w:hint="eastAsia" w:ascii="宋体" w:hAnsi="宋体" w:cs="宋体"/>
          <w:b/>
          <w:color w:val="000000"/>
          <w:szCs w:val="21"/>
        </w:rPr>
      </w:pPr>
      <w:r>
        <w:rPr>
          <w:rFonts w:hint="eastAsia" w:ascii="宋体" w:hAnsi="宋体" w:cs="宋体"/>
          <w:b/>
          <w:color w:val="000000"/>
          <w:szCs w:val="21"/>
        </w:rPr>
        <w:t>17.1合同期评价</w:t>
      </w:r>
    </w:p>
    <w:p w14:paraId="4091FAF8">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17.1.1维保期评价</w:t>
      </w:r>
    </w:p>
    <w:p w14:paraId="4B3F5051">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甲方每半年将对乙方的合同履约情况进行评价，考核周期内每个月对项目进行考核评价，考核内容详见技术规格书附件4，汇总半年违约及考核处理情况，并经甲方相关部门审核后，在合同应付款中减去相应金额。乙方在实施维保项目过程中，对违反甲方安全、生产、乘车、文明等管理规定的情形，违约处理标准按照甲方文件执行，违约金在当期应付款中扣除，不再返还，违约处理通知单详见技术规格书附件5。上门技术服务记录见用技术规格书附件6。</w:t>
      </w:r>
    </w:p>
    <w:p w14:paraId="4D867816">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评价时间：合同执行期每半年</w:t>
      </w:r>
    </w:p>
    <w:p w14:paraId="5A95CC86">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评价主持：甲方相关部门</w:t>
      </w:r>
    </w:p>
    <w:p w14:paraId="3B9A8E17">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参加人员：甲方部门</w:t>
      </w:r>
    </w:p>
    <w:p w14:paraId="376AA69F">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半年评价得分=当期6个月月度考评得分的平均得分。</w:t>
      </w:r>
    </w:p>
    <w:p w14:paraId="0B5C5258">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考核结果</w:t>
      </w:r>
    </w:p>
    <w:p w14:paraId="1D65E53D">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(1)当期得分在90分及以上，半年度考评为优秀。</w:t>
      </w:r>
    </w:p>
    <w:p w14:paraId="69C6C777">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(2)当期得分在80分及以上至90分，则向乙方提出警告，乙方负责整改。</w:t>
      </w:r>
    </w:p>
    <w:p w14:paraId="423065D4">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(3)当期得分在70分及以上至80分，对比80分，每低于1分扣乙方当期进度款0.5%。</w:t>
      </w:r>
    </w:p>
    <w:p w14:paraId="7F7C4C59">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(4)当期得分低于70分，扣乙方10%当期进度款，同时申请人有权立即终止合同。</w:t>
      </w:r>
    </w:p>
    <w:p w14:paraId="204218E5">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(5)月度评估单次所得分数低于60分，甲方有权立即终止合同。</w:t>
      </w:r>
    </w:p>
    <w:p w14:paraId="71EEFAE4">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因</w:t>
      </w:r>
      <w:commentRangeStart w:id="3"/>
      <w:r>
        <w:rPr>
          <w:rFonts w:hint="eastAsia" w:ascii="Times New Roman" w:hAnsi="Times New Roman"/>
          <w:color w:val="000000"/>
          <w:lang w:eastAsia="zh-CN"/>
        </w:rPr>
        <w:t>乙</w:t>
      </w:r>
      <w:r>
        <w:rPr>
          <w:rFonts w:hint="eastAsia" w:ascii="Times New Roman" w:hAnsi="Times New Roman"/>
          <w:color w:val="000000"/>
        </w:rPr>
        <w:t>方</w:t>
      </w:r>
      <w:commentRangeEnd w:id="3"/>
      <w:r>
        <w:rPr>
          <w:color w:val="000000"/>
        </w:rPr>
        <w:commentReference w:id="3"/>
      </w:r>
      <w:r>
        <w:rPr>
          <w:rFonts w:hint="eastAsia" w:ascii="Times New Roman" w:hAnsi="Times New Roman"/>
          <w:color w:val="000000"/>
        </w:rPr>
        <w:t>责任造成解除合同的，由</w:t>
      </w:r>
      <w:r>
        <w:rPr>
          <w:rFonts w:hint="eastAsia" w:ascii="Times New Roman" w:hAnsi="Times New Roman"/>
          <w:color w:val="000000"/>
          <w:lang w:eastAsia="zh-CN"/>
        </w:rPr>
        <w:t>乙</w:t>
      </w:r>
      <w:r>
        <w:rPr>
          <w:rFonts w:hint="eastAsia" w:ascii="Times New Roman" w:hAnsi="Times New Roman"/>
          <w:color w:val="000000"/>
        </w:rPr>
        <w:t>方承担相应的责任, 并赔偿相应损失。</w:t>
      </w:r>
    </w:p>
    <w:p w14:paraId="736A7373">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乙方在收到考核单后，如有意见，在两个工作日可提出申诉，甲方在收到申诉后两个工作日答复，乙方在五个工作日内必须签字盖章返回，若因此导致甲方支付进度款延时，责任由乙方自行承担。</w:t>
      </w:r>
    </w:p>
    <w:p w14:paraId="1F3D43FF">
      <w:pPr>
        <w:tabs>
          <w:tab w:val="left" w:pos="0"/>
        </w:tabs>
        <w:snapToGrid w:val="0"/>
        <w:spacing w:line="360" w:lineRule="auto"/>
        <w:ind w:firstLine="422" w:firstLineChars="200"/>
        <w:outlineLvl w:val="3"/>
        <w:rPr>
          <w:rFonts w:hint="eastAsia" w:ascii="宋体" w:hAnsi="宋体" w:cs="宋体"/>
          <w:b/>
          <w:color w:val="000000"/>
          <w:szCs w:val="21"/>
        </w:rPr>
      </w:pPr>
      <w:r>
        <w:rPr>
          <w:rFonts w:hint="eastAsia" w:ascii="宋体" w:hAnsi="宋体" w:cs="宋体"/>
          <w:b/>
          <w:color w:val="000000"/>
          <w:szCs w:val="21"/>
        </w:rPr>
        <w:t>17.2违约处理</w:t>
      </w:r>
    </w:p>
    <w:p w14:paraId="019B628B">
      <w:pPr>
        <w:widowControl/>
        <w:adjustRightInd w:val="0"/>
        <w:snapToGrid w:val="0"/>
        <w:spacing w:line="360" w:lineRule="auto"/>
        <w:ind w:firstLine="420" w:firstLineChars="200"/>
        <w:rPr>
          <w:color w:val="000000"/>
          <w:szCs w:val="21"/>
        </w:rPr>
      </w:pPr>
      <w:bookmarkStart w:id="681" w:name="_Toc2885"/>
      <w:bookmarkStart w:id="682" w:name="_Toc12984779"/>
      <w:bookmarkStart w:id="683" w:name="_Toc27587"/>
      <w:bookmarkStart w:id="684" w:name="_Toc19108"/>
      <w:bookmarkStart w:id="685" w:name="_Toc26522"/>
      <w:bookmarkStart w:id="686" w:name="_Toc492478777"/>
      <w:bookmarkStart w:id="687" w:name="_Toc29198"/>
      <w:bookmarkStart w:id="688" w:name="_Toc28005"/>
      <w:bookmarkStart w:id="689" w:name="_Toc378514967"/>
      <w:bookmarkStart w:id="690" w:name="_Toc20368"/>
      <w:bookmarkStart w:id="691" w:name="_Toc390098479"/>
      <w:bookmarkStart w:id="692" w:name="_Toc385427853"/>
      <w:bookmarkStart w:id="693" w:name="_Toc28755"/>
      <w:bookmarkStart w:id="694" w:name="_Toc25253"/>
      <w:bookmarkStart w:id="695" w:name="_Toc19245"/>
      <w:bookmarkStart w:id="696" w:name="_Toc28676"/>
      <w:bookmarkStart w:id="697" w:name="_Toc7041"/>
      <w:bookmarkStart w:id="698" w:name="_Toc8003"/>
      <w:bookmarkStart w:id="699" w:name="_Toc18790"/>
      <w:bookmarkStart w:id="700" w:name="_Toc1101"/>
      <w:bookmarkStart w:id="701" w:name="_Toc10410"/>
      <w:bookmarkStart w:id="702" w:name="_Toc23897"/>
      <w:bookmarkStart w:id="703" w:name="_Toc14019"/>
      <w:bookmarkStart w:id="704" w:name="_Toc4379"/>
      <w:bookmarkStart w:id="705" w:name="_Toc370933870"/>
      <w:r>
        <w:rPr>
          <w:color w:val="000000"/>
          <w:szCs w:val="21"/>
        </w:rPr>
        <w:t>17.2.1</w:t>
      </w:r>
      <w:r>
        <w:rPr>
          <w:rFonts w:hint="eastAsia"/>
          <w:color w:val="000000"/>
          <w:szCs w:val="21"/>
        </w:rPr>
        <w:t>作业过程中因乙方原因导致的直接及间接经济损失由乙方承担。</w:t>
      </w:r>
    </w:p>
    <w:p w14:paraId="3A644D18">
      <w:pPr>
        <w:widowControl/>
        <w:adjustRightInd w:val="0"/>
        <w:snapToGrid w:val="0"/>
        <w:spacing w:line="360" w:lineRule="auto"/>
        <w:ind w:firstLine="420" w:firstLineChars="200"/>
        <w:rPr>
          <w:color w:val="000000"/>
          <w:szCs w:val="21"/>
        </w:rPr>
      </w:pPr>
      <w:r>
        <w:rPr>
          <w:color w:val="000000"/>
          <w:szCs w:val="21"/>
        </w:rPr>
        <w:t>17.2.2</w:t>
      </w:r>
      <w:r>
        <w:rPr>
          <w:rFonts w:hint="eastAsia"/>
          <w:color w:val="000000"/>
          <w:szCs w:val="21"/>
        </w:rPr>
        <w:t>乙方违反甲方保密规定相关内容时，每次扣除</w:t>
      </w:r>
      <w:r>
        <w:rPr>
          <w:color w:val="000000"/>
          <w:szCs w:val="21"/>
        </w:rPr>
        <w:t>10000</w:t>
      </w:r>
      <w:r>
        <w:rPr>
          <w:rFonts w:hint="eastAsia"/>
          <w:color w:val="000000"/>
          <w:szCs w:val="21"/>
        </w:rPr>
        <w:t>元，扣除金额不足以弥补损失的，乙方应当补足。</w:t>
      </w:r>
    </w:p>
    <w:p w14:paraId="052E796C">
      <w:pPr>
        <w:widowControl/>
        <w:adjustRightInd w:val="0"/>
        <w:snapToGrid w:val="0"/>
        <w:spacing w:line="360" w:lineRule="auto"/>
        <w:ind w:firstLine="420" w:firstLineChars="200"/>
        <w:rPr>
          <w:color w:val="000000"/>
          <w:szCs w:val="21"/>
        </w:rPr>
      </w:pPr>
      <w:r>
        <w:rPr>
          <w:color w:val="000000"/>
          <w:szCs w:val="21"/>
        </w:rPr>
        <w:t>17.2.3</w:t>
      </w:r>
      <w:r>
        <w:rPr>
          <w:rFonts w:hint="eastAsia"/>
          <w:color w:val="000000"/>
          <w:szCs w:val="21"/>
        </w:rPr>
        <w:t>由于乙方原因造成板卡原有系统或固件损坏的，乙方应负责甲方重装系统或固件所发生的费用。</w:t>
      </w:r>
    </w:p>
    <w:p w14:paraId="11654304">
      <w:pPr>
        <w:widowControl/>
        <w:adjustRightInd w:val="0"/>
        <w:snapToGrid w:val="0"/>
        <w:spacing w:line="360" w:lineRule="auto"/>
        <w:ind w:firstLine="420" w:firstLineChars="200"/>
        <w:rPr>
          <w:color w:val="000000"/>
          <w:szCs w:val="21"/>
        </w:rPr>
      </w:pPr>
      <w:r>
        <w:rPr>
          <w:color w:val="000000"/>
          <w:szCs w:val="21"/>
        </w:rPr>
        <w:t>17.2.4</w:t>
      </w:r>
      <w:r>
        <w:rPr>
          <w:rFonts w:hint="eastAsia"/>
          <w:color w:val="000000"/>
          <w:szCs w:val="21"/>
        </w:rPr>
        <w:t>由于乙方提供的维修服务不符合要求或由此造成甲方损失，乙方应负责甲方的相关损失所发生的费用。</w:t>
      </w:r>
    </w:p>
    <w:p w14:paraId="02087649">
      <w:pPr>
        <w:widowControl/>
        <w:adjustRightInd w:val="0"/>
        <w:snapToGrid w:val="0"/>
        <w:spacing w:line="360" w:lineRule="auto"/>
        <w:ind w:firstLine="420" w:firstLineChars="200"/>
        <w:rPr>
          <w:color w:val="000000"/>
          <w:szCs w:val="21"/>
        </w:rPr>
      </w:pPr>
      <w:r>
        <w:rPr>
          <w:color w:val="000000"/>
          <w:szCs w:val="21"/>
        </w:rPr>
        <w:t>17.2.5</w:t>
      </w:r>
      <w:r>
        <w:rPr>
          <w:rFonts w:hint="eastAsia"/>
          <w:color w:val="000000"/>
          <w:szCs w:val="21"/>
        </w:rPr>
        <w:t>乙方未按规定时间内完成故障件修复并返还甲方，违约金按当期未完成修复的故障件合同维修总金额的</w:t>
      </w:r>
      <w:r>
        <w:rPr>
          <w:color w:val="000000"/>
          <w:szCs w:val="21"/>
        </w:rPr>
        <w:t>10%</w:t>
      </w:r>
      <w:r>
        <w:rPr>
          <w:rFonts w:hint="eastAsia"/>
          <w:color w:val="000000"/>
          <w:szCs w:val="21"/>
        </w:rPr>
        <w:t>扣除且本故障件不予计算维修费用。</w:t>
      </w:r>
    </w:p>
    <w:p w14:paraId="36AF2DC8">
      <w:pPr>
        <w:widowControl/>
        <w:adjustRightInd w:val="0"/>
        <w:snapToGrid w:val="0"/>
        <w:spacing w:line="360" w:lineRule="auto"/>
        <w:ind w:firstLine="420" w:firstLineChars="200"/>
        <w:rPr>
          <w:color w:val="000000"/>
          <w:szCs w:val="21"/>
        </w:rPr>
      </w:pPr>
      <w:r>
        <w:rPr>
          <w:color w:val="000000"/>
          <w:szCs w:val="21"/>
        </w:rPr>
        <w:t>17.2.6</w:t>
      </w:r>
      <w:r>
        <w:rPr>
          <w:rFonts w:hint="eastAsia"/>
          <w:color w:val="000000"/>
          <w:szCs w:val="21"/>
        </w:rPr>
        <w:t>乙方未提供修复件的维修报告和性能测试报告，违约金按未提供材料的故障件维修总金额的</w:t>
      </w:r>
      <w:r>
        <w:rPr>
          <w:color w:val="000000"/>
          <w:szCs w:val="21"/>
        </w:rPr>
        <w:t>10%</w:t>
      </w:r>
      <w:r>
        <w:rPr>
          <w:rFonts w:hint="eastAsia"/>
          <w:color w:val="000000"/>
          <w:szCs w:val="21"/>
        </w:rPr>
        <w:t>扣除。</w:t>
      </w:r>
    </w:p>
    <w:p w14:paraId="5AC7760A">
      <w:pPr>
        <w:widowControl/>
        <w:adjustRightInd w:val="0"/>
        <w:snapToGrid w:val="0"/>
        <w:spacing w:line="360" w:lineRule="auto"/>
        <w:ind w:firstLine="420" w:firstLineChars="200"/>
        <w:rPr>
          <w:color w:val="000000"/>
          <w:szCs w:val="21"/>
        </w:rPr>
      </w:pPr>
      <w:r>
        <w:rPr>
          <w:color w:val="000000"/>
          <w:szCs w:val="21"/>
        </w:rPr>
        <w:t>17.2.7</w:t>
      </w:r>
      <w:r>
        <w:rPr>
          <w:rFonts w:hint="eastAsia"/>
          <w:color w:val="000000"/>
          <w:szCs w:val="21"/>
        </w:rPr>
        <w:t>故障件修复率不低于故障件送修总数量的</w:t>
      </w:r>
      <w:r>
        <w:rPr>
          <w:color w:val="000000"/>
          <w:szCs w:val="21"/>
        </w:rPr>
        <w:t>90%</w:t>
      </w:r>
      <w:r>
        <w:rPr>
          <w:rFonts w:hint="eastAsia"/>
          <w:color w:val="000000"/>
          <w:szCs w:val="21"/>
        </w:rPr>
        <w:t>，如低于</w:t>
      </w:r>
      <w:r>
        <w:rPr>
          <w:color w:val="000000"/>
          <w:szCs w:val="21"/>
        </w:rPr>
        <w:t>90%</w:t>
      </w:r>
      <w:r>
        <w:rPr>
          <w:rFonts w:hint="eastAsia"/>
          <w:color w:val="000000"/>
          <w:szCs w:val="21"/>
        </w:rPr>
        <w:t>，则乙方须免费用全新件将剩余未修复的故障件进行替换，以达到</w:t>
      </w:r>
      <w:r>
        <w:rPr>
          <w:color w:val="000000"/>
          <w:szCs w:val="21"/>
        </w:rPr>
        <w:t>90%</w:t>
      </w:r>
      <w:r>
        <w:rPr>
          <w:rFonts w:hint="eastAsia"/>
          <w:color w:val="000000"/>
          <w:szCs w:val="21"/>
        </w:rPr>
        <w:t>故障件修复率的要求。</w:t>
      </w:r>
    </w:p>
    <w:p w14:paraId="40C80988">
      <w:pPr>
        <w:widowControl/>
        <w:adjustRightInd w:val="0"/>
        <w:snapToGrid w:val="0"/>
        <w:spacing w:line="360" w:lineRule="auto"/>
        <w:ind w:firstLine="420" w:firstLineChars="200"/>
        <w:rPr>
          <w:color w:val="000000"/>
          <w:szCs w:val="21"/>
        </w:rPr>
      </w:pPr>
      <w:r>
        <w:rPr>
          <w:color w:val="000000"/>
          <w:szCs w:val="21"/>
        </w:rPr>
        <w:t>17.2.8</w:t>
      </w:r>
      <w:r>
        <w:rPr>
          <w:rFonts w:hint="eastAsia"/>
          <w:color w:val="000000"/>
          <w:szCs w:val="21"/>
        </w:rPr>
        <w:t>故障件维修完成</w:t>
      </w:r>
      <w:r>
        <w:rPr>
          <w:color w:val="000000"/>
          <w:szCs w:val="21"/>
        </w:rPr>
        <w:t>1</w:t>
      </w:r>
      <w:r>
        <w:rPr>
          <w:rFonts w:hint="eastAsia"/>
          <w:color w:val="000000"/>
          <w:szCs w:val="21"/>
        </w:rPr>
        <w:t>个月内发生重复故障的，乙方需向甲方支付违约金</w:t>
      </w:r>
      <w:r>
        <w:rPr>
          <w:color w:val="000000"/>
          <w:szCs w:val="21"/>
        </w:rPr>
        <w:t>500</w:t>
      </w:r>
      <w:r>
        <w:rPr>
          <w:rFonts w:hint="eastAsia"/>
          <w:color w:val="000000"/>
          <w:szCs w:val="21"/>
        </w:rPr>
        <w:t>元</w:t>
      </w:r>
      <w:r>
        <w:rPr>
          <w:color w:val="000000"/>
          <w:szCs w:val="21"/>
        </w:rPr>
        <w:t>/</w:t>
      </w:r>
      <w:r>
        <w:rPr>
          <w:rFonts w:hint="eastAsia"/>
          <w:color w:val="000000"/>
          <w:szCs w:val="21"/>
        </w:rPr>
        <w:t>次，并免费修复故障件，若因该故障件导致的故障涉及运营安全等重大影响的扣除违约金</w:t>
      </w:r>
      <w:r>
        <w:rPr>
          <w:color w:val="000000"/>
          <w:szCs w:val="21"/>
        </w:rPr>
        <w:t>10000</w:t>
      </w:r>
      <w:r>
        <w:rPr>
          <w:rFonts w:hint="eastAsia"/>
          <w:color w:val="000000"/>
          <w:szCs w:val="21"/>
        </w:rPr>
        <w:t>元</w:t>
      </w:r>
      <w:r>
        <w:rPr>
          <w:color w:val="000000"/>
          <w:szCs w:val="21"/>
        </w:rPr>
        <w:t>/</w:t>
      </w:r>
      <w:r>
        <w:rPr>
          <w:rFonts w:hint="eastAsia"/>
          <w:color w:val="000000"/>
          <w:szCs w:val="21"/>
        </w:rPr>
        <w:t>次，必要时追究相关责任。此外，同一个故障件修复后一年内不得因同一质量问题返修超过</w:t>
      </w:r>
      <w:r>
        <w:rPr>
          <w:color w:val="000000"/>
          <w:szCs w:val="21"/>
        </w:rPr>
        <w:t>3</w:t>
      </w:r>
      <w:r>
        <w:rPr>
          <w:rFonts w:hint="eastAsia"/>
          <w:color w:val="000000"/>
          <w:szCs w:val="21"/>
        </w:rPr>
        <w:t>次，否则扣除该故障件修复金额</w:t>
      </w:r>
      <w:r>
        <w:rPr>
          <w:color w:val="000000"/>
          <w:szCs w:val="21"/>
        </w:rPr>
        <w:t>50%</w:t>
      </w:r>
      <w:r>
        <w:rPr>
          <w:rFonts w:hint="eastAsia"/>
          <w:color w:val="000000"/>
          <w:szCs w:val="21"/>
        </w:rPr>
        <w:t>的费用，同时要求由乙方技术经理带技术团队赴现场进行故障调查，如质量问题无法得到甲方认可的有效解决，甲方有权单方面解除合同，并追究乙方违约责任。</w:t>
      </w:r>
    </w:p>
    <w:p w14:paraId="0D8054E2">
      <w:pPr>
        <w:widowControl/>
        <w:adjustRightInd w:val="0"/>
        <w:snapToGrid w:val="0"/>
        <w:spacing w:line="360" w:lineRule="auto"/>
        <w:ind w:firstLine="420" w:firstLineChars="200"/>
        <w:rPr>
          <w:color w:val="000000"/>
          <w:szCs w:val="21"/>
        </w:rPr>
      </w:pPr>
      <w:r>
        <w:rPr>
          <w:color w:val="000000"/>
          <w:szCs w:val="21"/>
        </w:rPr>
        <w:t>17.2.9</w:t>
      </w:r>
      <w:r>
        <w:rPr>
          <w:rFonts w:hint="eastAsia"/>
          <w:color w:val="000000"/>
          <w:szCs w:val="21"/>
        </w:rPr>
        <w:t>如乙方违反上述条款的由甲方填写《合同违约处理通知单》（附件</w:t>
      </w:r>
      <w:r>
        <w:rPr>
          <w:color w:val="000000"/>
          <w:szCs w:val="21"/>
        </w:rPr>
        <w:t>5</w:t>
      </w:r>
      <w:r>
        <w:rPr>
          <w:rFonts w:hint="eastAsia"/>
          <w:color w:val="000000"/>
          <w:szCs w:val="21"/>
        </w:rPr>
        <w:t>），乙方如有意见，须在《合同违约处理通知单》送达后</w:t>
      </w:r>
      <w:r>
        <w:rPr>
          <w:color w:val="000000"/>
          <w:szCs w:val="21"/>
        </w:rPr>
        <w:t>2</w:t>
      </w:r>
      <w:r>
        <w:rPr>
          <w:rFonts w:hint="eastAsia"/>
          <w:color w:val="000000"/>
          <w:szCs w:val="21"/>
        </w:rPr>
        <w:t>个工作日内向项目主办部门提交正式申诉材料提出申诉，否则视为接受违约处理意见，项目主办部门在收到申诉材料后须在</w:t>
      </w:r>
      <w:r>
        <w:rPr>
          <w:color w:val="000000"/>
          <w:szCs w:val="21"/>
        </w:rPr>
        <w:t>5</w:t>
      </w:r>
      <w:r>
        <w:rPr>
          <w:rFonts w:hint="eastAsia"/>
          <w:color w:val="000000"/>
          <w:szCs w:val="21"/>
        </w:rPr>
        <w:t>个工作日内给予回复。否则由此进度款迟延支付，由乙方承担。</w:t>
      </w:r>
    </w:p>
    <w:p w14:paraId="450708B5">
      <w:pPr>
        <w:widowControl/>
        <w:adjustRightInd w:val="0"/>
        <w:snapToGrid w:val="0"/>
        <w:spacing w:line="360" w:lineRule="auto"/>
        <w:ind w:firstLine="420" w:firstLineChars="200"/>
        <w:rPr>
          <w:color w:val="000000"/>
          <w:szCs w:val="21"/>
        </w:rPr>
      </w:pPr>
      <w:r>
        <w:rPr>
          <w:color w:val="000000"/>
          <w:szCs w:val="21"/>
        </w:rPr>
        <w:t>17.2.10</w:t>
      </w:r>
      <w:r>
        <w:rPr>
          <w:rFonts w:hint="eastAsia"/>
          <w:color w:val="000000"/>
          <w:szCs w:val="21"/>
        </w:rPr>
        <w:t>乙方如作出售后服务承诺后未按要求建立动态修复件清单的，甲方有权扣除本合同金额</w:t>
      </w:r>
      <w:r>
        <w:rPr>
          <w:color w:val="000000"/>
          <w:szCs w:val="21"/>
        </w:rPr>
        <w:t>5%</w:t>
      </w:r>
      <w:r>
        <w:rPr>
          <w:rFonts w:hint="eastAsia"/>
          <w:color w:val="000000"/>
          <w:szCs w:val="21"/>
        </w:rPr>
        <w:t>的维修费并要求乙方在</w:t>
      </w:r>
      <w:r>
        <w:rPr>
          <w:color w:val="000000"/>
          <w:szCs w:val="21"/>
        </w:rPr>
        <w:t>5</w:t>
      </w:r>
      <w:r>
        <w:rPr>
          <w:rFonts w:hint="eastAsia"/>
          <w:color w:val="000000"/>
          <w:szCs w:val="21"/>
        </w:rPr>
        <w:t>天内完成整改；如乙方未在甲方要求的时限内完成整改，每延迟</w:t>
      </w:r>
      <w:r>
        <w:rPr>
          <w:color w:val="000000"/>
          <w:szCs w:val="21"/>
        </w:rPr>
        <w:t>1</w:t>
      </w:r>
      <w:r>
        <w:rPr>
          <w:rFonts w:hint="eastAsia"/>
          <w:color w:val="000000"/>
          <w:szCs w:val="21"/>
        </w:rPr>
        <w:t>天扣除本合同金额</w:t>
      </w:r>
      <w:r>
        <w:rPr>
          <w:color w:val="000000"/>
          <w:szCs w:val="21"/>
        </w:rPr>
        <w:t>1%</w:t>
      </w:r>
      <w:r>
        <w:rPr>
          <w:rFonts w:hint="eastAsia"/>
          <w:color w:val="000000"/>
          <w:szCs w:val="21"/>
        </w:rPr>
        <w:t>维修费，以此类推。</w:t>
      </w:r>
    </w:p>
    <w:p w14:paraId="0E491F9E">
      <w:pPr>
        <w:widowControl/>
        <w:adjustRightInd w:val="0"/>
        <w:snapToGrid w:val="0"/>
        <w:spacing w:line="360" w:lineRule="auto"/>
        <w:ind w:firstLine="420" w:firstLineChars="200"/>
        <w:rPr>
          <w:color w:val="000000"/>
          <w:szCs w:val="21"/>
        </w:rPr>
      </w:pPr>
      <w:r>
        <w:rPr>
          <w:color w:val="000000"/>
          <w:szCs w:val="21"/>
        </w:rPr>
        <w:t>17.2.11</w:t>
      </w:r>
      <w:r>
        <w:rPr>
          <w:rFonts w:hint="eastAsia"/>
          <w:color w:val="000000"/>
          <w:szCs w:val="21"/>
        </w:rPr>
        <w:t>发生责任一般事件（</w:t>
      </w:r>
      <w:r>
        <w:rPr>
          <w:color w:val="000000"/>
          <w:szCs w:val="21"/>
        </w:rPr>
        <w:t>C</w:t>
      </w:r>
      <w:r>
        <w:rPr>
          <w:rFonts w:hint="eastAsia"/>
          <w:color w:val="000000"/>
          <w:szCs w:val="21"/>
        </w:rPr>
        <w:t>类、</w:t>
      </w:r>
      <w:r>
        <w:rPr>
          <w:color w:val="000000"/>
          <w:szCs w:val="21"/>
        </w:rPr>
        <w:t>B</w:t>
      </w:r>
      <w:r>
        <w:rPr>
          <w:rFonts w:hint="eastAsia"/>
          <w:color w:val="000000"/>
          <w:szCs w:val="21"/>
        </w:rPr>
        <w:t>类、</w:t>
      </w:r>
      <w:r>
        <w:rPr>
          <w:color w:val="000000"/>
          <w:szCs w:val="21"/>
        </w:rPr>
        <w:t>A</w:t>
      </w:r>
      <w:r>
        <w:rPr>
          <w:rFonts w:hint="eastAsia"/>
          <w:color w:val="000000"/>
          <w:szCs w:val="21"/>
        </w:rPr>
        <w:t>类）、责任一般事故（</w:t>
      </w:r>
      <w:r>
        <w:rPr>
          <w:color w:val="000000"/>
          <w:szCs w:val="21"/>
        </w:rPr>
        <w:t>C</w:t>
      </w:r>
      <w:r>
        <w:rPr>
          <w:rFonts w:hint="eastAsia"/>
          <w:color w:val="000000"/>
          <w:szCs w:val="21"/>
        </w:rPr>
        <w:t>类、</w:t>
      </w:r>
      <w:r>
        <w:rPr>
          <w:color w:val="000000"/>
          <w:szCs w:val="21"/>
        </w:rPr>
        <w:t>B</w:t>
      </w:r>
      <w:r>
        <w:rPr>
          <w:rFonts w:hint="eastAsia"/>
          <w:color w:val="000000"/>
          <w:szCs w:val="21"/>
        </w:rPr>
        <w:t>类、</w:t>
      </w:r>
      <w:r>
        <w:rPr>
          <w:color w:val="000000"/>
          <w:szCs w:val="21"/>
        </w:rPr>
        <w:t>A</w:t>
      </w:r>
      <w:r>
        <w:rPr>
          <w:rFonts w:hint="eastAsia"/>
          <w:color w:val="000000"/>
          <w:szCs w:val="21"/>
        </w:rPr>
        <w:t>类）、责任较大事故、责任重大事故、责任特别重大事故的，发生一次扣除</w:t>
      </w:r>
      <w:r>
        <w:rPr>
          <w:color w:val="000000"/>
          <w:szCs w:val="21"/>
        </w:rPr>
        <w:t>10000</w:t>
      </w:r>
      <w:r>
        <w:rPr>
          <w:rFonts w:hint="eastAsia"/>
          <w:color w:val="000000"/>
          <w:szCs w:val="21"/>
        </w:rPr>
        <w:t>元起，每上升一档增加扣除</w:t>
      </w:r>
      <w:r>
        <w:rPr>
          <w:color w:val="000000"/>
          <w:szCs w:val="21"/>
        </w:rPr>
        <w:t>10000</w:t>
      </w:r>
      <w:r>
        <w:rPr>
          <w:rFonts w:hint="eastAsia"/>
          <w:color w:val="000000"/>
          <w:szCs w:val="21"/>
        </w:rPr>
        <w:t>元。</w:t>
      </w:r>
    </w:p>
    <w:p w14:paraId="2C5D28A6">
      <w:pPr>
        <w:widowControl/>
        <w:adjustRightInd w:val="0"/>
        <w:snapToGrid w:val="0"/>
        <w:spacing w:line="360" w:lineRule="auto"/>
        <w:ind w:firstLine="420" w:firstLineChars="200"/>
        <w:rPr>
          <w:color w:val="000000"/>
          <w:szCs w:val="21"/>
        </w:rPr>
      </w:pPr>
      <w:r>
        <w:rPr>
          <w:color w:val="000000"/>
          <w:szCs w:val="21"/>
        </w:rPr>
        <w:t>17.2.12</w:t>
      </w:r>
      <w:r>
        <w:rPr>
          <w:rFonts w:hint="eastAsia"/>
          <w:color w:val="000000"/>
          <w:szCs w:val="21"/>
        </w:rPr>
        <w:t>因乙方人为原因造成一般事件</w:t>
      </w:r>
      <w:r>
        <w:rPr>
          <w:color w:val="000000"/>
          <w:szCs w:val="21"/>
        </w:rPr>
        <w:t>C</w:t>
      </w:r>
      <w:r>
        <w:rPr>
          <w:rFonts w:hint="eastAsia"/>
          <w:color w:val="000000"/>
          <w:szCs w:val="21"/>
        </w:rPr>
        <w:t>类以下的安全责任事件的，每次扣除</w:t>
      </w:r>
      <w:r>
        <w:rPr>
          <w:color w:val="000000"/>
          <w:szCs w:val="21"/>
        </w:rPr>
        <w:t>1000</w:t>
      </w:r>
      <w:r>
        <w:rPr>
          <w:rFonts w:hint="eastAsia"/>
          <w:color w:val="000000"/>
          <w:szCs w:val="21"/>
        </w:rPr>
        <w:t>元，以甲方最终发文的责任认定为准。</w:t>
      </w:r>
    </w:p>
    <w:p w14:paraId="528E49CC">
      <w:pPr>
        <w:widowControl/>
        <w:adjustRightInd w:val="0"/>
        <w:snapToGrid w:val="0"/>
        <w:spacing w:line="360" w:lineRule="auto"/>
        <w:ind w:firstLine="420" w:firstLineChars="200"/>
        <w:rPr>
          <w:color w:val="000000"/>
          <w:szCs w:val="21"/>
        </w:rPr>
      </w:pPr>
      <w:r>
        <w:rPr>
          <w:color w:val="000000"/>
          <w:szCs w:val="21"/>
        </w:rPr>
        <w:t>17.2.13</w:t>
      </w:r>
      <w:r>
        <w:rPr>
          <w:rFonts w:hint="eastAsia"/>
          <w:color w:val="000000"/>
          <w:szCs w:val="21"/>
        </w:rPr>
        <w:t>因乙方原因造成死亡</w:t>
      </w:r>
      <w:r>
        <w:rPr>
          <w:color w:val="000000"/>
          <w:szCs w:val="21"/>
        </w:rPr>
        <w:t>1</w:t>
      </w:r>
      <w:r>
        <w:rPr>
          <w:rFonts w:hint="eastAsia"/>
          <w:color w:val="000000"/>
          <w:szCs w:val="21"/>
        </w:rPr>
        <w:t>人以上或重伤</w:t>
      </w:r>
      <w:r>
        <w:rPr>
          <w:color w:val="000000"/>
          <w:szCs w:val="21"/>
        </w:rPr>
        <w:t>10</w:t>
      </w:r>
      <w:r>
        <w:rPr>
          <w:rFonts w:hint="eastAsia"/>
          <w:color w:val="000000"/>
          <w:szCs w:val="21"/>
        </w:rPr>
        <w:t>人以上或直接经济损失</w:t>
      </w:r>
      <w:r>
        <w:rPr>
          <w:color w:val="000000"/>
          <w:szCs w:val="21"/>
        </w:rPr>
        <w:t>200</w:t>
      </w:r>
      <w:r>
        <w:rPr>
          <w:rFonts w:hint="eastAsia"/>
          <w:color w:val="000000"/>
          <w:szCs w:val="21"/>
        </w:rPr>
        <w:t>万元以上的，甲方不支付乙方当期委外维保款，并有权向乙方追责及终止合同。</w:t>
      </w:r>
    </w:p>
    <w:p w14:paraId="74C249D9">
      <w:pPr>
        <w:widowControl/>
        <w:adjustRightInd w:val="0"/>
        <w:snapToGrid w:val="0"/>
        <w:spacing w:line="360" w:lineRule="auto"/>
        <w:ind w:firstLine="420" w:firstLineChars="200"/>
        <w:rPr>
          <w:color w:val="000000"/>
          <w:szCs w:val="21"/>
        </w:rPr>
      </w:pPr>
      <w:r>
        <w:rPr>
          <w:color w:val="000000"/>
          <w:szCs w:val="21"/>
        </w:rPr>
        <w:t>17.2.14</w:t>
      </w:r>
      <w:r>
        <w:rPr>
          <w:rFonts w:hint="eastAsia"/>
          <w:color w:val="000000"/>
          <w:szCs w:val="21"/>
        </w:rPr>
        <w:t>凡因设备故障而产生重大影响，导致甲方归口管理室、中心或运营分公司受到上级部门及外部门考核的情况，乙方须按上级部门及外部门考核甲方归口管理中心金额的</w:t>
      </w:r>
      <w:r>
        <w:rPr>
          <w:color w:val="000000"/>
          <w:szCs w:val="21"/>
        </w:rPr>
        <w:t>2</w:t>
      </w:r>
      <w:r>
        <w:rPr>
          <w:rFonts w:hint="eastAsia"/>
          <w:color w:val="000000"/>
          <w:szCs w:val="21"/>
        </w:rPr>
        <w:t>倍向甲方支付违约金。</w:t>
      </w:r>
    </w:p>
    <w:p w14:paraId="6C7FCB3E">
      <w:pPr>
        <w:widowControl/>
        <w:adjustRightInd w:val="0"/>
        <w:snapToGrid w:val="0"/>
        <w:spacing w:line="360" w:lineRule="auto"/>
        <w:ind w:firstLine="420" w:firstLineChars="200"/>
        <w:rPr>
          <w:color w:val="000000"/>
          <w:szCs w:val="21"/>
        </w:rPr>
      </w:pPr>
      <w:r>
        <w:rPr>
          <w:color w:val="000000"/>
          <w:szCs w:val="21"/>
        </w:rPr>
        <w:t>17.2.15</w:t>
      </w:r>
      <w:r>
        <w:rPr>
          <w:rFonts w:hint="eastAsia"/>
          <w:color w:val="000000"/>
          <w:szCs w:val="21"/>
        </w:rPr>
        <w:t>除上述违约处理外，乙方违反其他合同义务的，均构成违约，需以上一期计量金额的</w:t>
      </w:r>
      <w:r>
        <w:rPr>
          <w:color w:val="000000"/>
          <w:szCs w:val="21"/>
        </w:rPr>
        <w:t>20%</w:t>
      </w:r>
      <w:r>
        <w:rPr>
          <w:rFonts w:hint="eastAsia"/>
          <w:color w:val="000000"/>
          <w:szCs w:val="21"/>
        </w:rPr>
        <w:t>向甲方支付违约金；如导致甲方因此解除合同的，乙方需以上一期计量金额的</w:t>
      </w:r>
      <w:r>
        <w:rPr>
          <w:color w:val="000000"/>
          <w:szCs w:val="21"/>
        </w:rPr>
        <w:t>30%</w:t>
      </w:r>
      <w:r>
        <w:rPr>
          <w:rFonts w:hint="eastAsia"/>
          <w:color w:val="000000"/>
          <w:szCs w:val="21"/>
        </w:rPr>
        <w:t>向甲方支付违约金，同时甲方有权没收履约保证金且不再支付任何费用。如上述违约金不足以弥补甲方损失的，乙方仍需继续赔偿。</w:t>
      </w:r>
    </w:p>
    <w:p w14:paraId="0C0DAE7B">
      <w:pPr>
        <w:tabs>
          <w:tab w:val="left" w:pos="0"/>
        </w:tabs>
        <w:snapToGrid w:val="0"/>
        <w:spacing w:line="360" w:lineRule="auto"/>
        <w:ind w:firstLine="420"/>
        <w:rPr>
          <w:color w:val="000000"/>
        </w:rPr>
      </w:pPr>
      <w:r>
        <w:rPr>
          <w:rFonts w:hint="eastAsia" w:ascii="宋体" w:hAnsi="宋体" w:cs="宋体"/>
          <w:color w:val="000000"/>
        </w:rPr>
        <w:t>注：由于乙方原因导致的事故事件，除进行上述的扣款外，乙方还要承担由此造成的经济损失，并承担全部责任。</w:t>
      </w:r>
      <w:bookmarkEnd w:id="681"/>
    </w:p>
    <w:p w14:paraId="4F963439">
      <w:pPr>
        <w:spacing w:before="120" w:after="120" w:line="360" w:lineRule="auto"/>
        <w:outlineLvl w:val="2"/>
        <w:rPr>
          <w:rFonts w:ascii="Calibri" w:hAnsi="Calibri"/>
          <w:b/>
          <w:bCs/>
          <w:color w:val="000000"/>
          <w:kern w:val="0"/>
          <w:sz w:val="24"/>
        </w:rPr>
      </w:pPr>
      <w:r>
        <w:rPr>
          <w:rFonts w:ascii="Calibri" w:hAnsi="Calibri"/>
          <w:b/>
          <w:bCs/>
          <w:color w:val="000000"/>
          <w:kern w:val="0"/>
          <w:sz w:val="24"/>
        </w:rPr>
        <w:t>1</w:t>
      </w:r>
      <w:r>
        <w:rPr>
          <w:rFonts w:hint="eastAsia" w:ascii="Calibri" w:hAnsi="Calibri"/>
          <w:b/>
          <w:bCs/>
          <w:color w:val="000000"/>
          <w:kern w:val="0"/>
          <w:sz w:val="24"/>
        </w:rPr>
        <w:t>8通知与送达</w:t>
      </w:r>
    </w:p>
    <w:p w14:paraId="59E33ED2">
      <w:pPr>
        <w:pStyle w:val="2"/>
        <w:snapToGrid w:val="0"/>
        <w:spacing w:line="360" w:lineRule="auto"/>
        <w:ind w:firstLine="420" w:firstLineChars="200"/>
        <w:rPr>
          <w:rFonts w:ascii="Times New Roman" w:hAnsi="Times New Roman"/>
          <w:color w:val="000000"/>
        </w:rPr>
      </w:pPr>
      <w:r>
        <w:rPr>
          <w:rFonts w:ascii="Times New Roman" w:hAnsi="Times New Roman"/>
          <w:color w:val="000000"/>
        </w:rPr>
        <w:t>18.1所有根据本合同作出的通知或者报告（包括违约考核等）应以书面形式作出，并以以下任一方式送达对方，收到的一方应在5个工作日内予以回复，否则视为认同通知的内容。本合同任何一方为了本合同目的可以书面通知对方变更联系地址。任何一方的联系方式发生变更的，应当在变更之日起5个工作日内通知对方，否则对方按照原联系方式发出的通知视为有效送达。</w:t>
      </w:r>
    </w:p>
    <w:p w14:paraId="09F379AB">
      <w:pPr>
        <w:pStyle w:val="2"/>
        <w:snapToGrid w:val="0"/>
        <w:spacing w:line="360" w:lineRule="auto"/>
        <w:ind w:firstLine="420" w:firstLineChars="200"/>
        <w:rPr>
          <w:rFonts w:ascii="Times New Roman" w:hAnsi="Times New Roman"/>
          <w:color w:val="000000"/>
        </w:rPr>
      </w:pPr>
      <w:r>
        <w:rPr>
          <w:rFonts w:ascii="Times New Roman" w:hAnsi="Times New Roman"/>
          <w:color w:val="000000"/>
        </w:rPr>
        <w:t>18.2送达时间基准为：（1）直接送达以签收人签收时间为准；（2）留置送达以通知或者报告（包括违约考核等）送达指定地</w:t>
      </w:r>
      <w:r>
        <w:rPr>
          <w:rFonts w:hint="eastAsia" w:ascii="Times New Roman" w:hAnsi="Times New Roman"/>
          <w:color w:val="000000"/>
        </w:rPr>
        <w:t>点的</w:t>
      </w:r>
      <w:r>
        <w:rPr>
          <w:rFonts w:ascii="Times New Roman" w:hAnsi="Times New Roman"/>
          <w:color w:val="000000"/>
        </w:rPr>
        <w:t>时间为准（如出现拒签情况，以通知或者报告（包括违约考核等）送达指定地点时派送人现场照片或物流信息显示送达时间为准）；（3）电子送达以发送人发出通知或者报告（包括违约考核等）时间为准。（4）邮寄送达以邮寄至另一方在本合同签署页规定的地址或者另一方书面</w:t>
      </w:r>
      <w:r>
        <w:rPr>
          <w:rFonts w:hint="eastAsia" w:ascii="Times New Roman" w:hAnsi="Times New Roman"/>
          <w:color w:val="000000"/>
        </w:rPr>
        <w:t>指</w:t>
      </w:r>
      <w:r>
        <w:rPr>
          <w:rFonts w:ascii="Times New Roman" w:hAnsi="Times New Roman"/>
          <w:color w:val="000000"/>
        </w:rPr>
        <w:t>定或通知的其他地址，以另一方签收日期视为送达，签收日期不明确的，以邮件寄出后第3日视为送达。收件人拒收的，拒收之日视为送达。</w:t>
      </w:r>
    </w:p>
    <w:p w14:paraId="6BA68714">
      <w:pPr>
        <w:pStyle w:val="2"/>
        <w:snapToGrid w:val="0"/>
        <w:spacing w:line="360" w:lineRule="auto"/>
        <w:ind w:firstLine="420" w:firstLineChars="200"/>
        <w:rPr>
          <w:rFonts w:ascii="Times New Roman" w:hAnsi="Times New Roman"/>
          <w:color w:val="000000"/>
        </w:rPr>
      </w:pPr>
      <w:r>
        <w:rPr>
          <w:rFonts w:hint="eastAsia" w:ascii="Times New Roman" w:hAnsi="Times New Roman"/>
          <w:color w:val="000000"/>
        </w:rPr>
        <w:t>18.3本合同中甲、乙双方预留的地址、联系电话、传真、电子邮箱等即为双方的有效联系方式。</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14:paraId="05C4FC74">
      <w:pPr>
        <w:spacing w:line="360" w:lineRule="auto"/>
        <w:outlineLvl w:val="2"/>
        <w:rPr>
          <w:rFonts w:hint="eastAsia" w:ascii="Calibri" w:hAnsi="Calibri"/>
          <w:b/>
          <w:bCs/>
          <w:color w:val="000000"/>
          <w:kern w:val="0"/>
          <w:sz w:val="24"/>
        </w:rPr>
      </w:pPr>
      <w:r>
        <w:rPr>
          <w:rFonts w:hint="eastAsia" w:ascii="Calibri" w:hAnsi="Calibri"/>
          <w:b/>
          <w:bCs/>
          <w:color w:val="000000"/>
          <w:kern w:val="0"/>
          <w:sz w:val="24"/>
        </w:rPr>
        <w:t>19 保密条款</w:t>
      </w:r>
    </w:p>
    <w:p w14:paraId="5291BB67">
      <w:pPr>
        <w:pStyle w:val="45"/>
        <w:spacing w:after="0" w:line="360" w:lineRule="auto"/>
        <w:ind w:left="0" w:leftChars="0"/>
        <w:rPr>
          <w:rFonts w:hint="eastAsia" w:ascii="宋体" w:hAnsi="宋体" w:eastAsia="宋体"/>
          <w:color w:val="000000"/>
          <w:sz w:val="21"/>
          <w:szCs w:val="21"/>
        </w:rPr>
      </w:pPr>
      <w:r>
        <w:rPr>
          <w:rFonts w:hint="eastAsia" w:ascii="宋体" w:hAnsi="宋体" w:eastAsia="宋体"/>
          <w:color w:val="000000"/>
          <w:sz w:val="21"/>
          <w:szCs w:val="21"/>
        </w:rPr>
        <w:t>乙方应严格履行保密义务。对于甲方提供给乙方的相关资料、乙方在工作过程中接触到关于甲方的相关资料或信息、履约过程中形成与甲方有关的结果资料或信息，乙方均应作为秘密信息对待，包括但不限于：各种往来文件、函件、文档、报告、报表、会议纪要、视频、图片、影音等。除非经甲方事先书面许可，或因政府部门及法律法令的强制性要求而披露，乙方应当保证保守该秘密信息，并不得将该秘密信息以任何方式泄露予第三方。若乙方涉及泄密，应赔偿甲方由此而产生的损失并承担相应的法律责任。乙方的保密义务不因本合同的终止或解除而终止，保密期限应延续至相关信息已合法公开为止。</w:t>
      </w:r>
    </w:p>
    <w:p w14:paraId="3EFB3034">
      <w:pPr>
        <w:spacing w:line="360" w:lineRule="auto"/>
        <w:outlineLvl w:val="2"/>
        <w:rPr>
          <w:rFonts w:hint="eastAsia" w:ascii="Calibri" w:hAnsi="Calibri"/>
          <w:b/>
          <w:bCs/>
          <w:color w:val="000000"/>
          <w:kern w:val="0"/>
          <w:sz w:val="24"/>
        </w:rPr>
      </w:pPr>
      <w:r>
        <w:rPr>
          <w:rFonts w:hint="eastAsia" w:ascii="Calibri" w:hAnsi="Calibri"/>
          <w:b/>
          <w:bCs/>
          <w:color w:val="000000"/>
          <w:kern w:val="0"/>
          <w:sz w:val="24"/>
        </w:rPr>
        <w:t>20廉洁条款特别约定</w:t>
      </w:r>
    </w:p>
    <w:p w14:paraId="2DC5715F">
      <w:pPr>
        <w:snapToGrid w:val="0"/>
        <w:spacing w:line="360" w:lineRule="auto"/>
        <w:ind w:firstLine="420" w:firstLineChars="200"/>
        <w:textAlignment w:val="bottom"/>
        <w:rPr>
          <w:rFonts w:ascii="宋体" w:hAnsi="宋体"/>
          <w:color w:val="000000"/>
          <w:szCs w:val="21"/>
        </w:rPr>
      </w:pPr>
      <w:bookmarkStart w:id="706" w:name="_Toc32674"/>
      <w:bookmarkStart w:id="707" w:name="_Toc486842414"/>
      <w:bookmarkStart w:id="708" w:name="_Toc482008350"/>
      <w:bookmarkStart w:id="709" w:name="_Toc28138"/>
      <w:bookmarkStart w:id="710" w:name="_Toc1724599"/>
      <w:bookmarkStart w:id="711" w:name="_Toc22243"/>
      <w:r>
        <w:rPr>
          <w:rFonts w:ascii="宋体" w:hAnsi="宋体"/>
          <w:color w:val="000000"/>
          <w:szCs w:val="21"/>
        </w:rPr>
        <w:t>20.1</w:t>
      </w:r>
      <w:r>
        <w:rPr>
          <w:rFonts w:hint="eastAsia" w:ascii="宋体" w:hAnsi="宋体"/>
          <w:color w:val="000000"/>
          <w:szCs w:val="21"/>
        </w:rPr>
        <w:t>严格遵守国家有关法律法规以及廉洁条款的有关规定。</w:t>
      </w:r>
    </w:p>
    <w:p w14:paraId="5AC609E2">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20.2</w:t>
      </w:r>
      <w:r>
        <w:rPr>
          <w:rFonts w:hint="eastAsia" w:ascii="宋体" w:hAnsi="宋体"/>
          <w:color w:val="000000"/>
          <w:szCs w:val="21"/>
        </w:rPr>
        <w:t>严格遵守商业道德和市场规则，共同营造公平公正的商业交易环境。</w:t>
      </w:r>
    </w:p>
    <w:p w14:paraId="009E1773">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20.3</w:t>
      </w:r>
      <w:r>
        <w:rPr>
          <w:rFonts w:hint="eastAsia" w:ascii="宋体" w:hAnsi="宋体"/>
          <w:color w:val="000000"/>
          <w:szCs w:val="21"/>
        </w:rPr>
        <w:t>不向甲方及其人员提供回扣、礼金、有价证券、支付凭证、贵重物品等。</w:t>
      </w:r>
    </w:p>
    <w:p w14:paraId="69921096">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20.4</w:t>
      </w:r>
      <w:r>
        <w:rPr>
          <w:rFonts w:hint="eastAsia" w:ascii="宋体" w:hAnsi="宋体"/>
          <w:color w:val="000000"/>
          <w:szCs w:val="21"/>
        </w:rPr>
        <w:t>不为甲方及其人员报销应由贵公司或个人支付的费用。</w:t>
      </w:r>
    </w:p>
    <w:p w14:paraId="2A24155A">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20.5</w:t>
      </w:r>
      <w:r>
        <w:rPr>
          <w:rFonts w:hint="eastAsia" w:ascii="宋体" w:hAnsi="宋体"/>
          <w:color w:val="000000"/>
          <w:szCs w:val="21"/>
        </w:rPr>
        <w:t>不为甲方人员投资入股，个人借款或买卖股票、债券等提供方便。</w:t>
      </w:r>
    </w:p>
    <w:p w14:paraId="7EFB054F">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20.6</w:t>
      </w:r>
      <w:r>
        <w:rPr>
          <w:rFonts w:hint="eastAsia" w:ascii="宋体" w:hAnsi="宋体"/>
          <w:color w:val="000000"/>
          <w:szCs w:val="21"/>
        </w:rPr>
        <w:t>不为甲方人员购买或装修住房、婚丧嫁娶、配偶和子女上学或工作安排以及出国（境）、旅游等提供方便。</w:t>
      </w:r>
    </w:p>
    <w:p w14:paraId="6FE5E6ED">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20.7</w:t>
      </w:r>
      <w:r>
        <w:rPr>
          <w:rFonts w:hint="eastAsia" w:ascii="宋体" w:hAnsi="宋体"/>
          <w:color w:val="000000"/>
          <w:szCs w:val="21"/>
        </w:rPr>
        <w:t>不为甲方人员安排的有可能影响履行合同的宴请、健身、娱乐等活动。</w:t>
      </w:r>
    </w:p>
    <w:p w14:paraId="73A7985C">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20.8</w:t>
      </w:r>
      <w:r>
        <w:rPr>
          <w:rFonts w:hint="eastAsia" w:ascii="宋体" w:hAnsi="宋体"/>
          <w:color w:val="000000"/>
          <w:szCs w:val="21"/>
        </w:rPr>
        <w:t>不为甲方及其人员购置或提供通讯工具、交通工具和高档办公用品。</w:t>
      </w:r>
    </w:p>
    <w:p w14:paraId="0F45520B">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20.9</w:t>
      </w:r>
      <w:r>
        <w:rPr>
          <w:rFonts w:hint="eastAsia" w:ascii="宋体" w:hAnsi="宋体"/>
          <w:color w:val="000000"/>
          <w:szCs w:val="21"/>
        </w:rPr>
        <w:t>不为甲方人员的配偶、子女及其他亲属谋取不正当利益提供方便。</w:t>
      </w:r>
    </w:p>
    <w:p w14:paraId="03762819">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20.10</w:t>
      </w:r>
      <w:r>
        <w:rPr>
          <w:rFonts w:hint="eastAsia" w:ascii="宋体" w:hAnsi="宋体"/>
          <w:color w:val="000000"/>
          <w:szCs w:val="21"/>
        </w:rPr>
        <w:t>不违反规定安排甲方人员在乙方或乙方相关企业兼职和领取兼职工资及报酬；不得利用非法手段向甲方打探有关涉及贵公司的商业秘密、业务渠道等。</w:t>
      </w:r>
    </w:p>
    <w:p w14:paraId="3B9798AA">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20.11</w:t>
      </w:r>
      <w:r>
        <w:rPr>
          <w:rFonts w:hint="eastAsia" w:ascii="宋体" w:hAnsi="宋体"/>
          <w:color w:val="000000"/>
          <w:szCs w:val="21"/>
        </w:rPr>
        <w:t>甲方对涉嫌不廉洁的商业行为进行调查时，乙方应配合甲方提供证据、作证的义务。</w:t>
      </w:r>
    </w:p>
    <w:p w14:paraId="69FE1CBC">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20.12</w:t>
      </w:r>
      <w:r>
        <w:rPr>
          <w:rFonts w:hint="eastAsia" w:ascii="宋体" w:hAnsi="宋体"/>
          <w:color w:val="000000"/>
          <w:szCs w:val="21"/>
        </w:rPr>
        <w:t>未经甲方书面同意，乙方不得向任何新闻媒体、第三人述及有关甲方人员廉洁从业方面的评价、信息。</w:t>
      </w:r>
    </w:p>
    <w:p w14:paraId="69FADFE1">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20.13</w:t>
      </w:r>
      <w:r>
        <w:rPr>
          <w:rFonts w:hint="eastAsia" w:ascii="宋体" w:hAnsi="宋体"/>
          <w:color w:val="000000"/>
          <w:szCs w:val="21"/>
        </w:rPr>
        <w:t>如有违反的，一经发现，甲方可以立即终止与乙方之间合作业务并无须承担任何经济和法律责任，且有权不予退还履约保证金，并将乙方列入不良名单。</w:t>
      </w:r>
    </w:p>
    <w:p w14:paraId="15F63A6E">
      <w:pPr>
        <w:spacing w:line="360" w:lineRule="auto"/>
        <w:outlineLvl w:val="2"/>
        <w:rPr>
          <w:rFonts w:ascii="Calibri" w:hAnsi="Calibri"/>
          <w:b/>
          <w:bCs/>
          <w:color w:val="000000"/>
          <w:kern w:val="0"/>
          <w:sz w:val="24"/>
        </w:rPr>
      </w:pPr>
      <w:r>
        <w:rPr>
          <w:rFonts w:hint="eastAsia" w:ascii="Calibri" w:hAnsi="Calibri"/>
          <w:b/>
          <w:bCs/>
          <w:color w:val="000000"/>
          <w:kern w:val="0"/>
          <w:sz w:val="24"/>
        </w:rPr>
        <w:t>21 争议解决方式</w:t>
      </w:r>
      <w:bookmarkEnd w:id="706"/>
      <w:bookmarkEnd w:id="707"/>
      <w:bookmarkEnd w:id="708"/>
      <w:bookmarkEnd w:id="709"/>
      <w:bookmarkEnd w:id="710"/>
      <w:bookmarkEnd w:id="711"/>
    </w:p>
    <w:p w14:paraId="531BA494">
      <w:pPr>
        <w:snapToGrid w:val="0"/>
        <w:spacing w:line="360" w:lineRule="auto"/>
        <w:ind w:firstLine="420" w:firstLineChars="200"/>
        <w:textAlignment w:val="bottom"/>
        <w:rPr>
          <w:rFonts w:ascii="宋体" w:hAnsi="宋体"/>
          <w:color w:val="000000"/>
          <w:szCs w:val="21"/>
        </w:rPr>
      </w:pPr>
      <w:bookmarkStart w:id="712" w:name="_Toc31386"/>
      <w:bookmarkStart w:id="713" w:name="_Toc1724600"/>
      <w:bookmarkStart w:id="714" w:name="_Toc482008351"/>
      <w:bookmarkStart w:id="715" w:name="_Toc486842415"/>
      <w:bookmarkStart w:id="716" w:name="_Toc29651"/>
      <w:bookmarkStart w:id="717" w:name="_Toc30695"/>
      <w:r>
        <w:rPr>
          <w:rFonts w:ascii="宋体" w:hAnsi="宋体"/>
          <w:color w:val="000000"/>
          <w:szCs w:val="21"/>
        </w:rPr>
        <w:t>21.1</w:t>
      </w:r>
      <w:r>
        <w:rPr>
          <w:rFonts w:hint="eastAsia" w:ascii="宋体" w:hAnsi="宋体"/>
          <w:color w:val="000000"/>
          <w:szCs w:val="21"/>
        </w:rPr>
        <w:t>甲乙双方履行合同中发生争议的，可以先通过友好协商解决。</w:t>
      </w:r>
    </w:p>
    <w:p w14:paraId="2CC18241">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21.2</w:t>
      </w:r>
      <w:r>
        <w:rPr>
          <w:rFonts w:hint="eastAsia" w:ascii="宋体" w:hAnsi="宋体"/>
          <w:color w:val="000000"/>
          <w:szCs w:val="21"/>
        </w:rPr>
        <w:t>双方协商不成的，应当按下列第（</w:t>
      </w:r>
      <w:r>
        <w:rPr>
          <w:rFonts w:ascii="宋体" w:hAnsi="宋体"/>
          <w:color w:val="000000"/>
          <w:szCs w:val="21"/>
        </w:rPr>
        <w:t>2</w:t>
      </w:r>
      <w:r>
        <w:rPr>
          <w:rFonts w:hint="eastAsia" w:ascii="宋体" w:hAnsi="宋体"/>
          <w:color w:val="000000"/>
          <w:szCs w:val="21"/>
        </w:rPr>
        <w:t>）种方式解决：</w:t>
      </w:r>
    </w:p>
    <w:p w14:paraId="35A3C15A">
      <w:pPr>
        <w:snapToGrid w:val="0"/>
        <w:spacing w:line="360" w:lineRule="auto"/>
        <w:ind w:firstLine="420" w:firstLineChars="200"/>
        <w:textAlignment w:val="bottom"/>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）提交南宁仲裁委员会仲裁；</w:t>
      </w:r>
    </w:p>
    <w:p w14:paraId="252F171B">
      <w:pPr>
        <w:snapToGrid w:val="0"/>
        <w:spacing w:line="360" w:lineRule="auto"/>
        <w:ind w:firstLine="420" w:firstLineChars="200"/>
        <w:textAlignment w:val="bottom"/>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）依法向甲方所在地人民法院起诉。</w:t>
      </w:r>
    </w:p>
    <w:p w14:paraId="284005E5">
      <w:pPr>
        <w:snapToGrid w:val="0"/>
        <w:spacing w:line="360" w:lineRule="auto"/>
        <w:ind w:firstLine="420" w:firstLineChars="200"/>
        <w:textAlignment w:val="bottom"/>
        <w:rPr>
          <w:rFonts w:ascii="宋体" w:hAnsi="宋体"/>
          <w:color w:val="000000"/>
          <w:szCs w:val="21"/>
        </w:rPr>
      </w:pPr>
      <w:r>
        <w:rPr>
          <w:rFonts w:ascii="宋体" w:hAnsi="宋体"/>
          <w:color w:val="000000"/>
          <w:szCs w:val="21"/>
        </w:rPr>
        <w:t>21.3</w:t>
      </w:r>
      <w:r>
        <w:rPr>
          <w:rFonts w:hint="eastAsia" w:ascii="宋体" w:hAnsi="宋体"/>
          <w:color w:val="000000"/>
          <w:szCs w:val="21"/>
        </w:rPr>
        <w:t>发生争议后，除非出现下列情况的，双方都应继续履行合同，保持施工连续并保护好已完项目：</w:t>
      </w:r>
    </w:p>
    <w:p w14:paraId="1097E9FA">
      <w:pPr>
        <w:snapToGrid w:val="0"/>
        <w:spacing w:line="360" w:lineRule="auto"/>
        <w:ind w:firstLine="420" w:firstLineChars="200"/>
        <w:textAlignment w:val="bottom"/>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）单方违约导致合同确已无法履行，双方协议停止施工；</w:t>
      </w:r>
    </w:p>
    <w:p w14:paraId="4EDD9355">
      <w:pPr>
        <w:snapToGrid w:val="0"/>
        <w:spacing w:line="360" w:lineRule="auto"/>
        <w:ind w:firstLine="420" w:firstLineChars="200"/>
        <w:textAlignment w:val="bottom"/>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）不可抗力导致合同无法履行；</w:t>
      </w:r>
    </w:p>
    <w:p w14:paraId="2252C41F">
      <w:pPr>
        <w:snapToGrid w:val="0"/>
        <w:spacing w:line="360" w:lineRule="auto"/>
        <w:ind w:firstLine="420" w:firstLineChars="200"/>
        <w:textAlignment w:val="bottom"/>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）调解要求停止施工，且为双方接受；</w:t>
      </w:r>
    </w:p>
    <w:p w14:paraId="7940AB2A">
      <w:pPr>
        <w:snapToGrid w:val="0"/>
        <w:spacing w:line="360" w:lineRule="auto"/>
        <w:ind w:firstLine="420" w:firstLineChars="200"/>
        <w:textAlignment w:val="bottom"/>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）仲裁机关要求停止施工；</w:t>
      </w:r>
    </w:p>
    <w:p w14:paraId="48644919">
      <w:pPr>
        <w:snapToGrid w:val="0"/>
        <w:spacing w:line="360" w:lineRule="auto"/>
        <w:ind w:firstLine="420" w:firstLineChars="200"/>
        <w:textAlignment w:val="bottom"/>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）法院要求停止施工。</w:t>
      </w:r>
    </w:p>
    <w:p w14:paraId="76271A10">
      <w:pPr>
        <w:snapToGrid w:val="0"/>
        <w:spacing w:line="360" w:lineRule="auto"/>
        <w:outlineLvl w:val="2"/>
        <w:rPr>
          <w:rFonts w:hint="eastAsia"/>
          <w:b/>
          <w:bCs/>
          <w:color w:val="000000"/>
          <w:kern w:val="0"/>
          <w:sz w:val="24"/>
        </w:rPr>
      </w:pPr>
      <w:r>
        <w:rPr>
          <w:rFonts w:hint="eastAsia"/>
          <w:b/>
          <w:bCs/>
          <w:color w:val="000000"/>
          <w:kern w:val="0"/>
          <w:sz w:val="24"/>
        </w:rPr>
        <w:t>22 其他约定事项</w:t>
      </w:r>
    </w:p>
    <w:bookmarkEnd w:id="577"/>
    <w:bookmarkEnd w:id="578"/>
    <w:bookmarkEnd w:id="712"/>
    <w:bookmarkEnd w:id="713"/>
    <w:bookmarkEnd w:id="714"/>
    <w:bookmarkEnd w:id="715"/>
    <w:bookmarkEnd w:id="716"/>
    <w:bookmarkEnd w:id="717"/>
    <w:p w14:paraId="09D2089B">
      <w:pPr>
        <w:snapToGrid w:val="0"/>
        <w:spacing w:line="360" w:lineRule="auto"/>
        <w:ind w:firstLine="420" w:firstLineChars="200"/>
        <w:textAlignment w:val="bottom"/>
        <w:rPr>
          <w:color w:val="000000"/>
          <w:szCs w:val="21"/>
        </w:rPr>
      </w:pPr>
      <w:bookmarkStart w:id="718" w:name="_Toc8417"/>
      <w:bookmarkStart w:id="719" w:name="_Toc11511"/>
      <w:bookmarkStart w:id="720" w:name="_Toc31843"/>
      <w:bookmarkStart w:id="721" w:name="_Toc13551"/>
      <w:bookmarkStart w:id="722" w:name="_Toc28435"/>
      <w:r>
        <w:rPr>
          <w:color w:val="000000"/>
          <w:szCs w:val="21"/>
        </w:rPr>
        <w:t>22.1本项目的附属设施若有损坏，本着“谁损坏，谁赔偿”的原则解决。</w:t>
      </w:r>
    </w:p>
    <w:p w14:paraId="1D0DEB20">
      <w:pPr>
        <w:snapToGrid w:val="0"/>
        <w:spacing w:line="360" w:lineRule="auto"/>
        <w:ind w:firstLine="420" w:firstLineChars="200"/>
        <w:textAlignment w:val="bottom"/>
        <w:rPr>
          <w:color w:val="000000"/>
          <w:szCs w:val="21"/>
        </w:rPr>
      </w:pPr>
      <w:r>
        <w:rPr>
          <w:color w:val="000000"/>
          <w:szCs w:val="21"/>
        </w:rPr>
        <w:t>22.2本合同未尽事宜，由双方协商解决，必要时可签订补充合同。</w:t>
      </w:r>
    </w:p>
    <w:p w14:paraId="213D143B">
      <w:pPr>
        <w:snapToGrid w:val="0"/>
        <w:spacing w:line="360" w:lineRule="auto"/>
        <w:ind w:firstLine="420" w:firstLineChars="200"/>
        <w:textAlignment w:val="bottom"/>
        <w:rPr>
          <w:color w:val="000000"/>
          <w:szCs w:val="21"/>
        </w:rPr>
        <w:sectPr>
          <w:pgSz w:w="11906" w:h="16838"/>
          <w:pgMar w:top="1440" w:right="1417" w:bottom="1440" w:left="1417" w:header="851" w:footer="992" w:gutter="0"/>
          <w:cols w:space="720" w:num="1"/>
          <w:docGrid w:type="lines" w:linePitch="312" w:charSpace="0"/>
        </w:sectPr>
      </w:pPr>
      <w:r>
        <w:rPr>
          <w:color w:val="000000"/>
          <w:szCs w:val="21"/>
        </w:rPr>
        <w:t>22.3 乙方不得利用本合同开展质押或其他融资业务；不得就本合同项下发</w:t>
      </w:r>
      <w:r>
        <w:rPr>
          <w:rFonts w:hint="eastAsia"/>
          <w:color w:val="000000"/>
          <w:szCs w:val="21"/>
        </w:rPr>
        <w:t>生的</w:t>
      </w:r>
      <w:r>
        <w:rPr>
          <w:color w:val="000000"/>
          <w:szCs w:val="21"/>
        </w:rPr>
        <w:t>应收账款业务向其他第三方机构或个人办理应收账款保理业务；不得将本合同权利义务全部或部分进行转让，甲方对发票和应收账款金额等信息的确认不具有特殊认可的效力。如乙方违反本条款约定的，应赔偿由此给甲方造成的损失，同时甲方有权解除本合同。</w:t>
      </w:r>
    </w:p>
    <w:p w14:paraId="251D748C">
      <w:pPr>
        <w:keepNext/>
        <w:keepLines/>
        <w:spacing w:line="360" w:lineRule="auto"/>
        <w:jc w:val="center"/>
        <w:outlineLvl w:val="1"/>
        <w:rPr>
          <w:rFonts w:hint="eastAsia" w:ascii="宋体" w:hAnsi="宋体"/>
          <w:b/>
          <w:color w:val="000000"/>
          <w:sz w:val="28"/>
          <w:szCs w:val="28"/>
        </w:rPr>
      </w:pPr>
      <w:r>
        <w:rPr>
          <w:rFonts w:hint="eastAsia" w:ascii="宋体" w:hAnsi="宋体"/>
          <w:b/>
          <w:color w:val="000000"/>
          <w:sz w:val="28"/>
          <w:szCs w:val="28"/>
        </w:rPr>
        <w:t>第四部分 价格组成文件</w:t>
      </w:r>
      <w:bookmarkEnd w:id="718"/>
      <w:bookmarkEnd w:id="719"/>
      <w:bookmarkEnd w:id="720"/>
      <w:bookmarkEnd w:id="721"/>
    </w:p>
    <w:p w14:paraId="697B0E32">
      <w:pPr>
        <w:rPr>
          <w:rFonts w:hint="eastAsia" w:ascii="宋体" w:hAnsi="宋体" w:cs="Courier New"/>
          <w:bCs/>
          <w:color w:val="000000"/>
          <w:sz w:val="24"/>
        </w:rPr>
      </w:pPr>
      <w:r>
        <w:rPr>
          <w:rFonts w:hint="eastAsia" w:ascii="宋体" w:hAnsi="宋体" w:cs="Courier New"/>
          <w:bCs/>
          <w:color w:val="000000"/>
          <w:sz w:val="24"/>
        </w:rPr>
        <w:t>1、税率确认函。</w:t>
      </w:r>
    </w:p>
    <w:p w14:paraId="572A2532">
      <w:pPr>
        <w:rPr>
          <w:rFonts w:hint="eastAsia" w:ascii="宋体" w:hAnsi="宋体" w:cs="Courier New"/>
          <w:bCs/>
          <w:color w:val="000000"/>
          <w:sz w:val="24"/>
        </w:rPr>
      </w:pPr>
      <w:r>
        <w:rPr>
          <w:rFonts w:hint="eastAsia" w:ascii="宋体" w:hAnsi="宋体" w:cs="Courier New"/>
          <w:bCs/>
          <w:color w:val="000000"/>
          <w:sz w:val="24"/>
        </w:rPr>
        <w:t>2、中标文件分项报价表。</w:t>
      </w:r>
    </w:p>
    <w:p w14:paraId="08F59952">
      <w:pPr>
        <w:rPr>
          <w:rFonts w:hint="eastAsia" w:ascii="宋体" w:hAnsi="宋体" w:cs="Courier New"/>
          <w:bCs/>
          <w:color w:val="000000"/>
          <w:sz w:val="24"/>
        </w:rPr>
      </w:pPr>
      <w:r>
        <w:rPr>
          <w:rFonts w:hint="eastAsia" w:ascii="宋体" w:hAnsi="宋体" w:cs="Courier New"/>
          <w:bCs/>
          <w:color w:val="000000"/>
          <w:sz w:val="24"/>
        </w:rPr>
        <w:t>3、含税分项报价表。</w:t>
      </w:r>
    </w:p>
    <w:p w14:paraId="253FEFD9">
      <w:pPr>
        <w:keepNext/>
        <w:keepLines/>
        <w:spacing w:line="360" w:lineRule="auto"/>
        <w:jc w:val="center"/>
        <w:rPr>
          <w:rFonts w:hint="eastAsia" w:ascii="宋体" w:hAnsi="宋体"/>
          <w:b/>
          <w:color w:val="000000"/>
          <w:sz w:val="28"/>
          <w:szCs w:val="28"/>
        </w:rPr>
      </w:pPr>
    </w:p>
    <w:p w14:paraId="010182A3">
      <w:pPr>
        <w:keepNext/>
        <w:keepLines/>
        <w:spacing w:line="360" w:lineRule="auto"/>
        <w:jc w:val="center"/>
        <w:rPr>
          <w:rFonts w:hint="eastAsia" w:ascii="宋体" w:hAnsi="宋体"/>
          <w:b/>
          <w:color w:val="000000"/>
          <w:sz w:val="28"/>
          <w:szCs w:val="28"/>
        </w:rPr>
      </w:pPr>
    </w:p>
    <w:p w14:paraId="76E76024">
      <w:pPr>
        <w:keepNext/>
        <w:keepLines/>
        <w:spacing w:line="360" w:lineRule="auto"/>
        <w:jc w:val="center"/>
        <w:rPr>
          <w:rFonts w:hint="eastAsia" w:ascii="宋体" w:hAnsi="宋体"/>
          <w:b/>
          <w:color w:val="000000"/>
          <w:sz w:val="28"/>
          <w:szCs w:val="28"/>
        </w:rPr>
      </w:pPr>
    </w:p>
    <w:p w14:paraId="750D9A4F">
      <w:pPr>
        <w:keepNext/>
        <w:keepLines/>
        <w:spacing w:line="360" w:lineRule="auto"/>
        <w:jc w:val="center"/>
        <w:rPr>
          <w:rFonts w:hint="eastAsia" w:ascii="宋体" w:hAnsi="宋体"/>
          <w:b/>
          <w:color w:val="000000"/>
          <w:sz w:val="28"/>
          <w:szCs w:val="28"/>
        </w:rPr>
      </w:pPr>
    </w:p>
    <w:p w14:paraId="6D76A357">
      <w:pPr>
        <w:keepNext/>
        <w:keepLines/>
        <w:spacing w:line="360" w:lineRule="auto"/>
        <w:jc w:val="center"/>
        <w:rPr>
          <w:rFonts w:hint="eastAsia" w:ascii="宋体" w:hAnsi="宋体"/>
          <w:b/>
          <w:color w:val="000000"/>
          <w:sz w:val="28"/>
          <w:szCs w:val="28"/>
        </w:rPr>
      </w:pPr>
    </w:p>
    <w:p w14:paraId="0E056C90">
      <w:pPr>
        <w:keepNext/>
        <w:keepLines/>
        <w:spacing w:line="360" w:lineRule="auto"/>
        <w:jc w:val="center"/>
        <w:rPr>
          <w:rFonts w:hint="eastAsia" w:ascii="宋体" w:hAnsi="宋体"/>
          <w:b/>
          <w:color w:val="000000"/>
          <w:sz w:val="28"/>
          <w:szCs w:val="28"/>
        </w:rPr>
      </w:pPr>
    </w:p>
    <w:p w14:paraId="5BDC6CA9">
      <w:pPr>
        <w:keepNext/>
        <w:keepLines/>
        <w:spacing w:line="360" w:lineRule="auto"/>
        <w:jc w:val="center"/>
        <w:rPr>
          <w:rFonts w:hint="eastAsia" w:ascii="宋体" w:hAnsi="宋体"/>
          <w:b/>
          <w:color w:val="000000"/>
          <w:sz w:val="28"/>
          <w:szCs w:val="28"/>
        </w:rPr>
      </w:pPr>
    </w:p>
    <w:p w14:paraId="6371EDB8">
      <w:pPr>
        <w:pStyle w:val="2"/>
        <w:rPr>
          <w:rFonts w:hint="eastAsia" w:hAnsi="宋体"/>
          <w:b/>
          <w:color w:val="000000"/>
          <w:sz w:val="28"/>
          <w:szCs w:val="28"/>
        </w:rPr>
      </w:pPr>
    </w:p>
    <w:p w14:paraId="76D9B48A">
      <w:pPr>
        <w:pStyle w:val="2"/>
        <w:rPr>
          <w:rFonts w:hint="eastAsia" w:hAnsi="宋体"/>
          <w:b/>
          <w:color w:val="000000"/>
          <w:sz w:val="28"/>
          <w:szCs w:val="28"/>
        </w:rPr>
      </w:pPr>
    </w:p>
    <w:p w14:paraId="4C626591">
      <w:pPr>
        <w:pStyle w:val="2"/>
        <w:rPr>
          <w:rFonts w:hint="eastAsia" w:hAnsi="宋体"/>
          <w:b/>
          <w:color w:val="000000"/>
          <w:sz w:val="28"/>
          <w:szCs w:val="28"/>
        </w:rPr>
      </w:pPr>
    </w:p>
    <w:p w14:paraId="4CB7E33B">
      <w:pPr>
        <w:pStyle w:val="2"/>
        <w:rPr>
          <w:rFonts w:hint="eastAsia" w:hAnsi="宋体"/>
          <w:b/>
          <w:color w:val="000000"/>
          <w:sz w:val="28"/>
          <w:szCs w:val="28"/>
        </w:rPr>
      </w:pPr>
    </w:p>
    <w:p w14:paraId="6B4649C3">
      <w:pPr>
        <w:pStyle w:val="2"/>
        <w:rPr>
          <w:rFonts w:hint="eastAsia" w:hAnsi="宋体"/>
          <w:b/>
          <w:color w:val="000000"/>
          <w:sz w:val="28"/>
          <w:szCs w:val="28"/>
        </w:rPr>
      </w:pPr>
    </w:p>
    <w:p w14:paraId="6D8288C6">
      <w:pPr>
        <w:pStyle w:val="2"/>
        <w:rPr>
          <w:rFonts w:hint="eastAsia" w:hAnsi="宋体"/>
          <w:b/>
          <w:color w:val="000000"/>
          <w:sz w:val="28"/>
          <w:szCs w:val="28"/>
        </w:rPr>
      </w:pPr>
    </w:p>
    <w:p w14:paraId="6018E0FB">
      <w:pPr>
        <w:pStyle w:val="2"/>
        <w:rPr>
          <w:rFonts w:hint="eastAsia" w:hAnsi="宋体"/>
          <w:b/>
          <w:color w:val="000000"/>
          <w:sz w:val="28"/>
          <w:szCs w:val="28"/>
        </w:rPr>
      </w:pPr>
    </w:p>
    <w:p w14:paraId="4D538897">
      <w:pPr>
        <w:pStyle w:val="2"/>
        <w:rPr>
          <w:rFonts w:hint="eastAsia" w:hAnsi="宋体"/>
          <w:b/>
          <w:color w:val="000000"/>
          <w:sz w:val="28"/>
          <w:szCs w:val="28"/>
        </w:rPr>
      </w:pPr>
    </w:p>
    <w:p w14:paraId="4D5D8802">
      <w:pPr>
        <w:pStyle w:val="2"/>
        <w:rPr>
          <w:rFonts w:hint="eastAsia" w:hAnsi="宋体"/>
          <w:b/>
          <w:color w:val="000000"/>
          <w:sz w:val="28"/>
          <w:szCs w:val="28"/>
        </w:rPr>
      </w:pPr>
    </w:p>
    <w:p w14:paraId="1CBE6682">
      <w:pPr>
        <w:pStyle w:val="2"/>
        <w:rPr>
          <w:rFonts w:hint="eastAsia" w:hAnsi="宋体"/>
          <w:b/>
          <w:color w:val="000000"/>
          <w:sz w:val="28"/>
          <w:szCs w:val="28"/>
        </w:rPr>
      </w:pPr>
    </w:p>
    <w:p w14:paraId="725A491A">
      <w:pPr>
        <w:pStyle w:val="2"/>
        <w:rPr>
          <w:rFonts w:hint="eastAsia" w:hAnsi="宋体"/>
          <w:b/>
          <w:color w:val="000000"/>
          <w:sz w:val="28"/>
          <w:szCs w:val="28"/>
        </w:rPr>
      </w:pPr>
    </w:p>
    <w:p w14:paraId="7337C051">
      <w:pPr>
        <w:pStyle w:val="2"/>
        <w:rPr>
          <w:rFonts w:hint="eastAsia" w:hAnsi="宋体"/>
          <w:b/>
          <w:color w:val="000000"/>
          <w:sz w:val="28"/>
          <w:szCs w:val="28"/>
        </w:rPr>
      </w:pPr>
      <w:r>
        <w:rPr>
          <w:rFonts w:hAnsi="宋体"/>
          <w:b/>
          <w:color w:val="000000"/>
          <w:sz w:val="28"/>
          <w:szCs w:val="28"/>
        </w:rPr>
        <w:br w:type="page"/>
      </w:r>
    </w:p>
    <w:bookmarkEnd w:id="722"/>
    <w:p w14:paraId="2BC8EFC4">
      <w:pPr>
        <w:keepNext/>
        <w:keepLines/>
        <w:spacing w:line="360" w:lineRule="auto"/>
        <w:jc w:val="center"/>
        <w:outlineLvl w:val="1"/>
        <w:rPr>
          <w:rFonts w:hint="eastAsia" w:ascii="宋体" w:hAnsi="宋体"/>
          <w:b/>
          <w:color w:val="000000"/>
          <w:sz w:val="28"/>
          <w:szCs w:val="28"/>
        </w:rPr>
      </w:pPr>
      <w:bookmarkStart w:id="723" w:name="_Toc28549"/>
      <w:bookmarkStart w:id="724" w:name="_Toc3400"/>
      <w:bookmarkStart w:id="725" w:name="_Toc15199"/>
      <w:bookmarkStart w:id="726" w:name="_Toc14481"/>
      <w:bookmarkStart w:id="727" w:name="_Toc4500"/>
      <w:r>
        <w:rPr>
          <w:rFonts w:hint="eastAsia" w:ascii="宋体" w:hAnsi="宋体"/>
          <w:b/>
          <w:color w:val="000000"/>
          <w:sz w:val="28"/>
          <w:szCs w:val="28"/>
        </w:rPr>
        <w:t>第五部分 技术规格书</w:t>
      </w:r>
      <w:bookmarkEnd w:id="723"/>
      <w:bookmarkEnd w:id="724"/>
      <w:bookmarkEnd w:id="725"/>
      <w:bookmarkEnd w:id="726"/>
      <w:bookmarkEnd w:id="727"/>
    </w:p>
    <w:p w14:paraId="353F5F9E">
      <w:pPr>
        <w:keepNext/>
        <w:keepLines/>
        <w:spacing w:line="360" w:lineRule="auto"/>
        <w:jc w:val="center"/>
        <w:rPr>
          <w:rFonts w:hint="eastAsia" w:ascii="宋体" w:hAnsi="宋体"/>
          <w:b/>
          <w:color w:val="000000"/>
          <w:sz w:val="28"/>
          <w:szCs w:val="28"/>
        </w:rPr>
        <w:sectPr>
          <w:pgSz w:w="11906" w:h="16838"/>
          <w:pgMar w:top="1417" w:right="1417" w:bottom="1417" w:left="1417" w:header="851" w:footer="992" w:gutter="0"/>
          <w:cols w:space="720" w:num="1"/>
          <w:docGrid w:type="lines" w:linePitch="312" w:charSpace="0"/>
        </w:sectPr>
      </w:pPr>
    </w:p>
    <w:p w14:paraId="01687786">
      <w:pPr>
        <w:keepNext/>
        <w:keepLines/>
        <w:spacing w:line="360" w:lineRule="auto"/>
        <w:jc w:val="center"/>
        <w:outlineLvl w:val="1"/>
        <w:rPr>
          <w:rFonts w:hint="eastAsia" w:ascii="宋体" w:hAnsi="宋体"/>
          <w:b/>
          <w:color w:val="000000"/>
          <w:sz w:val="28"/>
          <w:szCs w:val="28"/>
        </w:rPr>
      </w:pPr>
      <w:bookmarkStart w:id="728" w:name="_Toc24347"/>
      <w:bookmarkStart w:id="729" w:name="_Toc23598"/>
      <w:bookmarkStart w:id="730" w:name="_Toc24801"/>
      <w:bookmarkStart w:id="731" w:name="_Toc22072"/>
      <w:bookmarkStart w:id="732" w:name="_Toc1993"/>
      <w:bookmarkStart w:id="733" w:name="OLE_LINK147"/>
      <w:bookmarkStart w:id="734" w:name="OLE_LINK148"/>
      <w:r>
        <w:rPr>
          <w:rFonts w:hint="eastAsia" w:ascii="宋体" w:hAnsi="宋体"/>
          <w:b/>
          <w:color w:val="000000"/>
          <w:sz w:val="28"/>
          <w:szCs w:val="28"/>
        </w:rPr>
        <w:t>第六部分 合同附件</w:t>
      </w:r>
      <w:bookmarkEnd w:id="728"/>
      <w:bookmarkEnd w:id="729"/>
      <w:bookmarkEnd w:id="730"/>
      <w:bookmarkEnd w:id="731"/>
      <w:bookmarkEnd w:id="732"/>
    </w:p>
    <w:p w14:paraId="201ACF1F">
      <w:pPr>
        <w:spacing w:line="340" w:lineRule="exact"/>
        <w:outlineLvl w:val="2"/>
        <w:rPr>
          <w:rFonts w:hint="eastAsia" w:ascii="宋体" w:hAnsi="宋体"/>
          <w:color w:val="000000"/>
          <w:szCs w:val="21"/>
        </w:rPr>
      </w:pPr>
      <w:bookmarkStart w:id="735" w:name="_Toc14226"/>
      <w:r>
        <w:rPr>
          <w:rFonts w:hint="eastAsia" w:ascii="宋体" w:hAnsi="宋体"/>
          <w:b/>
          <w:color w:val="000000"/>
          <w:kern w:val="0"/>
          <w:sz w:val="24"/>
        </w:rPr>
        <w:t>一、合同附件清单（以甲方最新发布的格式为准）：</w:t>
      </w:r>
      <w:bookmarkEnd w:id="735"/>
    </w:p>
    <w:p w14:paraId="02531053">
      <w:pPr>
        <w:spacing w:line="360" w:lineRule="auto"/>
        <w:ind w:firstLine="420" w:firstLineChars="200"/>
        <w:textAlignment w:val="bottom"/>
        <w:rPr>
          <w:color w:val="000000"/>
        </w:rPr>
      </w:pPr>
      <w:r>
        <w:rPr>
          <w:rFonts w:hint="eastAsia" w:ascii="宋体" w:hAnsi="宋体"/>
          <w:color w:val="000000"/>
          <w:szCs w:val="21"/>
        </w:rPr>
        <w:t>附件1：</w:t>
      </w:r>
      <w:r>
        <w:rPr>
          <w:rFonts w:hint="eastAsia" w:hAnsi="宋体"/>
          <w:color w:val="000000"/>
          <w:szCs w:val="21"/>
        </w:rPr>
        <w:t>安全生产协议书（格式）；</w:t>
      </w:r>
    </w:p>
    <w:p w14:paraId="18A2E721">
      <w:pPr>
        <w:spacing w:line="360" w:lineRule="auto"/>
        <w:ind w:firstLine="420" w:firstLineChars="200"/>
        <w:textAlignment w:val="bottom"/>
        <w:rPr>
          <w:rFonts w:hint="eastAsia" w:hAnsi="宋体"/>
          <w:color w:val="000000"/>
          <w:szCs w:val="21"/>
        </w:rPr>
      </w:pPr>
      <w:r>
        <w:rPr>
          <w:rFonts w:hint="eastAsia" w:ascii="宋体" w:hAnsi="宋体"/>
          <w:color w:val="000000"/>
          <w:szCs w:val="21"/>
        </w:rPr>
        <w:t>附件2：</w:t>
      </w:r>
      <w:r>
        <w:rPr>
          <w:rFonts w:hint="eastAsia" w:hAnsi="宋体"/>
          <w:color w:val="000000"/>
          <w:szCs w:val="21"/>
        </w:rPr>
        <w:t>履约保函（格式）；</w:t>
      </w:r>
    </w:p>
    <w:p w14:paraId="4C6C15CA">
      <w:pPr>
        <w:spacing w:line="360" w:lineRule="auto"/>
        <w:ind w:firstLine="420" w:firstLineChars="200"/>
        <w:textAlignment w:val="bottom"/>
        <w:rPr>
          <w:color w:val="000000"/>
          <w:szCs w:val="21"/>
        </w:rPr>
      </w:pPr>
      <w:r>
        <w:rPr>
          <w:rFonts w:hint="eastAsia"/>
          <w:color w:val="000000"/>
          <w:szCs w:val="21"/>
        </w:rPr>
        <w:t>附件</w:t>
      </w:r>
      <w:r>
        <w:rPr>
          <w:color w:val="000000"/>
          <w:szCs w:val="21"/>
        </w:rPr>
        <w:t>3</w:t>
      </w:r>
      <w:r>
        <w:rPr>
          <w:rFonts w:hint="eastAsia"/>
          <w:color w:val="000000"/>
          <w:szCs w:val="21"/>
        </w:rPr>
        <w:t>：</w:t>
      </w:r>
      <w:bookmarkStart w:id="736" w:name="OLE_LINK272"/>
      <w:r>
        <w:rPr>
          <w:rFonts w:hint="eastAsia"/>
          <w:color w:val="000000"/>
          <w:szCs w:val="21"/>
        </w:rPr>
        <w:t>南宁轨道数智科技有限公司故障分析报告模板</w:t>
      </w:r>
      <w:bookmarkEnd w:id="736"/>
    </w:p>
    <w:p w14:paraId="221CA692">
      <w:pPr>
        <w:spacing w:line="360" w:lineRule="auto"/>
        <w:ind w:firstLine="420" w:firstLineChars="200"/>
        <w:textAlignment w:val="bottom"/>
        <w:rPr>
          <w:color w:val="000000"/>
          <w:szCs w:val="21"/>
        </w:rPr>
      </w:pPr>
      <w:r>
        <w:rPr>
          <w:rFonts w:hint="eastAsia"/>
          <w:color w:val="000000"/>
          <w:szCs w:val="21"/>
        </w:rPr>
        <w:t>附件</w:t>
      </w:r>
      <w:r>
        <w:rPr>
          <w:color w:val="000000"/>
          <w:szCs w:val="21"/>
        </w:rPr>
        <w:t>4</w:t>
      </w:r>
      <w:r>
        <w:rPr>
          <w:rFonts w:hint="eastAsia"/>
          <w:color w:val="000000"/>
          <w:szCs w:val="21"/>
        </w:rPr>
        <w:t>：</w:t>
      </w:r>
      <w:bookmarkStart w:id="737" w:name="OLE_LINK274"/>
      <w:bookmarkStart w:id="738" w:name="OLE_LINK273"/>
      <w:r>
        <w:rPr>
          <w:rFonts w:hint="eastAsia"/>
          <w:color w:val="000000"/>
          <w:szCs w:val="21"/>
        </w:rPr>
        <w:t>违约及考核处理</w:t>
      </w:r>
      <w:bookmarkEnd w:id="737"/>
      <w:bookmarkEnd w:id="738"/>
    </w:p>
    <w:p w14:paraId="2A0F182B">
      <w:pPr>
        <w:spacing w:line="360" w:lineRule="auto"/>
        <w:ind w:firstLine="420" w:firstLineChars="200"/>
        <w:textAlignment w:val="bottom"/>
        <w:rPr>
          <w:color w:val="000000"/>
          <w:szCs w:val="21"/>
        </w:rPr>
      </w:pPr>
      <w:r>
        <w:rPr>
          <w:rFonts w:hint="eastAsia"/>
          <w:color w:val="000000"/>
          <w:szCs w:val="21"/>
        </w:rPr>
        <w:t>附件</w:t>
      </w:r>
      <w:r>
        <w:rPr>
          <w:color w:val="000000"/>
          <w:szCs w:val="21"/>
        </w:rPr>
        <w:t>5</w:t>
      </w:r>
      <w:r>
        <w:rPr>
          <w:rFonts w:hint="eastAsia"/>
          <w:color w:val="000000"/>
          <w:szCs w:val="21"/>
        </w:rPr>
        <w:t>：</w:t>
      </w:r>
      <w:bookmarkStart w:id="739" w:name="OLE_LINK275"/>
      <w:bookmarkStart w:id="740" w:name="OLE_LINK276"/>
      <w:r>
        <w:rPr>
          <w:rFonts w:hint="eastAsia"/>
          <w:color w:val="000000"/>
          <w:szCs w:val="21"/>
        </w:rPr>
        <w:t>合同违约处理通知单（格式）</w:t>
      </w:r>
      <w:bookmarkEnd w:id="739"/>
      <w:bookmarkEnd w:id="740"/>
      <w:r>
        <w:rPr>
          <w:rFonts w:hint="eastAsia"/>
          <w:color w:val="000000"/>
          <w:szCs w:val="21"/>
        </w:rPr>
        <w:t>；</w:t>
      </w:r>
    </w:p>
    <w:p w14:paraId="6BE68191">
      <w:pPr>
        <w:spacing w:line="360" w:lineRule="auto"/>
        <w:ind w:firstLine="420" w:firstLineChars="200"/>
        <w:textAlignment w:val="bottom"/>
        <w:rPr>
          <w:color w:val="000000"/>
          <w:szCs w:val="21"/>
        </w:rPr>
      </w:pPr>
      <w:r>
        <w:rPr>
          <w:rFonts w:hint="eastAsia"/>
          <w:color w:val="000000"/>
          <w:szCs w:val="21"/>
        </w:rPr>
        <w:t>附件</w:t>
      </w:r>
      <w:r>
        <w:rPr>
          <w:color w:val="000000"/>
          <w:szCs w:val="21"/>
        </w:rPr>
        <w:t>6</w:t>
      </w:r>
      <w:r>
        <w:rPr>
          <w:rFonts w:hint="eastAsia"/>
          <w:color w:val="000000"/>
          <w:szCs w:val="21"/>
        </w:rPr>
        <w:t>：</w:t>
      </w:r>
      <w:bookmarkStart w:id="741" w:name="OLE_LINK277"/>
      <w:r>
        <w:rPr>
          <w:rFonts w:hint="eastAsia"/>
          <w:color w:val="000000"/>
          <w:szCs w:val="21"/>
        </w:rPr>
        <w:t>开工令（格式）</w:t>
      </w:r>
      <w:bookmarkEnd w:id="741"/>
      <w:r>
        <w:rPr>
          <w:rFonts w:hint="eastAsia"/>
          <w:color w:val="000000"/>
          <w:szCs w:val="21"/>
        </w:rPr>
        <w:t>；</w:t>
      </w:r>
    </w:p>
    <w:p w14:paraId="0CD3DE90">
      <w:pPr>
        <w:spacing w:line="360" w:lineRule="auto"/>
        <w:ind w:firstLine="420" w:firstLineChars="200"/>
        <w:textAlignment w:val="bottom"/>
        <w:rPr>
          <w:color w:val="000000"/>
          <w:szCs w:val="21"/>
        </w:rPr>
      </w:pPr>
      <w:r>
        <w:rPr>
          <w:rFonts w:hint="eastAsia"/>
          <w:color w:val="000000"/>
          <w:szCs w:val="21"/>
        </w:rPr>
        <w:t>附件</w:t>
      </w:r>
      <w:r>
        <w:rPr>
          <w:color w:val="000000"/>
          <w:szCs w:val="21"/>
        </w:rPr>
        <w:t>7</w:t>
      </w:r>
      <w:r>
        <w:rPr>
          <w:rFonts w:hint="eastAsia"/>
          <w:color w:val="000000"/>
          <w:szCs w:val="21"/>
        </w:rPr>
        <w:t>：</w:t>
      </w:r>
      <w:bookmarkStart w:id="742" w:name="OLE_LINK278"/>
      <w:bookmarkStart w:id="743" w:name="OLE_LINK279"/>
      <w:r>
        <w:rPr>
          <w:rFonts w:hint="eastAsia"/>
          <w:color w:val="000000"/>
          <w:szCs w:val="21"/>
        </w:rPr>
        <w:t>委外项目作业质、量、进度现场验收表（格式）；</w:t>
      </w:r>
    </w:p>
    <w:p w14:paraId="4E0871A7">
      <w:pPr>
        <w:spacing w:line="360" w:lineRule="auto"/>
        <w:ind w:firstLine="420" w:firstLineChars="200"/>
        <w:textAlignment w:val="bottom"/>
        <w:rPr>
          <w:color w:val="000000"/>
          <w:szCs w:val="21"/>
        </w:rPr>
      </w:pPr>
      <w:r>
        <w:rPr>
          <w:rFonts w:hint="eastAsia"/>
          <w:color w:val="000000"/>
          <w:szCs w:val="21"/>
        </w:rPr>
        <w:t>附件</w:t>
      </w:r>
      <w:r>
        <w:rPr>
          <w:color w:val="000000"/>
          <w:szCs w:val="21"/>
        </w:rPr>
        <w:t>8</w:t>
      </w:r>
      <w:r>
        <w:rPr>
          <w:rFonts w:hint="eastAsia"/>
          <w:color w:val="000000"/>
          <w:szCs w:val="21"/>
        </w:rPr>
        <w:t>：上门技术服务记录表（格式）</w:t>
      </w:r>
      <w:bookmarkEnd w:id="742"/>
      <w:bookmarkEnd w:id="743"/>
      <w:r>
        <w:rPr>
          <w:rFonts w:hint="eastAsia"/>
          <w:color w:val="000000"/>
          <w:szCs w:val="21"/>
        </w:rPr>
        <w:t>。</w:t>
      </w:r>
    </w:p>
    <w:bookmarkEnd w:id="733"/>
    <w:bookmarkEnd w:id="734"/>
    <w:p w14:paraId="33581451">
      <w:pPr>
        <w:spacing w:line="360" w:lineRule="auto"/>
        <w:ind w:firstLine="420" w:firstLineChars="200"/>
        <w:textAlignment w:val="bottom"/>
        <w:rPr>
          <w:rFonts w:hint="eastAsia"/>
          <w:color w:val="000000"/>
        </w:rPr>
      </w:pPr>
    </w:p>
    <w:p w14:paraId="59868A88">
      <w:pPr>
        <w:pStyle w:val="45"/>
        <w:ind w:firstLine="480"/>
        <w:rPr>
          <w:rFonts w:hint="eastAsia"/>
          <w:color w:val="000000"/>
        </w:rPr>
      </w:pPr>
    </w:p>
    <w:p w14:paraId="1C6501B7">
      <w:pPr>
        <w:pStyle w:val="45"/>
        <w:ind w:firstLine="480"/>
        <w:rPr>
          <w:rFonts w:hint="eastAsia"/>
          <w:color w:val="000000"/>
        </w:rPr>
      </w:pPr>
    </w:p>
    <w:p w14:paraId="6A08FFEA">
      <w:pPr>
        <w:pStyle w:val="45"/>
        <w:ind w:firstLine="480"/>
        <w:rPr>
          <w:rFonts w:hint="eastAsia"/>
          <w:color w:val="000000"/>
        </w:rPr>
      </w:pPr>
    </w:p>
    <w:p w14:paraId="0A1F5FD8">
      <w:pPr>
        <w:pStyle w:val="2"/>
        <w:rPr>
          <w:color w:val="000000"/>
        </w:rPr>
      </w:pPr>
    </w:p>
    <w:p w14:paraId="657B0B56">
      <w:pPr>
        <w:pStyle w:val="2"/>
        <w:rPr>
          <w:rFonts w:hint="eastAsia"/>
          <w:color w:val="000000"/>
        </w:rPr>
      </w:pPr>
    </w:p>
    <w:p w14:paraId="48144978">
      <w:pPr>
        <w:keepNext/>
        <w:keepLines/>
        <w:spacing w:line="360" w:lineRule="auto"/>
        <w:rPr>
          <w:rFonts w:hint="eastAsia" w:ascii="宋体" w:hAnsi="宋体"/>
          <w:color w:val="000000"/>
          <w:szCs w:val="21"/>
        </w:rPr>
      </w:pPr>
    </w:p>
    <w:p w14:paraId="2DBAD2CE">
      <w:pPr>
        <w:pStyle w:val="2"/>
        <w:rPr>
          <w:rFonts w:hint="eastAsia" w:hAnsi="宋体"/>
          <w:color w:val="000000"/>
        </w:rPr>
      </w:pPr>
    </w:p>
    <w:p w14:paraId="07920B77">
      <w:pPr>
        <w:pStyle w:val="2"/>
        <w:rPr>
          <w:rFonts w:hint="eastAsia" w:hAnsi="宋体"/>
          <w:color w:val="000000"/>
        </w:rPr>
      </w:pPr>
    </w:p>
    <w:p w14:paraId="7825CF2A">
      <w:pPr>
        <w:pStyle w:val="2"/>
        <w:rPr>
          <w:rFonts w:hint="eastAsia" w:hAnsi="宋体"/>
          <w:color w:val="000000"/>
        </w:rPr>
      </w:pPr>
    </w:p>
    <w:p w14:paraId="7133EC74">
      <w:pPr>
        <w:pStyle w:val="2"/>
        <w:rPr>
          <w:rFonts w:hint="eastAsia" w:hAnsi="宋体"/>
          <w:color w:val="000000"/>
        </w:rPr>
      </w:pPr>
    </w:p>
    <w:p w14:paraId="7D46AA01">
      <w:pPr>
        <w:pStyle w:val="2"/>
        <w:rPr>
          <w:rFonts w:hint="eastAsia" w:hAnsi="宋体"/>
          <w:color w:val="000000"/>
        </w:rPr>
      </w:pPr>
    </w:p>
    <w:p w14:paraId="3E6E0AB4">
      <w:pPr>
        <w:pStyle w:val="2"/>
        <w:rPr>
          <w:rFonts w:hint="eastAsia" w:hAnsi="宋体"/>
          <w:color w:val="000000"/>
        </w:rPr>
      </w:pPr>
    </w:p>
    <w:p w14:paraId="6B685C07">
      <w:pPr>
        <w:pStyle w:val="2"/>
        <w:rPr>
          <w:rFonts w:hint="eastAsia" w:hAnsi="宋体"/>
          <w:color w:val="000000"/>
        </w:rPr>
      </w:pPr>
    </w:p>
    <w:p w14:paraId="303DFD8C">
      <w:pPr>
        <w:pStyle w:val="2"/>
        <w:rPr>
          <w:rFonts w:hint="eastAsia" w:hAnsi="宋体"/>
          <w:color w:val="000000"/>
        </w:rPr>
      </w:pPr>
    </w:p>
    <w:p w14:paraId="59206304">
      <w:pPr>
        <w:pStyle w:val="2"/>
        <w:rPr>
          <w:rFonts w:hint="eastAsia" w:hAnsi="宋体"/>
          <w:color w:val="000000"/>
        </w:rPr>
      </w:pPr>
    </w:p>
    <w:p w14:paraId="1CABF4DB">
      <w:pPr>
        <w:pStyle w:val="2"/>
        <w:rPr>
          <w:rFonts w:hint="eastAsia" w:hAnsi="宋体"/>
          <w:color w:val="000000"/>
        </w:rPr>
      </w:pPr>
    </w:p>
    <w:p w14:paraId="53C6CA54">
      <w:pPr>
        <w:pStyle w:val="2"/>
        <w:rPr>
          <w:rFonts w:hint="eastAsia" w:hAnsi="宋体"/>
          <w:color w:val="000000"/>
        </w:rPr>
      </w:pPr>
    </w:p>
    <w:p w14:paraId="61CC5F28">
      <w:pPr>
        <w:pStyle w:val="2"/>
        <w:rPr>
          <w:rFonts w:hint="eastAsia" w:hAnsi="宋体"/>
          <w:color w:val="000000"/>
        </w:rPr>
      </w:pPr>
    </w:p>
    <w:p w14:paraId="186C5BFC">
      <w:pPr>
        <w:keepNext/>
        <w:keepLines/>
        <w:spacing w:line="360" w:lineRule="auto"/>
        <w:rPr>
          <w:rFonts w:hint="eastAsia" w:ascii="宋体" w:hAnsi="宋体"/>
          <w:b/>
          <w:bCs/>
          <w:color w:val="000000"/>
          <w:sz w:val="24"/>
        </w:rPr>
      </w:pPr>
    </w:p>
    <w:p w14:paraId="6FAF91A9">
      <w:pPr>
        <w:pStyle w:val="2"/>
        <w:rPr>
          <w:rFonts w:hint="eastAsia"/>
          <w:color w:val="000000"/>
        </w:rPr>
      </w:pPr>
    </w:p>
    <w:p w14:paraId="5074389F">
      <w:pPr>
        <w:pStyle w:val="2"/>
        <w:rPr>
          <w:rFonts w:hint="eastAsia"/>
          <w:color w:val="000000"/>
        </w:rPr>
      </w:pPr>
    </w:p>
    <w:p w14:paraId="33859B13">
      <w:pPr>
        <w:keepNext/>
        <w:keepLines/>
        <w:pageBreakBefore/>
        <w:spacing w:before="120" w:beforeLines="50" w:line="360" w:lineRule="auto"/>
        <w:outlineLvl w:val="3"/>
        <w:rPr>
          <w:rFonts w:hint="eastAsia" w:ascii="宋体" w:hAnsi="宋体"/>
          <w:b/>
          <w:bCs/>
          <w:color w:val="000000"/>
          <w:sz w:val="24"/>
        </w:rPr>
      </w:pPr>
      <w:r>
        <w:rPr>
          <w:rFonts w:hint="eastAsia" w:ascii="宋体" w:hAnsi="宋体"/>
          <w:b/>
          <w:bCs/>
          <w:color w:val="000000"/>
          <w:sz w:val="24"/>
        </w:rPr>
        <w:t>附件1：安全生产协议书（格式）</w:t>
      </w:r>
    </w:p>
    <w:p w14:paraId="20FD6F45">
      <w:pPr>
        <w:pStyle w:val="2"/>
        <w:ind w:firstLine="723" w:firstLineChars="300"/>
        <w:rPr>
          <w:rFonts w:hint="eastAsia"/>
          <w:color w:val="000000"/>
        </w:rPr>
      </w:pPr>
      <w:r>
        <w:rPr>
          <w:rFonts w:hint="eastAsia" w:hAnsi="宋体"/>
          <w:b/>
          <w:bCs/>
          <w:color w:val="000000"/>
          <w:sz w:val="24"/>
        </w:rPr>
        <w:t>详见《用户需求书》</w:t>
      </w:r>
    </w:p>
    <w:p w14:paraId="31EB0E67">
      <w:pPr>
        <w:keepNext/>
        <w:keepLines/>
        <w:pageBreakBefore/>
        <w:spacing w:before="120" w:beforeLines="50" w:line="360" w:lineRule="auto"/>
        <w:outlineLvl w:val="3"/>
        <w:rPr>
          <w:rFonts w:hint="eastAsia" w:ascii="宋体" w:hAnsi="宋体"/>
          <w:b/>
          <w:bCs/>
          <w:color w:val="000000"/>
          <w:sz w:val="24"/>
        </w:rPr>
      </w:pPr>
    </w:p>
    <w:p w14:paraId="2496412C">
      <w:pPr>
        <w:keepNext/>
        <w:keepLines/>
        <w:spacing w:line="360" w:lineRule="auto"/>
        <w:rPr>
          <w:rFonts w:ascii="宋体" w:hAnsi="宋体"/>
          <w:color w:val="000000"/>
          <w:szCs w:val="21"/>
        </w:rPr>
      </w:pPr>
      <w:bookmarkStart w:id="744" w:name="_Toc25710"/>
      <w:bookmarkStart w:id="745" w:name="OLE_LINK287"/>
      <w:r>
        <w:rPr>
          <w:rFonts w:hint="eastAsia" w:ascii="宋体" w:hAnsi="宋体"/>
          <w:b/>
          <w:bCs/>
          <w:color w:val="000000"/>
          <w:sz w:val="24"/>
        </w:rPr>
        <w:t>附件2：履约保函（格式）</w:t>
      </w:r>
      <w:bookmarkEnd w:id="744"/>
    </w:p>
    <w:p w14:paraId="01D1C3C9">
      <w:pPr>
        <w:spacing w:before="220" w:after="220" w:line="360" w:lineRule="auto"/>
        <w:jc w:val="center"/>
        <w:rPr>
          <w:rFonts w:hint="eastAsia" w:eastAsia="黑体"/>
          <w:color w:val="000000"/>
          <w:sz w:val="28"/>
          <w:szCs w:val="28"/>
        </w:rPr>
      </w:pPr>
      <w:r>
        <w:rPr>
          <w:rFonts w:hint="eastAsia" w:eastAsia="黑体"/>
          <w:color w:val="000000"/>
          <w:sz w:val="28"/>
          <w:szCs w:val="28"/>
        </w:rPr>
        <w:t>履约保函（中标后提供）</w:t>
      </w:r>
    </w:p>
    <w:p w14:paraId="7F1E7A1D">
      <w:pPr>
        <w:spacing w:line="360" w:lineRule="auto"/>
        <w:ind w:right="500"/>
        <w:rPr>
          <w:rFonts w:hint="eastAsia"/>
          <w:color w:val="000000"/>
          <w:szCs w:val="21"/>
        </w:rPr>
      </w:pPr>
      <w:r>
        <w:rPr>
          <w:rFonts w:hint="eastAsia"/>
          <w:color w:val="000000"/>
          <w:szCs w:val="21"/>
        </w:rPr>
        <w:t>保函编号：</w:t>
      </w:r>
    </w:p>
    <w:p w14:paraId="3960EEC7">
      <w:pPr>
        <w:autoSpaceDE w:val="0"/>
        <w:autoSpaceDN w:val="0"/>
        <w:adjustRightInd w:val="0"/>
        <w:spacing w:line="360" w:lineRule="auto"/>
        <w:jc w:val="left"/>
        <w:rPr>
          <w:rFonts w:hint="eastAsia"/>
          <w:color w:val="000000"/>
          <w:szCs w:val="21"/>
        </w:rPr>
      </w:pPr>
      <w:r>
        <w:rPr>
          <w:rFonts w:hint="eastAsia"/>
          <w:color w:val="000000"/>
          <w:szCs w:val="21"/>
        </w:rPr>
        <w:t>致：</w:t>
      </w:r>
      <w:r>
        <w:rPr>
          <w:rFonts w:hint="eastAsia" w:ascii="宋体" w:hAnsi="宋体"/>
          <w:color w:val="000000"/>
          <w:u w:val="single"/>
        </w:rPr>
        <w:t>南宁轨道数智科技有限公司</w:t>
      </w:r>
    </w:p>
    <w:p w14:paraId="585A0932">
      <w:pPr>
        <w:autoSpaceDE w:val="0"/>
        <w:autoSpaceDN w:val="0"/>
        <w:adjustRightInd w:val="0"/>
        <w:spacing w:line="360" w:lineRule="auto"/>
        <w:ind w:firstLine="420" w:firstLineChars="200"/>
        <w:jc w:val="left"/>
        <w:rPr>
          <w:rFonts w:hint="eastAsia"/>
          <w:color w:val="000000"/>
          <w:szCs w:val="21"/>
        </w:rPr>
      </w:pPr>
      <w:r>
        <w:rPr>
          <w:rFonts w:hint="eastAsia"/>
          <w:color w:val="000000"/>
          <w:szCs w:val="21"/>
        </w:rPr>
        <w:t>鉴于贵方已于</w:t>
      </w:r>
      <w:r>
        <w:rPr>
          <w:rFonts w:hint="eastAsia"/>
          <w:color w:val="000000"/>
          <w:szCs w:val="21"/>
          <w:u w:val="single"/>
        </w:rPr>
        <w:t xml:space="preserve">    年  月  日</w:t>
      </w:r>
      <w:r>
        <w:rPr>
          <w:rFonts w:hint="eastAsia"/>
          <w:color w:val="000000"/>
          <w:szCs w:val="21"/>
        </w:rPr>
        <w:t>发出中标通知书，本保函作为贵方将与</w:t>
      </w:r>
      <w:r>
        <w:rPr>
          <w:rFonts w:hint="eastAsia"/>
          <w:color w:val="000000"/>
          <w:szCs w:val="21"/>
          <w:u w:val="single"/>
        </w:rPr>
        <w:t xml:space="preserve">   （承包人名称） </w:t>
      </w:r>
      <w:r>
        <w:rPr>
          <w:rFonts w:hint="eastAsia"/>
          <w:color w:val="000000"/>
          <w:szCs w:val="21"/>
        </w:rPr>
        <w:t>（以下简称“承包人”）签订的</w:t>
      </w:r>
      <w:r>
        <w:rPr>
          <w:rFonts w:hint="eastAsia"/>
          <w:color w:val="000000"/>
          <w:szCs w:val="21"/>
          <w:u w:val="single"/>
        </w:rPr>
        <w:t xml:space="preserve">  （项目名称）   </w:t>
      </w:r>
      <w:r>
        <w:rPr>
          <w:rFonts w:hint="eastAsia"/>
          <w:color w:val="000000"/>
          <w:szCs w:val="21"/>
        </w:rPr>
        <w:t>以下简称“本项目”）合同（</w:t>
      </w:r>
      <w:r>
        <w:rPr>
          <w:rFonts w:hint="eastAsia"/>
          <w:color w:val="000000"/>
          <w:szCs w:val="21"/>
          <w:u w:val="single"/>
        </w:rPr>
        <w:t>中标价格¥         元，大写：            元</w:t>
      </w:r>
      <w:r>
        <w:rPr>
          <w:rFonts w:hint="eastAsia"/>
          <w:color w:val="000000"/>
          <w:szCs w:val="21"/>
        </w:rPr>
        <w:t>）的履约保函。</w:t>
      </w:r>
    </w:p>
    <w:p w14:paraId="41116468">
      <w:pPr>
        <w:autoSpaceDE w:val="0"/>
        <w:autoSpaceDN w:val="0"/>
        <w:adjustRightInd w:val="0"/>
        <w:spacing w:line="360" w:lineRule="auto"/>
        <w:ind w:firstLine="420" w:firstLineChars="200"/>
        <w:jc w:val="left"/>
        <w:rPr>
          <w:rFonts w:hint="eastAsia"/>
          <w:color w:val="000000"/>
          <w:szCs w:val="21"/>
        </w:rPr>
      </w:pPr>
      <w:r>
        <w:rPr>
          <w:rFonts w:hint="eastAsia"/>
          <w:color w:val="000000"/>
          <w:szCs w:val="21"/>
        </w:rPr>
        <w:t>我方</w:t>
      </w:r>
      <w:r>
        <w:rPr>
          <w:rFonts w:hint="eastAsia"/>
          <w:color w:val="000000"/>
          <w:szCs w:val="21"/>
          <w:u w:val="single"/>
        </w:rPr>
        <w:t>（担保人名称    ）</w:t>
      </w:r>
      <w:r>
        <w:rPr>
          <w:rFonts w:hint="eastAsia"/>
          <w:color w:val="000000"/>
          <w:szCs w:val="21"/>
        </w:rPr>
        <w:t>，受该承包人委托，为该承包人履行上述合同规定的义务做出如下无条件地和不可撤销的保证：</w:t>
      </w:r>
    </w:p>
    <w:p w14:paraId="15263064">
      <w:pPr>
        <w:autoSpaceDE w:val="0"/>
        <w:autoSpaceDN w:val="0"/>
        <w:adjustRightInd w:val="0"/>
        <w:spacing w:line="360" w:lineRule="auto"/>
        <w:ind w:firstLine="420" w:firstLineChars="200"/>
        <w:jc w:val="left"/>
        <w:rPr>
          <w:rFonts w:hint="eastAsia"/>
          <w:color w:val="000000"/>
          <w:szCs w:val="21"/>
        </w:rPr>
      </w:pPr>
      <w:r>
        <w:rPr>
          <w:rFonts w:hint="eastAsia"/>
          <w:color w:val="000000"/>
          <w:szCs w:val="21"/>
        </w:rPr>
        <w:t>我方在收到贵方提出要求支付保证金的通知时，无须提出任何证明或证据，将于7日内无条件地和不可改变地向贵方支付</w:t>
      </w:r>
      <w:r>
        <w:rPr>
          <w:rFonts w:hint="eastAsia"/>
          <w:color w:val="000000"/>
          <w:szCs w:val="21"/>
          <w:u w:val="single"/>
        </w:rPr>
        <w:t>不超过人民币    元（大写：             ）</w:t>
      </w:r>
      <w:r>
        <w:rPr>
          <w:rFonts w:hint="eastAsia"/>
          <w:color w:val="000000"/>
          <w:szCs w:val="21"/>
        </w:rPr>
        <w:t>的任何要求金额，我方不要求贵方证实其在索赔要求中指出的违约情况。</w:t>
      </w:r>
    </w:p>
    <w:p w14:paraId="3B558374">
      <w:pPr>
        <w:spacing w:line="360" w:lineRule="auto"/>
        <w:ind w:firstLine="420" w:firstLineChars="200"/>
        <w:rPr>
          <w:rFonts w:hint="eastAsia"/>
          <w:color w:val="000000"/>
          <w:szCs w:val="21"/>
        </w:rPr>
      </w:pPr>
      <w:r>
        <w:rPr>
          <w:rFonts w:hint="eastAsia"/>
          <w:color w:val="000000"/>
          <w:szCs w:val="21"/>
        </w:rPr>
        <w:t>我方同意，任何贵方与承包人之间可能对合同的修改、变更或补充，或由承包人原因导致合同解除、终止，都不能减少和免除我方按本保函所承担的责任。有关修改、变更或补充无须通知我方。</w:t>
      </w:r>
    </w:p>
    <w:p w14:paraId="5AB68907">
      <w:pPr>
        <w:autoSpaceDE w:val="0"/>
        <w:autoSpaceDN w:val="0"/>
        <w:adjustRightInd w:val="0"/>
        <w:spacing w:line="360" w:lineRule="auto"/>
        <w:ind w:firstLine="420" w:firstLineChars="200"/>
        <w:jc w:val="left"/>
        <w:rPr>
          <w:rFonts w:hint="eastAsia"/>
          <w:color w:val="000000"/>
          <w:szCs w:val="21"/>
        </w:rPr>
      </w:pPr>
      <w:r>
        <w:rPr>
          <w:rFonts w:hint="eastAsia"/>
          <w:color w:val="000000"/>
          <w:szCs w:val="21"/>
        </w:rPr>
        <w:t>本保函项下所有权利和义务均适用于中华人民共和国法律。</w:t>
      </w:r>
    </w:p>
    <w:p w14:paraId="0DC89CF6">
      <w:pPr>
        <w:autoSpaceDE w:val="0"/>
        <w:autoSpaceDN w:val="0"/>
        <w:adjustRightInd w:val="0"/>
        <w:spacing w:line="360" w:lineRule="auto"/>
        <w:ind w:firstLine="420" w:firstLineChars="200"/>
        <w:jc w:val="left"/>
        <w:rPr>
          <w:rFonts w:hint="eastAsia"/>
          <w:color w:val="000000"/>
          <w:szCs w:val="21"/>
        </w:rPr>
      </w:pPr>
      <w:r>
        <w:rPr>
          <w:rFonts w:hint="eastAsia"/>
          <w:color w:val="000000"/>
          <w:szCs w:val="21"/>
        </w:rPr>
        <w:t>1、本保函自X年X月X日起生效，至</w:t>
      </w:r>
      <w:r>
        <w:rPr>
          <w:rFonts w:hint="eastAsia" w:ascii="宋体" w:hAnsi="宋体"/>
          <w:bCs/>
          <w:color w:val="000000"/>
          <w:szCs w:val="21"/>
        </w:rPr>
        <w:t>服务期满</w:t>
      </w:r>
      <w:r>
        <w:rPr>
          <w:rFonts w:ascii="宋体" w:hAnsi="宋体"/>
          <w:bCs/>
          <w:color w:val="000000"/>
          <w:szCs w:val="21"/>
        </w:rPr>
        <w:t>后四十五（45）天</w:t>
      </w:r>
      <w:r>
        <w:rPr>
          <w:rFonts w:hint="eastAsia"/>
          <w:color w:val="000000"/>
          <w:szCs w:val="21"/>
        </w:rPr>
        <w:t>一直有效，你方有权提前终止或解除本保函。保函失效后请将本保函退回我方注销。</w:t>
      </w:r>
    </w:p>
    <w:p w14:paraId="14798C5B">
      <w:pPr>
        <w:autoSpaceDE w:val="0"/>
        <w:autoSpaceDN w:val="0"/>
        <w:adjustRightInd w:val="0"/>
        <w:spacing w:line="360" w:lineRule="auto"/>
        <w:ind w:firstLine="420" w:firstLineChars="200"/>
        <w:jc w:val="left"/>
        <w:rPr>
          <w:rFonts w:hint="eastAsia"/>
          <w:color w:val="000000"/>
          <w:szCs w:val="21"/>
        </w:rPr>
      </w:pPr>
      <w:r>
        <w:rPr>
          <w:rFonts w:hint="eastAsia"/>
          <w:color w:val="000000"/>
          <w:szCs w:val="21"/>
        </w:rPr>
        <w:t>2、本保函自X年X月X日起生效，至X年X月X日一直有效，你方有权提前终止或解除本保函。保函失效后请将本保函退回我方注销。</w:t>
      </w:r>
    </w:p>
    <w:p w14:paraId="44C10CAF">
      <w:pPr>
        <w:spacing w:line="360" w:lineRule="auto"/>
        <w:ind w:firstLine="422" w:firstLineChars="200"/>
        <w:rPr>
          <w:rFonts w:hint="eastAsia" w:ascii="黑体" w:eastAsia="黑体"/>
          <w:b/>
          <w:color w:val="000000"/>
          <w:szCs w:val="21"/>
        </w:rPr>
      </w:pPr>
      <w:r>
        <w:rPr>
          <w:rFonts w:hint="eastAsia" w:ascii="黑体" w:eastAsia="黑体"/>
          <w:b/>
          <w:color w:val="000000"/>
          <w:szCs w:val="21"/>
        </w:rPr>
        <w:t>【开具保函时，以上二种方式，任选一种。如选择第2种，还须附上“承诺函”（格式附后）】</w:t>
      </w:r>
    </w:p>
    <w:p w14:paraId="609E619D">
      <w:pPr>
        <w:spacing w:line="360" w:lineRule="auto"/>
        <w:rPr>
          <w:rFonts w:hint="eastAsia" w:ascii="黑体" w:eastAsia="黑体"/>
          <w:color w:val="000000"/>
          <w:szCs w:val="21"/>
        </w:rPr>
      </w:pPr>
    </w:p>
    <w:p w14:paraId="3B69B4D1">
      <w:pPr>
        <w:spacing w:line="360" w:lineRule="auto"/>
        <w:ind w:right="500"/>
        <w:rPr>
          <w:rFonts w:hint="eastAsia"/>
          <w:color w:val="000000"/>
          <w:szCs w:val="21"/>
        </w:rPr>
      </w:pPr>
      <w:r>
        <w:rPr>
          <w:rFonts w:hint="eastAsia"/>
          <w:color w:val="000000"/>
          <w:szCs w:val="21"/>
        </w:rPr>
        <w:t>银行地址：                          担保银行：（全称）    (盖章)</w:t>
      </w:r>
    </w:p>
    <w:p w14:paraId="30B87388">
      <w:pPr>
        <w:spacing w:line="360" w:lineRule="auto"/>
        <w:ind w:right="500"/>
        <w:rPr>
          <w:rFonts w:hint="eastAsia"/>
          <w:color w:val="000000"/>
          <w:szCs w:val="21"/>
        </w:rPr>
      </w:pPr>
      <w:r>
        <w:rPr>
          <w:rFonts w:hint="eastAsia"/>
          <w:color w:val="000000"/>
          <w:szCs w:val="21"/>
        </w:rPr>
        <w:t>邮编：                              法定代表人或（授权代理人）：(签字)</w:t>
      </w:r>
    </w:p>
    <w:p w14:paraId="228B6D6C">
      <w:pPr>
        <w:spacing w:line="360" w:lineRule="auto"/>
        <w:ind w:right="500"/>
        <w:rPr>
          <w:rFonts w:hint="eastAsia"/>
          <w:color w:val="000000"/>
          <w:szCs w:val="21"/>
        </w:rPr>
      </w:pPr>
      <w:r>
        <w:rPr>
          <w:rFonts w:hint="eastAsia"/>
          <w:color w:val="000000"/>
          <w:szCs w:val="21"/>
        </w:rPr>
        <w:t>电话：                             （职务）  （姓名）  （签字）</w:t>
      </w:r>
    </w:p>
    <w:p w14:paraId="147B371D">
      <w:pPr>
        <w:spacing w:line="360" w:lineRule="auto"/>
        <w:ind w:right="500"/>
        <w:rPr>
          <w:rFonts w:hint="eastAsia"/>
          <w:color w:val="000000"/>
          <w:szCs w:val="21"/>
        </w:rPr>
      </w:pPr>
      <w:r>
        <w:rPr>
          <w:rFonts w:hint="eastAsia"/>
          <w:color w:val="000000"/>
          <w:szCs w:val="21"/>
        </w:rPr>
        <w:t>传真：                              日期：    年    月    日</w:t>
      </w:r>
    </w:p>
    <w:p w14:paraId="049FC6A3">
      <w:pPr>
        <w:adjustRightInd w:val="0"/>
        <w:spacing w:line="360" w:lineRule="auto"/>
        <w:textAlignment w:val="baseline"/>
        <w:rPr>
          <w:rFonts w:hint="eastAsia" w:eastAsia="黑体"/>
          <w:color w:val="000000"/>
          <w:sz w:val="28"/>
          <w:szCs w:val="28"/>
        </w:rPr>
      </w:pPr>
    </w:p>
    <w:bookmarkEnd w:id="745"/>
    <w:p w14:paraId="41FA563B">
      <w:pPr>
        <w:adjustRightInd w:val="0"/>
        <w:spacing w:line="360" w:lineRule="auto"/>
        <w:jc w:val="center"/>
        <w:textAlignment w:val="baseline"/>
        <w:rPr>
          <w:rFonts w:hint="eastAsia" w:eastAsia="黑体"/>
          <w:color w:val="000000"/>
          <w:sz w:val="28"/>
          <w:szCs w:val="28"/>
        </w:rPr>
      </w:pPr>
      <w:r>
        <w:rPr>
          <w:rFonts w:hint="eastAsia" w:eastAsia="黑体"/>
          <w:color w:val="000000"/>
          <w:sz w:val="28"/>
          <w:szCs w:val="28"/>
        </w:rPr>
        <w:br w:type="page"/>
      </w:r>
      <w:bookmarkStart w:id="746" w:name="OLE_LINK291"/>
      <w:bookmarkStart w:id="747" w:name="OLE_LINK290"/>
      <w:r>
        <w:rPr>
          <w:rFonts w:hint="eastAsia" w:eastAsia="黑体"/>
          <w:color w:val="000000"/>
          <w:sz w:val="28"/>
          <w:szCs w:val="28"/>
        </w:rPr>
        <w:t>承诺函（中标后提供）</w:t>
      </w:r>
    </w:p>
    <w:p w14:paraId="03B4D348">
      <w:pPr>
        <w:rPr>
          <w:rFonts w:hint="eastAsia" w:ascii="黑体" w:eastAsia="黑体"/>
          <w:color w:val="000000"/>
          <w:lang w:val="zh-CN"/>
        </w:rPr>
      </w:pPr>
    </w:p>
    <w:p w14:paraId="35870EB9">
      <w:pPr>
        <w:rPr>
          <w:rFonts w:hint="eastAsia" w:ascii="黑体" w:eastAsia="黑体"/>
          <w:color w:val="000000"/>
          <w:lang w:val="zh-CN"/>
        </w:rPr>
      </w:pPr>
    </w:p>
    <w:p w14:paraId="42BF0F9A">
      <w:pPr>
        <w:spacing w:line="480" w:lineRule="auto"/>
        <w:rPr>
          <w:rFonts w:ascii="宋体" w:hAnsi="宋体"/>
          <w:color w:val="000000"/>
          <w:lang w:val="zh-CN"/>
        </w:rPr>
      </w:pPr>
      <w:r>
        <w:rPr>
          <w:rFonts w:hint="eastAsia" w:ascii="宋体" w:hAnsi="宋体"/>
          <w:color w:val="000000"/>
          <w:lang w:val="zh-CN"/>
        </w:rPr>
        <w:t>南宁轨道数智科技有限公司：</w:t>
      </w:r>
    </w:p>
    <w:p w14:paraId="252CAF2D">
      <w:pPr>
        <w:spacing w:line="480" w:lineRule="auto"/>
        <w:ind w:firstLine="420" w:firstLineChars="200"/>
        <w:rPr>
          <w:rFonts w:ascii="宋体" w:hAnsi="宋体"/>
          <w:color w:val="000000"/>
          <w:szCs w:val="21"/>
        </w:rPr>
      </w:pPr>
      <w:r>
        <w:rPr>
          <w:rFonts w:hint="eastAsia"/>
          <w:color w:val="000000"/>
          <w:szCs w:val="21"/>
          <w:u w:val="single"/>
        </w:rPr>
        <w:t xml:space="preserve">              </w:t>
      </w:r>
      <w:r>
        <w:rPr>
          <w:rFonts w:hint="eastAsia" w:ascii="宋体" w:hAnsi="宋体"/>
          <w:color w:val="000000"/>
          <w:u w:val="single"/>
          <w:lang w:val="zh-CN"/>
        </w:rPr>
        <w:t>（以下称“本公司”）</w:t>
      </w:r>
      <w:r>
        <w:rPr>
          <w:rFonts w:hint="eastAsia" w:ascii="宋体" w:hAnsi="宋体"/>
          <w:color w:val="000000"/>
          <w:lang w:val="zh-CN"/>
        </w:rPr>
        <w:t>现已中标贵司招标的</w:t>
      </w:r>
      <w:r>
        <w:rPr>
          <w:rFonts w:hint="eastAsia" w:ascii="宋体" w:hAnsi="宋体"/>
          <w:color w:val="000000"/>
          <w:u w:val="single"/>
          <w:lang w:val="zh-CN"/>
        </w:rPr>
        <w:t xml:space="preserve">      （项目名称）</w:t>
      </w:r>
      <w:r>
        <w:rPr>
          <w:rFonts w:hint="eastAsia" w:ascii="宋体" w:hAnsi="宋体"/>
          <w:color w:val="000000"/>
          <w:lang w:val="zh-CN"/>
        </w:rPr>
        <w:t>，并拟签订正式合同，按合同规定需向贵司提供一份履约担保金额为人民币：</w:t>
      </w:r>
      <w:r>
        <w:rPr>
          <w:rFonts w:hint="eastAsia" w:ascii="宋体" w:hAnsi="宋体"/>
          <w:color w:val="000000"/>
          <w:u w:val="single"/>
          <w:lang w:val="zh-CN"/>
        </w:rPr>
        <w:t xml:space="preserve">  （</w:t>
      </w:r>
      <w:r>
        <w:rPr>
          <w:rFonts w:hint="eastAsia" w:ascii="宋体" w:hAnsi="宋体"/>
          <w:color w:val="000000"/>
          <w:szCs w:val="21"/>
          <w:u w:val="single"/>
        </w:rPr>
        <w:t xml:space="preserve">¥     </w:t>
      </w:r>
      <w:r>
        <w:rPr>
          <w:rFonts w:hint="eastAsia" w:ascii="宋体" w:hAnsi="宋体"/>
          <w:color w:val="000000"/>
          <w:lang w:val="zh-CN"/>
        </w:rPr>
        <w:t>）的履约保函</w:t>
      </w:r>
      <w:r>
        <w:rPr>
          <w:rFonts w:hint="eastAsia" w:ascii="宋体" w:hAnsi="宋体"/>
          <w:color w:val="000000"/>
          <w:szCs w:val="21"/>
        </w:rPr>
        <w:t>（保函编号：</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lang w:val="zh-CN"/>
        </w:rPr>
        <w:t>，有效期至</w:t>
      </w:r>
      <w:r>
        <w:rPr>
          <w:rFonts w:hint="eastAsia"/>
          <w:color w:val="000000"/>
          <w:szCs w:val="21"/>
        </w:rPr>
        <w:t>X年X月X日</w:t>
      </w:r>
      <w:r>
        <w:rPr>
          <w:rFonts w:hint="eastAsia" w:ascii="宋体" w:hAnsi="宋体"/>
          <w:color w:val="000000"/>
          <w:szCs w:val="21"/>
        </w:rPr>
        <w:t>。</w:t>
      </w:r>
    </w:p>
    <w:p w14:paraId="17C641AD">
      <w:pPr>
        <w:spacing w:line="480" w:lineRule="auto"/>
        <w:ind w:firstLine="420"/>
        <w:rPr>
          <w:rFonts w:ascii="宋体" w:hAnsi="宋体"/>
          <w:color w:val="000000"/>
          <w:szCs w:val="21"/>
        </w:rPr>
      </w:pPr>
      <w:r>
        <w:rPr>
          <w:rFonts w:hint="eastAsia" w:ascii="宋体" w:hAnsi="宋体"/>
          <w:color w:val="000000"/>
          <w:szCs w:val="21"/>
        </w:rPr>
        <w:t>本公司现向贵司郑重承诺，如上述保函到期日仍未到合同约定的时间（</w:t>
      </w:r>
      <w:r>
        <w:rPr>
          <w:rFonts w:hint="eastAsia" w:ascii="宋体" w:hAnsi="宋体"/>
          <w:bCs/>
          <w:color w:val="000000"/>
          <w:szCs w:val="21"/>
          <w:u w:val="single"/>
        </w:rPr>
        <w:t>服务期满</w:t>
      </w:r>
      <w:r>
        <w:rPr>
          <w:rFonts w:ascii="宋体" w:hAnsi="宋体"/>
          <w:bCs/>
          <w:color w:val="000000"/>
          <w:szCs w:val="21"/>
          <w:u w:val="single"/>
        </w:rPr>
        <w:t>后四十五（45）天</w:t>
      </w:r>
      <w:r>
        <w:rPr>
          <w:rFonts w:hint="eastAsia" w:ascii="宋体" w:hAnsi="宋体"/>
          <w:color w:val="000000"/>
          <w:szCs w:val="21"/>
        </w:rPr>
        <w:t>），本公司将在保函到期前60天，无条件延长保函有效期。如未及时向贵司提供符合规定的履约保函，我司承担违约责任的一切后果。</w:t>
      </w:r>
    </w:p>
    <w:p w14:paraId="12D2C023">
      <w:pPr>
        <w:spacing w:line="480" w:lineRule="auto"/>
        <w:ind w:firstLine="420"/>
        <w:rPr>
          <w:rFonts w:ascii="宋体" w:hAnsi="宋体"/>
          <w:color w:val="000000"/>
          <w:szCs w:val="21"/>
        </w:rPr>
      </w:pPr>
      <w:r>
        <w:rPr>
          <w:rFonts w:hint="eastAsia" w:ascii="宋体" w:hAnsi="宋体"/>
          <w:color w:val="000000"/>
          <w:szCs w:val="21"/>
        </w:rPr>
        <w:t>特此承诺</w:t>
      </w:r>
    </w:p>
    <w:p w14:paraId="692A264B">
      <w:pPr>
        <w:ind w:firstLine="420"/>
        <w:rPr>
          <w:rFonts w:ascii="宋体" w:hAnsi="宋体"/>
          <w:color w:val="000000"/>
          <w:szCs w:val="21"/>
        </w:rPr>
      </w:pPr>
    </w:p>
    <w:p w14:paraId="26132912">
      <w:pPr>
        <w:ind w:left="5040" w:leftChars="50" w:hanging="4935" w:hangingChars="2350"/>
        <w:rPr>
          <w:rFonts w:ascii="宋体" w:hAnsi="宋体"/>
          <w:color w:val="000000"/>
          <w:szCs w:val="21"/>
        </w:rPr>
      </w:pPr>
      <w:r>
        <w:rPr>
          <w:rFonts w:hint="eastAsia" w:ascii="宋体" w:hAnsi="宋体"/>
          <w:color w:val="000000"/>
          <w:szCs w:val="21"/>
        </w:rPr>
        <w:t xml:space="preserve">                                                                                     承诺人：</w:t>
      </w:r>
    </w:p>
    <w:p w14:paraId="42D7F688">
      <w:pPr>
        <w:snapToGrid w:val="0"/>
        <w:spacing w:line="360" w:lineRule="auto"/>
        <w:ind w:firstLine="420" w:firstLineChars="200"/>
        <w:textAlignment w:val="bottom"/>
        <w:rPr>
          <w:rFonts w:hint="eastAsia" w:ascii="Calibri" w:hAnsi="Calibri"/>
          <w:color w:val="000000"/>
          <w:sz w:val="24"/>
        </w:rPr>
      </w:pPr>
      <w:r>
        <w:rPr>
          <w:rFonts w:hint="eastAsia" w:ascii="宋体" w:hAnsi="宋体"/>
          <w:color w:val="000000"/>
        </w:rPr>
        <w:t xml:space="preserve">                                               X年X月X日</w:t>
      </w:r>
    </w:p>
    <w:p w14:paraId="253483A4">
      <w:pPr>
        <w:spacing w:line="360" w:lineRule="auto"/>
        <w:ind w:firstLine="480" w:firstLineChars="200"/>
        <w:rPr>
          <w:rFonts w:hint="eastAsia" w:ascii="Calibri" w:hAnsi="Calibri"/>
          <w:color w:val="000000"/>
          <w:sz w:val="24"/>
        </w:rPr>
      </w:pPr>
    </w:p>
    <w:p w14:paraId="533CEC6F">
      <w:pPr>
        <w:spacing w:line="360" w:lineRule="auto"/>
        <w:ind w:firstLine="480" w:firstLineChars="200"/>
        <w:rPr>
          <w:rFonts w:hint="eastAsia" w:ascii="Calibri" w:hAnsi="Calibri"/>
          <w:color w:val="000000"/>
          <w:sz w:val="24"/>
        </w:rPr>
      </w:pPr>
    </w:p>
    <w:p w14:paraId="02FA603D">
      <w:pPr>
        <w:spacing w:line="360" w:lineRule="auto"/>
        <w:ind w:firstLine="480" w:firstLineChars="200"/>
        <w:rPr>
          <w:rFonts w:hint="eastAsia" w:ascii="Calibri" w:hAnsi="Calibri"/>
          <w:color w:val="000000"/>
          <w:sz w:val="24"/>
        </w:rPr>
      </w:pPr>
    </w:p>
    <w:p w14:paraId="728FC638">
      <w:pPr>
        <w:spacing w:line="360" w:lineRule="auto"/>
        <w:ind w:firstLine="480" w:firstLineChars="200"/>
        <w:rPr>
          <w:rFonts w:hint="eastAsia" w:ascii="Calibri" w:hAnsi="Calibri"/>
          <w:color w:val="000000"/>
          <w:sz w:val="24"/>
        </w:rPr>
      </w:pPr>
    </w:p>
    <w:p w14:paraId="1CC1BC29">
      <w:pPr>
        <w:spacing w:before="220" w:after="220"/>
        <w:rPr>
          <w:color w:val="000000"/>
        </w:rPr>
      </w:pPr>
    </w:p>
    <w:p w14:paraId="348E48B4">
      <w:pPr>
        <w:spacing w:before="220" w:after="220"/>
        <w:rPr>
          <w:color w:val="000000"/>
        </w:rPr>
      </w:pPr>
    </w:p>
    <w:p w14:paraId="260006C9">
      <w:pPr>
        <w:pStyle w:val="2"/>
        <w:rPr>
          <w:color w:val="000000"/>
        </w:rPr>
      </w:pPr>
    </w:p>
    <w:p w14:paraId="59512817">
      <w:pPr>
        <w:pStyle w:val="2"/>
        <w:rPr>
          <w:color w:val="000000"/>
        </w:rPr>
      </w:pPr>
    </w:p>
    <w:bookmarkEnd w:id="746"/>
    <w:bookmarkEnd w:id="747"/>
    <w:p w14:paraId="2260D0FE">
      <w:pPr>
        <w:pStyle w:val="2"/>
        <w:rPr>
          <w:color w:val="000000"/>
        </w:rPr>
      </w:pPr>
    </w:p>
    <w:p w14:paraId="5ACA5E3F">
      <w:pPr>
        <w:pStyle w:val="2"/>
        <w:rPr>
          <w:color w:val="000000"/>
        </w:rPr>
      </w:pPr>
    </w:p>
    <w:p w14:paraId="34E37CBE">
      <w:pPr>
        <w:pStyle w:val="2"/>
        <w:rPr>
          <w:color w:val="000000"/>
        </w:rPr>
      </w:pPr>
    </w:p>
    <w:p w14:paraId="7E281E96">
      <w:pPr>
        <w:pStyle w:val="2"/>
        <w:rPr>
          <w:color w:val="000000"/>
        </w:rPr>
      </w:pPr>
    </w:p>
    <w:p w14:paraId="7B6092DD">
      <w:pPr>
        <w:pStyle w:val="2"/>
        <w:rPr>
          <w:color w:val="000000"/>
        </w:rPr>
      </w:pPr>
    </w:p>
    <w:p w14:paraId="5510522A">
      <w:pPr>
        <w:pStyle w:val="2"/>
        <w:rPr>
          <w:color w:val="000000"/>
        </w:rPr>
      </w:pPr>
    </w:p>
    <w:p w14:paraId="27D568D3">
      <w:pPr>
        <w:keepNext/>
        <w:keepLines/>
        <w:spacing w:line="360" w:lineRule="auto"/>
        <w:outlineLvl w:val="2"/>
        <w:rPr>
          <w:rFonts w:hint="eastAsia"/>
          <w:b/>
          <w:bCs/>
          <w:color w:val="000000"/>
          <w:sz w:val="24"/>
        </w:rPr>
      </w:pPr>
      <w:r>
        <w:rPr>
          <w:rFonts w:hint="eastAsia" w:ascii="宋体" w:hAnsi="宋体"/>
          <w:b/>
          <w:bCs/>
          <w:color w:val="000000"/>
          <w:sz w:val="24"/>
        </w:rPr>
        <w:br w:type="page"/>
      </w:r>
      <w:r>
        <w:rPr>
          <w:rFonts w:hint="eastAsia" w:ascii="宋体" w:hAnsi="宋体"/>
          <w:b/>
          <w:bCs/>
          <w:color w:val="000000"/>
          <w:sz w:val="24"/>
        </w:rPr>
        <w:t>附件3：</w:t>
      </w:r>
      <w:bookmarkEnd w:id="539"/>
      <w:bookmarkEnd w:id="540"/>
      <w:bookmarkEnd w:id="541"/>
      <w:bookmarkEnd w:id="542"/>
      <w:bookmarkEnd w:id="543"/>
      <w:bookmarkEnd w:id="544"/>
      <w:bookmarkEnd w:id="545"/>
      <w:bookmarkEnd w:id="546"/>
      <w:bookmarkEnd w:id="547"/>
      <w:bookmarkEnd w:id="548"/>
      <w:bookmarkEnd w:id="549"/>
      <w:bookmarkEnd w:id="550"/>
      <w:bookmarkEnd w:id="551"/>
      <w:bookmarkStart w:id="748" w:name="_Toc530736602"/>
      <w:bookmarkStart w:id="749" w:name="_Toc11777"/>
      <w:bookmarkStart w:id="750" w:name="_Toc234121073"/>
      <w:bookmarkStart w:id="751" w:name="_Toc14957"/>
      <w:bookmarkStart w:id="752" w:name="_Toc31316"/>
      <w:bookmarkStart w:id="753" w:name="_Toc1420"/>
      <w:r>
        <w:rPr>
          <w:rFonts w:hint="eastAsia"/>
          <w:b/>
          <w:bCs/>
          <w:color w:val="000000"/>
          <w:sz w:val="24"/>
        </w:rPr>
        <w:t>南宁轨道数智科技有限公司故障分析报告模板</w:t>
      </w:r>
    </w:p>
    <w:p w14:paraId="2110E41E">
      <w:pPr>
        <w:pStyle w:val="2"/>
        <w:rPr>
          <w:rFonts w:hint="eastAsia"/>
          <w:color w:val="000000"/>
        </w:rPr>
      </w:pPr>
      <w:r>
        <w:rPr>
          <w:rFonts w:hint="eastAsia"/>
          <w:b/>
          <w:bCs/>
          <w:color w:val="000000"/>
          <w:sz w:val="24"/>
        </w:rPr>
        <w:t>详见《详见用户需求书》</w:t>
      </w:r>
      <w:r>
        <w:rPr>
          <w:rFonts w:hint="eastAsia"/>
          <w:b/>
          <w:bCs/>
          <w:color w:val="000000"/>
          <w:sz w:val="24"/>
        </w:rPr>
        <w:br w:type="page"/>
      </w:r>
    </w:p>
    <w:p w14:paraId="6C9E7607">
      <w:pPr>
        <w:keepNext/>
        <w:keepLines/>
        <w:spacing w:line="360" w:lineRule="auto"/>
        <w:outlineLvl w:val="2"/>
        <w:rPr>
          <w:rFonts w:hint="eastAsia"/>
          <w:b/>
          <w:bCs/>
          <w:color w:val="000000"/>
          <w:sz w:val="24"/>
        </w:rPr>
      </w:pPr>
      <w:r>
        <w:rPr>
          <w:rFonts w:hint="eastAsia" w:ascii="宋体" w:hAnsi="宋体"/>
          <w:b/>
          <w:bCs/>
          <w:color w:val="000000"/>
          <w:szCs w:val="21"/>
        </w:rPr>
        <w:t>附件4：</w:t>
      </w:r>
      <w:r>
        <w:rPr>
          <w:rFonts w:hint="eastAsia"/>
          <w:b/>
          <w:bCs/>
          <w:color w:val="000000"/>
          <w:sz w:val="24"/>
        </w:rPr>
        <w:t>违约及考核处理</w:t>
      </w:r>
    </w:p>
    <w:p w14:paraId="24115B56">
      <w:pPr>
        <w:pStyle w:val="2"/>
        <w:rPr>
          <w:rFonts w:hint="eastAsia" w:hAnsi="宋体"/>
          <w:b/>
          <w:bCs/>
          <w:color w:val="000000"/>
          <w:sz w:val="24"/>
        </w:rPr>
      </w:pPr>
      <w:r>
        <w:rPr>
          <w:rFonts w:hint="eastAsia" w:hAnsi="宋体"/>
          <w:b/>
          <w:bCs/>
          <w:color w:val="000000"/>
          <w:sz w:val="24"/>
        </w:rPr>
        <w:t>详见《用户需求书》</w:t>
      </w:r>
    </w:p>
    <w:p w14:paraId="0546F1AE">
      <w:pPr>
        <w:pStyle w:val="2"/>
        <w:rPr>
          <w:color w:val="000000"/>
        </w:rPr>
      </w:pPr>
      <w:r>
        <w:rPr>
          <w:rFonts w:hint="eastAsia" w:hAnsi="宋体"/>
          <w:b/>
          <w:bCs/>
          <w:color w:val="000000"/>
          <w:sz w:val="24"/>
        </w:rPr>
        <w:br w:type="page"/>
      </w:r>
    </w:p>
    <w:p w14:paraId="2832E509">
      <w:pPr>
        <w:outlineLvl w:val="2"/>
        <w:rPr>
          <w:b/>
          <w:bCs/>
          <w:color w:val="000000"/>
          <w:szCs w:val="21"/>
        </w:rPr>
      </w:pPr>
      <w:r>
        <w:rPr>
          <w:rFonts w:hint="eastAsia" w:ascii="宋体" w:hAnsi="宋体"/>
          <w:b/>
          <w:bCs/>
          <w:color w:val="000000"/>
          <w:szCs w:val="21"/>
        </w:rPr>
        <w:t>附件5：</w:t>
      </w:r>
      <w:bookmarkStart w:id="754" w:name="_Toc14433"/>
      <w:bookmarkStart w:id="755" w:name="_Toc15853"/>
      <w:bookmarkStart w:id="756" w:name="_Toc24701"/>
      <w:bookmarkStart w:id="757" w:name="_Toc22826"/>
      <w:bookmarkStart w:id="758" w:name="_Toc24749"/>
      <w:bookmarkStart w:id="759" w:name="_Toc31480"/>
      <w:bookmarkStart w:id="760" w:name="_Toc8444"/>
      <w:bookmarkStart w:id="761" w:name="_Toc24167"/>
      <w:bookmarkStart w:id="762" w:name="_Toc21454"/>
      <w:bookmarkStart w:id="763" w:name="_Toc12840"/>
      <w:bookmarkStart w:id="764" w:name="_Toc6004"/>
      <w:bookmarkStart w:id="765" w:name="_Toc20754"/>
      <w:bookmarkStart w:id="766" w:name="_Toc17145"/>
      <w:bookmarkStart w:id="767" w:name="_Toc25708"/>
      <w:bookmarkStart w:id="768" w:name="_Toc30949"/>
      <w:bookmarkStart w:id="769" w:name="_Toc3606"/>
      <w:bookmarkStart w:id="770" w:name="_Toc15259"/>
      <w:bookmarkStart w:id="771" w:name="_Toc18007"/>
      <w:bookmarkStart w:id="772" w:name="_Toc11308"/>
      <w:r>
        <w:rPr>
          <w:b/>
          <w:bCs/>
          <w:color w:val="000000"/>
          <w:szCs w:val="21"/>
        </w:rPr>
        <w:t>合同违约处理通知单（格式）</w:t>
      </w:r>
    </w:p>
    <w:p w14:paraId="6885D765">
      <w:pPr>
        <w:outlineLvl w:val="2"/>
        <w:rPr>
          <w:rFonts w:hint="eastAsia" w:hAnsi="宋体"/>
          <w:b/>
          <w:bCs/>
          <w:color w:val="000000"/>
          <w:sz w:val="24"/>
        </w:rPr>
      </w:pPr>
      <w:r>
        <w:rPr>
          <w:rFonts w:hint="eastAsia" w:hAnsi="宋体"/>
          <w:b/>
          <w:bCs/>
          <w:color w:val="000000"/>
          <w:sz w:val="24"/>
        </w:rPr>
        <w:t>详见《用户需求书》</w:t>
      </w:r>
    </w:p>
    <w:p w14:paraId="161AA671">
      <w:pPr>
        <w:outlineLvl w:val="2"/>
        <w:rPr>
          <w:b/>
          <w:bCs/>
          <w:color w:val="000000"/>
          <w:szCs w:val="21"/>
        </w:rPr>
      </w:pPr>
      <w:r>
        <w:rPr>
          <w:rFonts w:hint="eastAsia" w:hAnsi="宋体"/>
          <w:b/>
          <w:bCs/>
          <w:color w:val="000000"/>
          <w:sz w:val="24"/>
        </w:rPr>
        <w:br w:type="page"/>
      </w:r>
      <w:r>
        <w:rPr>
          <w:b/>
          <w:bCs/>
          <w:color w:val="000000"/>
          <w:szCs w:val="21"/>
        </w:rPr>
        <w:t>附件6：开工令（格式）</w:t>
      </w:r>
    </w:p>
    <w:p w14:paraId="736DE2F1">
      <w:pPr>
        <w:widowControl/>
        <w:shd w:val="clear" w:color="auto" w:fill="FFFFFF"/>
        <w:spacing w:line="500" w:lineRule="exact"/>
        <w:jc w:val="center"/>
        <w:rPr>
          <w:b/>
          <w:bCs/>
          <w:color w:val="000000"/>
          <w:kern w:val="0"/>
          <w:sz w:val="32"/>
          <w:szCs w:val="32"/>
        </w:rPr>
      </w:pPr>
      <w:r>
        <w:rPr>
          <w:b/>
          <w:bCs/>
          <w:color w:val="000000"/>
          <w:kern w:val="0"/>
          <w:sz w:val="32"/>
          <w:szCs w:val="32"/>
        </w:rPr>
        <w:t>委外项目开工令</w:t>
      </w:r>
    </w:p>
    <w:p w14:paraId="3934DBD4">
      <w:pPr>
        <w:pStyle w:val="45"/>
        <w:ind w:left="0" w:leftChars="0" w:firstLine="0" w:firstLineChars="0"/>
        <w:rPr>
          <w:rFonts w:ascii="Times New Roman" w:hAnsi="Times New Roman" w:eastAsia="宋体"/>
          <w:color w:val="000000"/>
        </w:rPr>
      </w:pPr>
    </w:p>
    <w:p w14:paraId="68380E2E">
      <w:pPr>
        <w:pStyle w:val="45"/>
        <w:ind w:left="0" w:leftChars="0" w:firstLine="0" w:firstLineChars="0"/>
        <w:rPr>
          <w:rFonts w:ascii="Times New Roman" w:hAnsi="Times New Roman" w:eastAsia="宋体"/>
          <w:b/>
          <w:bCs/>
          <w:color w:val="000000"/>
        </w:rPr>
      </w:pPr>
      <w:r>
        <w:rPr>
          <w:rFonts w:ascii="Times New Roman" w:hAnsi="Times New Roman" w:eastAsia="宋体"/>
          <w:b/>
          <w:bCs/>
          <w:color w:val="000000"/>
        </w:rPr>
        <w:t>项目名称：                                  合同编号：</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263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6CCC20C6">
            <w:pPr>
              <w:pStyle w:val="45"/>
              <w:ind w:firstLine="482"/>
              <w:rPr>
                <w:rFonts w:ascii="Times New Roman" w:hAnsi="Times New Roman" w:eastAsia="宋体"/>
                <w:b/>
                <w:bCs/>
                <w:color w:val="000000"/>
                <w:kern w:val="2"/>
                <w:lang w:val="en-US" w:eastAsia="zh-CN"/>
              </w:rPr>
            </w:pPr>
          </w:p>
          <w:p w14:paraId="3407240A">
            <w:pPr>
              <w:pStyle w:val="45"/>
              <w:ind w:left="0" w:leftChars="0" w:firstLine="0" w:firstLineChars="0"/>
              <w:rPr>
                <w:rFonts w:ascii="Times New Roman" w:hAnsi="Times New Roman" w:eastAsia="宋体"/>
                <w:b/>
                <w:bCs/>
                <w:color w:val="000000"/>
                <w:kern w:val="2"/>
                <w:u w:val="single"/>
                <w:lang w:val="en-US" w:eastAsia="zh-CN"/>
              </w:rPr>
            </w:pPr>
            <w:r>
              <w:rPr>
                <w:rFonts w:ascii="Times New Roman" w:hAnsi="Times New Roman" w:eastAsia="宋体"/>
                <w:b/>
                <w:bCs/>
                <w:color w:val="000000"/>
                <w:kern w:val="2"/>
                <w:lang w:val="en-US" w:eastAsia="zh-CN"/>
              </w:rPr>
              <w:t>致（乙方）：</w:t>
            </w:r>
            <w:r>
              <w:rPr>
                <w:rFonts w:ascii="Times New Roman" w:hAnsi="Times New Roman" w:eastAsia="宋体"/>
                <w:b/>
                <w:bCs/>
                <w:color w:val="000000"/>
                <w:kern w:val="2"/>
                <w:u w:val="single"/>
                <w:lang w:val="en-US" w:eastAsia="zh-CN"/>
              </w:rPr>
              <w:t xml:space="preserve">                                 </w:t>
            </w:r>
          </w:p>
          <w:p w14:paraId="6E9C4A05">
            <w:pPr>
              <w:pStyle w:val="45"/>
              <w:ind w:left="0" w:leftChars="0" w:firstLine="0" w:firstLineChars="0"/>
              <w:rPr>
                <w:rFonts w:ascii="Times New Roman" w:hAnsi="Times New Roman" w:eastAsia="宋体"/>
                <w:b/>
                <w:bCs/>
                <w:color w:val="000000"/>
                <w:kern w:val="2"/>
                <w:u w:val="single"/>
                <w:lang w:val="en-US" w:eastAsia="zh-CN"/>
              </w:rPr>
            </w:pPr>
          </w:p>
          <w:p w14:paraId="72F91393">
            <w:pPr>
              <w:pStyle w:val="45"/>
              <w:ind w:left="0" w:leftChars="0" w:firstLine="0" w:firstLineChars="0"/>
              <w:rPr>
                <w:rFonts w:ascii="Times New Roman" w:hAnsi="Times New Roman" w:eastAsia="宋体"/>
                <w:b/>
                <w:bCs/>
                <w:color w:val="000000"/>
                <w:kern w:val="2"/>
                <w:lang w:val="en-US" w:eastAsia="zh-CN"/>
              </w:rPr>
            </w:pPr>
            <w:r>
              <w:rPr>
                <w:rFonts w:ascii="Times New Roman" w:hAnsi="Times New Roman" w:eastAsia="宋体"/>
                <w:b/>
                <w:bCs/>
                <w:color w:val="000000"/>
                <w:kern w:val="2"/>
                <w:lang w:val="en-US" w:eastAsia="zh-CN"/>
              </w:rPr>
              <w:t xml:space="preserve">   经审核，你方承接的</w:t>
            </w:r>
            <w:r>
              <w:rPr>
                <w:rFonts w:ascii="Times New Roman" w:hAnsi="Times New Roman" w:eastAsia="宋体"/>
                <w:b/>
                <w:bCs/>
                <w:color w:val="000000"/>
                <w:kern w:val="2"/>
                <w:u w:val="single"/>
                <w:lang w:val="en-US" w:eastAsia="zh-CN"/>
              </w:rPr>
              <w:t xml:space="preserve">                                            </w:t>
            </w:r>
            <w:r>
              <w:rPr>
                <w:rFonts w:ascii="Times New Roman" w:hAnsi="Times New Roman" w:eastAsia="宋体"/>
                <w:b/>
                <w:bCs/>
                <w:color w:val="000000"/>
                <w:kern w:val="2"/>
                <w:lang w:val="en-US" w:eastAsia="zh-CN"/>
              </w:rPr>
              <w:t>项目</w:t>
            </w:r>
          </w:p>
          <w:p w14:paraId="3E43681E">
            <w:pPr>
              <w:pStyle w:val="45"/>
              <w:ind w:left="482" w:leftChars="0" w:hanging="482" w:hangingChars="200"/>
              <w:jc w:val="left"/>
              <w:rPr>
                <w:rFonts w:ascii="Times New Roman" w:hAnsi="Times New Roman" w:eastAsia="宋体"/>
                <w:b/>
                <w:bCs/>
                <w:color w:val="000000"/>
                <w:kern w:val="2"/>
                <w:lang w:val="en-US" w:eastAsia="zh-CN"/>
              </w:rPr>
            </w:pPr>
            <w:r>
              <w:rPr>
                <w:rFonts w:ascii="Times New Roman" w:hAnsi="Times New Roman" w:eastAsia="宋体"/>
                <w:b/>
                <w:bCs/>
                <w:color w:val="000000"/>
                <w:kern w:val="2"/>
                <w:lang w:val="en-US" w:eastAsia="zh-CN"/>
              </w:rPr>
              <w:t>已完成进场准备工作，各项手续完整，满足开工条件，同意你方于</w:t>
            </w:r>
            <w:r>
              <w:rPr>
                <w:rFonts w:ascii="Times New Roman" w:hAnsi="Times New Roman" w:eastAsia="宋体"/>
                <w:b/>
                <w:bCs/>
                <w:color w:val="000000"/>
                <w:kern w:val="2"/>
                <w:u w:val="single"/>
                <w:lang w:val="en-US" w:eastAsia="zh-CN"/>
              </w:rPr>
              <w:t xml:space="preserve">     </w:t>
            </w:r>
            <w:r>
              <w:rPr>
                <w:rFonts w:ascii="Times New Roman" w:hAnsi="Times New Roman" w:eastAsia="宋体"/>
                <w:b/>
                <w:bCs/>
                <w:color w:val="000000"/>
                <w:kern w:val="2"/>
                <w:lang w:val="en-US" w:eastAsia="zh-CN"/>
              </w:rPr>
              <w:t>年</w:t>
            </w:r>
            <w:r>
              <w:rPr>
                <w:rFonts w:ascii="Times New Roman" w:hAnsi="Times New Roman" w:eastAsia="宋体"/>
                <w:b/>
                <w:bCs/>
                <w:color w:val="000000"/>
                <w:kern w:val="2"/>
                <w:u w:val="single"/>
                <w:lang w:val="en-US" w:eastAsia="zh-CN"/>
              </w:rPr>
              <w:t xml:space="preserve">   </w:t>
            </w:r>
            <w:r>
              <w:rPr>
                <w:rFonts w:ascii="Times New Roman" w:hAnsi="Times New Roman" w:eastAsia="宋体"/>
                <w:b/>
                <w:bCs/>
                <w:color w:val="000000"/>
                <w:kern w:val="2"/>
                <w:lang w:val="en-US" w:eastAsia="zh-CN"/>
              </w:rPr>
              <w:t>月</w:t>
            </w:r>
            <w:r>
              <w:rPr>
                <w:rFonts w:ascii="Times New Roman" w:hAnsi="Times New Roman" w:eastAsia="宋体"/>
                <w:b/>
                <w:bCs/>
                <w:color w:val="000000"/>
                <w:kern w:val="2"/>
                <w:u w:val="single"/>
                <w:lang w:val="en-US" w:eastAsia="zh-CN"/>
              </w:rPr>
              <w:t xml:space="preserve">          </w:t>
            </w:r>
            <w:r>
              <w:rPr>
                <w:rFonts w:ascii="Times New Roman" w:hAnsi="Times New Roman" w:eastAsia="宋体"/>
                <w:b/>
                <w:bCs/>
                <w:color w:val="000000"/>
                <w:kern w:val="2"/>
                <w:lang w:val="en-US" w:eastAsia="zh-CN"/>
              </w:rPr>
              <w:t>日起开始进场。</w:t>
            </w:r>
          </w:p>
          <w:p w14:paraId="7AB6CE1C">
            <w:pPr>
              <w:pStyle w:val="45"/>
              <w:ind w:left="0" w:leftChars="0" w:firstLine="480" w:firstLineChars="0"/>
              <w:rPr>
                <w:rFonts w:ascii="Times New Roman" w:hAnsi="Times New Roman" w:eastAsia="宋体"/>
                <w:b/>
                <w:bCs/>
                <w:color w:val="000000"/>
                <w:kern w:val="2"/>
                <w:lang w:val="en-US" w:eastAsia="zh-CN"/>
              </w:rPr>
            </w:pPr>
          </w:p>
          <w:p w14:paraId="6F905A56">
            <w:pPr>
              <w:pStyle w:val="45"/>
              <w:ind w:left="0" w:leftChars="0" w:firstLine="480" w:firstLineChars="0"/>
              <w:rPr>
                <w:rFonts w:ascii="Times New Roman" w:hAnsi="Times New Roman" w:eastAsia="宋体"/>
                <w:b/>
                <w:bCs/>
                <w:color w:val="000000"/>
                <w:kern w:val="2"/>
                <w:lang w:val="en-US" w:eastAsia="zh-CN"/>
              </w:rPr>
            </w:pPr>
          </w:p>
          <w:p w14:paraId="35199354">
            <w:pPr>
              <w:pStyle w:val="45"/>
              <w:ind w:left="0" w:leftChars="0" w:firstLine="480" w:firstLineChars="0"/>
              <w:rPr>
                <w:rFonts w:ascii="Times New Roman" w:hAnsi="Times New Roman" w:eastAsia="宋体"/>
                <w:b/>
                <w:bCs/>
                <w:color w:val="000000"/>
                <w:kern w:val="2"/>
                <w:lang w:val="en-US" w:eastAsia="zh-CN"/>
              </w:rPr>
            </w:pPr>
          </w:p>
          <w:p w14:paraId="78A84748">
            <w:pPr>
              <w:pStyle w:val="45"/>
              <w:ind w:left="0" w:leftChars="0" w:firstLine="480" w:firstLineChars="0"/>
              <w:rPr>
                <w:rFonts w:ascii="Times New Roman" w:hAnsi="Times New Roman" w:eastAsia="宋体"/>
                <w:b/>
                <w:bCs/>
                <w:color w:val="000000"/>
                <w:kern w:val="2"/>
                <w:lang w:val="en-US" w:eastAsia="zh-CN"/>
              </w:rPr>
            </w:pPr>
          </w:p>
          <w:p w14:paraId="03B72AC1">
            <w:pPr>
              <w:pStyle w:val="45"/>
              <w:ind w:firstLine="482"/>
              <w:rPr>
                <w:rFonts w:ascii="Times New Roman" w:hAnsi="Times New Roman" w:eastAsia="宋体"/>
                <w:b/>
                <w:bCs/>
                <w:color w:val="000000"/>
                <w:kern w:val="2"/>
                <w:lang w:val="en-US" w:eastAsia="zh-CN"/>
              </w:rPr>
            </w:pPr>
          </w:p>
          <w:p w14:paraId="6094E99B">
            <w:pPr>
              <w:pStyle w:val="45"/>
              <w:ind w:firstLine="482"/>
              <w:rPr>
                <w:rFonts w:ascii="Times New Roman" w:hAnsi="Times New Roman" w:eastAsia="宋体"/>
                <w:b/>
                <w:bCs/>
                <w:color w:val="000000"/>
                <w:kern w:val="2"/>
                <w:lang w:val="en-US" w:eastAsia="zh-CN"/>
              </w:rPr>
            </w:pPr>
          </w:p>
        </w:tc>
      </w:tr>
      <w:tr w14:paraId="57C9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55D95D91">
            <w:pPr>
              <w:pStyle w:val="45"/>
              <w:ind w:firstLine="482"/>
              <w:rPr>
                <w:rFonts w:ascii="Times New Roman" w:hAnsi="Times New Roman" w:eastAsia="宋体"/>
                <w:b/>
                <w:bCs/>
                <w:color w:val="000000"/>
                <w:kern w:val="2"/>
                <w:lang w:val="en-US" w:eastAsia="zh-CN"/>
              </w:rPr>
            </w:pPr>
          </w:p>
          <w:p w14:paraId="0F01C714">
            <w:pPr>
              <w:pStyle w:val="45"/>
              <w:ind w:left="0" w:leftChars="0" w:firstLine="0" w:firstLineChars="0"/>
              <w:rPr>
                <w:rFonts w:ascii="Times New Roman" w:hAnsi="Times New Roman" w:eastAsia="宋体"/>
                <w:b/>
                <w:bCs/>
                <w:color w:val="000000"/>
                <w:kern w:val="2"/>
                <w:lang w:val="en-US" w:eastAsia="zh-CN"/>
              </w:rPr>
            </w:pPr>
            <w:r>
              <w:rPr>
                <w:rFonts w:hint="eastAsia" w:ascii="Times New Roman" w:hAnsi="Times New Roman" w:eastAsia="宋体"/>
                <w:b/>
                <w:bCs/>
                <w:color w:val="000000"/>
                <w:kern w:val="2"/>
                <w:lang w:val="en-US" w:eastAsia="zh-CN"/>
              </w:rPr>
              <w:t>南宁轨道数智科技有限公司</w:t>
            </w:r>
            <w:r>
              <w:rPr>
                <w:rFonts w:ascii="Times New Roman" w:hAnsi="Times New Roman" w:eastAsia="宋体"/>
                <w:b/>
                <w:bCs/>
                <w:color w:val="000000"/>
                <w:kern w:val="2"/>
                <w:lang w:val="en-US" w:eastAsia="zh-CN"/>
              </w:rPr>
              <w:t>（盖章）：               项目管理组组长：</w:t>
            </w:r>
          </w:p>
          <w:p w14:paraId="1E36F185">
            <w:pPr>
              <w:pStyle w:val="45"/>
              <w:ind w:left="0" w:leftChars="0" w:firstLine="0" w:firstLineChars="0"/>
              <w:rPr>
                <w:rFonts w:ascii="Times New Roman" w:hAnsi="Times New Roman" w:eastAsia="宋体"/>
                <w:b/>
                <w:bCs/>
                <w:color w:val="000000"/>
                <w:kern w:val="2"/>
                <w:lang w:val="en-US" w:eastAsia="zh-CN"/>
              </w:rPr>
            </w:pPr>
            <w:r>
              <w:rPr>
                <w:rFonts w:ascii="Times New Roman" w:hAnsi="Times New Roman" w:eastAsia="宋体"/>
                <w:b/>
                <w:bCs/>
                <w:color w:val="000000"/>
                <w:kern w:val="2"/>
                <w:lang w:val="en-US" w:eastAsia="zh-CN"/>
              </w:rPr>
              <w:t>日期：     年   月   日</w:t>
            </w:r>
          </w:p>
          <w:p w14:paraId="76AF4186">
            <w:pPr>
              <w:pStyle w:val="45"/>
              <w:ind w:left="0" w:leftChars="0" w:firstLine="0" w:firstLineChars="0"/>
              <w:rPr>
                <w:rFonts w:ascii="Times New Roman" w:hAnsi="Times New Roman" w:eastAsia="宋体"/>
                <w:b/>
                <w:bCs/>
                <w:color w:val="000000"/>
                <w:kern w:val="2"/>
                <w:lang w:val="en-US" w:eastAsia="zh-CN"/>
              </w:rPr>
            </w:pPr>
          </w:p>
          <w:p w14:paraId="2B54DD79">
            <w:pPr>
              <w:pStyle w:val="45"/>
              <w:ind w:left="0" w:leftChars="0" w:firstLine="0" w:firstLineChars="0"/>
              <w:rPr>
                <w:rFonts w:ascii="Times New Roman" w:hAnsi="Times New Roman" w:eastAsia="宋体"/>
                <w:b/>
                <w:bCs/>
                <w:color w:val="000000"/>
                <w:kern w:val="2"/>
                <w:lang w:val="en-US" w:eastAsia="zh-CN"/>
              </w:rPr>
            </w:pPr>
          </w:p>
          <w:p w14:paraId="098DD45C">
            <w:pPr>
              <w:pStyle w:val="45"/>
              <w:ind w:left="0" w:leftChars="0" w:firstLine="0" w:firstLineChars="0"/>
              <w:rPr>
                <w:rFonts w:ascii="Times New Roman" w:hAnsi="Times New Roman" w:eastAsia="宋体"/>
                <w:b/>
                <w:bCs/>
                <w:color w:val="000000"/>
                <w:kern w:val="2"/>
                <w:lang w:val="en-US" w:eastAsia="zh-CN"/>
              </w:rPr>
            </w:pPr>
          </w:p>
        </w:tc>
      </w:tr>
      <w:tr w14:paraId="7C1D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B9CB396">
            <w:pPr>
              <w:pStyle w:val="45"/>
              <w:ind w:left="0" w:leftChars="0" w:firstLine="0" w:firstLineChars="0"/>
              <w:rPr>
                <w:rFonts w:ascii="Times New Roman" w:hAnsi="Times New Roman" w:eastAsia="宋体"/>
                <w:b/>
                <w:bCs/>
                <w:color w:val="000000"/>
                <w:kern w:val="2"/>
                <w:lang w:val="en-US" w:eastAsia="zh-CN"/>
              </w:rPr>
            </w:pPr>
            <w:r>
              <w:rPr>
                <w:rFonts w:ascii="Times New Roman" w:hAnsi="Times New Roman" w:eastAsia="宋体"/>
                <w:b/>
                <w:bCs/>
                <w:color w:val="000000"/>
                <w:kern w:val="2"/>
                <w:lang w:val="en-US" w:eastAsia="zh-CN"/>
              </w:rPr>
              <w:t>乙方（盖章）：                      承包商项目负责人：</w:t>
            </w:r>
          </w:p>
          <w:p w14:paraId="52DEB2E7">
            <w:pPr>
              <w:pStyle w:val="45"/>
              <w:ind w:left="0" w:leftChars="0" w:firstLine="0" w:firstLineChars="0"/>
              <w:rPr>
                <w:rFonts w:ascii="Times New Roman" w:hAnsi="Times New Roman" w:eastAsia="宋体"/>
                <w:b/>
                <w:bCs/>
                <w:color w:val="000000"/>
                <w:kern w:val="2"/>
                <w:lang w:val="en-US" w:eastAsia="zh-CN"/>
              </w:rPr>
            </w:pPr>
            <w:r>
              <w:rPr>
                <w:rFonts w:ascii="Times New Roman" w:hAnsi="Times New Roman" w:eastAsia="宋体"/>
                <w:b/>
                <w:bCs/>
                <w:color w:val="000000"/>
                <w:kern w:val="2"/>
                <w:lang w:val="en-US" w:eastAsia="zh-CN"/>
              </w:rPr>
              <w:t>日期：     年   月   日</w:t>
            </w:r>
          </w:p>
          <w:p w14:paraId="6AB030FD">
            <w:pPr>
              <w:pStyle w:val="45"/>
              <w:ind w:left="0" w:leftChars="0" w:firstLine="0" w:firstLineChars="0"/>
              <w:rPr>
                <w:rFonts w:ascii="Times New Roman" w:hAnsi="Times New Roman" w:eastAsia="宋体"/>
                <w:b/>
                <w:bCs/>
                <w:color w:val="000000"/>
                <w:kern w:val="2"/>
                <w:lang w:val="en-US" w:eastAsia="zh-CN"/>
              </w:rPr>
            </w:pPr>
          </w:p>
          <w:p w14:paraId="414966EC">
            <w:pPr>
              <w:pStyle w:val="45"/>
              <w:ind w:left="0" w:leftChars="0" w:firstLine="0" w:firstLineChars="0"/>
              <w:rPr>
                <w:rFonts w:ascii="Times New Roman" w:hAnsi="Times New Roman" w:eastAsia="宋体"/>
                <w:b/>
                <w:bCs/>
                <w:color w:val="000000"/>
                <w:kern w:val="2"/>
                <w:lang w:val="en-US" w:eastAsia="zh-CN"/>
              </w:rPr>
            </w:pPr>
          </w:p>
          <w:p w14:paraId="570BB916">
            <w:pPr>
              <w:pStyle w:val="45"/>
              <w:ind w:left="0" w:leftChars="0" w:firstLine="0" w:firstLineChars="0"/>
              <w:rPr>
                <w:rFonts w:ascii="Times New Roman" w:hAnsi="Times New Roman" w:eastAsia="宋体"/>
                <w:b/>
                <w:bCs/>
                <w:color w:val="000000"/>
                <w:kern w:val="2"/>
                <w:lang w:val="en-US" w:eastAsia="zh-CN"/>
              </w:rPr>
            </w:pPr>
            <w:r>
              <w:rPr>
                <w:rFonts w:ascii="Times New Roman" w:hAnsi="Times New Roman" w:eastAsia="宋体"/>
                <w:b/>
                <w:bCs/>
                <w:color w:val="000000"/>
                <w:kern w:val="2"/>
                <w:lang w:val="en-US" w:eastAsia="zh-CN"/>
              </w:rPr>
              <w:t>（乙方签字盖章的日期即为本项目的开工日期）</w:t>
            </w:r>
          </w:p>
        </w:tc>
      </w:tr>
    </w:tbl>
    <w:p w14:paraId="6234B959">
      <w:pPr>
        <w:pStyle w:val="45"/>
        <w:ind w:left="0" w:leftChars="0" w:firstLine="0" w:firstLineChars="0"/>
        <w:rPr>
          <w:rFonts w:ascii="Times New Roman" w:hAnsi="Times New Roman" w:eastAsia="宋体"/>
          <w:b/>
          <w:bCs/>
          <w:color w:val="000000"/>
          <w:szCs w:val="21"/>
        </w:rPr>
        <w:sectPr>
          <w:headerReference r:id="rId13" w:type="default"/>
          <w:footerReference r:id="rId14" w:type="default"/>
          <w:pgSz w:w="11905" w:h="16838"/>
          <w:pgMar w:top="1440" w:right="1417" w:bottom="1440" w:left="1440" w:header="567" w:footer="590" w:gutter="0"/>
          <w:cols w:space="720" w:num="1"/>
          <w:docGrid w:linePitch="312" w:charSpace="0"/>
        </w:sectPr>
      </w:pPr>
      <w:r>
        <w:rPr>
          <w:rFonts w:ascii="Times New Roman" w:hAnsi="Times New Roman" w:eastAsia="宋体"/>
          <w:b/>
          <w:bCs/>
          <w:color w:val="000000"/>
        </w:rPr>
        <w:t>说明：本表单一式两份，</w:t>
      </w:r>
      <w:r>
        <w:rPr>
          <w:rFonts w:hint="eastAsia" w:ascii="Times New Roman" w:hAnsi="Times New Roman" w:eastAsia="宋体"/>
          <w:b/>
          <w:bCs/>
          <w:color w:val="000000"/>
        </w:rPr>
        <w:t>南宁轨道数智科技有限公司</w:t>
      </w:r>
      <w:r>
        <w:rPr>
          <w:rFonts w:ascii="Times New Roman" w:hAnsi="Times New Roman" w:eastAsia="宋体"/>
          <w:b/>
          <w:bCs/>
          <w:color w:val="000000"/>
        </w:rPr>
        <w:t>主办部门和乙方各持一份，作为实施项目起始时间的凭证。</w:t>
      </w:r>
    </w:p>
    <w:p w14:paraId="7320BAEC">
      <w:pPr>
        <w:outlineLvl w:val="2"/>
        <w:rPr>
          <w:b/>
          <w:bCs/>
          <w:color w:val="000000"/>
          <w:szCs w:val="21"/>
        </w:rPr>
      </w:pPr>
      <w:r>
        <w:rPr>
          <w:rFonts w:hint="eastAsia" w:ascii="宋体" w:hAnsi="宋体"/>
          <w:b/>
          <w:bCs/>
          <w:color w:val="000000"/>
          <w:szCs w:val="21"/>
          <w:lang w:val="zh-CN"/>
        </w:rPr>
        <w:t>附件</w:t>
      </w:r>
      <w:r>
        <w:rPr>
          <w:rFonts w:hint="eastAsia" w:ascii="宋体" w:hAnsi="宋体"/>
          <w:b/>
          <w:bCs/>
          <w:color w:val="000000"/>
          <w:szCs w:val="21"/>
        </w:rPr>
        <w:t>7</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b/>
          <w:bCs/>
          <w:color w:val="000000"/>
          <w:szCs w:val="21"/>
        </w:rPr>
        <w:t>委外项目作业质、量、进度现场验收表（格式）</w:t>
      </w:r>
    </w:p>
    <w:p w14:paraId="2B8C469D">
      <w:pPr>
        <w:rPr>
          <w:color w:val="000000"/>
        </w:rPr>
      </w:pPr>
    </w:p>
    <w:p w14:paraId="4B37BB3A">
      <w:pPr>
        <w:widowControl/>
        <w:shd w:val="clear" w:color="auto" w:fill="FFFFFF"/>
        <w:spacing w:line="500" w:lineRule="exact"/>
        <w:jc w:val="center"/>
        <w:rPr>
          <w:b/>
          <w:bCs/>
          <w:color w:val="000000"/>
          <w:kern w:val="0"/>
          <w:sz w:val="32"/>
          <w:szCs w:val="32"/>
        </w:rPr>
      </w:pPr>
      <w:r>
        <w:rPr>
          <w:b/>
          <w:bCs/>
          <w:color w:val="000000"/>
          <w:kern w:val="0"/>
          <w:sz w:val="32"/>
          <w:szCs w:val="32"/>
        </w:rPr>
        <w:t>委外项目作业质、量、进度现场验收表</w:t>
      </w:r>
    </w:p>
    <w:p w14:paraId="4C35E605">
      <w:pPr>
        <w:rPr>
          <w:b/>
          <w:bCs/>
          <w:color w:val="000000"/>
          <w:kern w:val="0"/>
          <w:sz w:val="24"/>
        </w:rPr>
      </w:pPr>
      <w:r>
        <w:rPr>
          <w:b/>
          <w:bCs/>
          <w:color w:val="000000"/>
          <w:sz w:val="24"/>
        </w:rPr>
        <w:t xml:space="preserve">计价类型: </w:t>
      </w:r>
      <w:r>
        <w:rPr>
          <w:b/>
          <w:bCs/>
          <w:color w:val="000000"/>
          <w:kern w:val="0"/>
          <w:sz w:val="24"/>
        </w:rPr>
        <w:t xml:space="preserve">                                   编号：</w:t>
      </w:r>
    </w:p>
    <w:tbl>
      <w:tblPr>
        <w:tblStyle w:val="46"/>
        <w:tblW w:w="97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2"/>
        <w:gridCol w:w="1927"/>
        <w:gridCol w:w="2529"/>
        <w:gridCol w:w="2130"/>
        <w:gridCol w:w="2508"/>
      </w:tblGrid>
      <w:tr w14:paraId="73081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2549" w:type="dxa"/>
            <w:gridSpan w:val="2"/>
            <w:tcBorders>
              <w:top w:val="single" w:color="auto" w:sz="12" w:space="0"/>
              <w:left w:val="single" w:color="auto" w:sz="12" w:space="0"/>
              <w:bottom w:val="single" w:color="auto" w:sz="6" w:space="0"/>
              <w:right w:val="single" w:color="auto" w:sz="6" w:space="0"/>
            </w:tcBorders>
            <w:noWrap w:val="0"/>
            <w:vAlign w:val="center"/>
          </w:tcPr>
          <w:p w14:paraId="52092CB2">
            <w:pPr>
              <w:widowControl/>
              <w:shd w:val="clear" w:color="auto" w:fill="FFFFFF"/>
              <w:spacing w:line="500" w:lineRule="exact"/>
              <w:jc w:val="center"/>
              <w:rPr>
                <w:b/>
                <w:bCs/>
                <w:color w:val="000000"/>
                <w:kern w:val="0"/>
              </w:rPr>
            </w:pPr>
            <w:r>
              <w:rPr>
                <w:b/>
                <w:bCs/>
                <w:color w:val="000000"/>
                <w:kern w:val="0"/>
              </w:rPr>
              <w:t>合同名称</w:t>
            </w:r>
          </w:p>
        </w:tc>
        <w:tc>
          <w:tcPr>
            <w:tcW w:w="2529" w:type="dxa"/>
            <w:tcBorders>
              <w:top w:val="single" w:color="auto" w:sz="12" w:space="0"/>
              <w:left w:val="nil"/>
              <w:bottom w:val="single" w:color="auto" w:sz="6" w:space="0"/>
              <w:right w:val="single" w:color="auto" w:sz="6" w:space="0"/>
            </w:tcBorders>
            <w:noWrap w:val="0"/>
            <w:vAlign w:val="center"/>
          </w:tcPr>
          <w:p w14:paraId="06261C79">
            <w:pPr>
              <w:widowControl/>
              <w:shd w:val="clear" w:color="auto" w:fill="FFFFFF"/>
              <w:spacing w:line="500" w:lineRule="exact"/>
              <w:jc w:val="center"/>
              <w:rPr>
                <w:color w:val="000000"/>
                <w:kern w:val="0"/>
              </w:rPr>
            </w:pPr>
          </w:p>
        </w:tc>
        <w:tc>
          <w:tcPr>
            <w:tcW w:w="2130" w:type="dxa"/>
            <w:tcBorders>
              <w:top w:val="single" w:color="auto" w:sz="12" w:space="0"/>
              <w:left w:val="nil"/>
              <w:bottom w:val="single" w:color="auto" w:sz="6" w:space="0"/>
              <w:right w:val="single" w:color="auto" w:sz="6" w:space="0"/>
            </w:tcBorders>
            <w:noWrap w:val="0"/>
            <w:vAlign w:val="center"/>
          </w:tcPr>
          <w:p w14:paraId="61193ED5">
            <w:pPr>
              <w:widowControl/>
              <w:shd w:val="clear" w:color="auto" w:fill="FFFFFF"/>
              <w:spacing w:line="500" w:lineRule="exact"/>
              <w:jc w:val="center"/>
              <w:rPr>
                <w:b/>
                <w:bCs/>
                <w:color w:val="000000"/>
                <w:kern w:val="0"/>
              </w:rPr>
            </w:pPr>
            <w:r>
              <w:rPr>
                <w:b/>
                <w:bCs/>
                <w:color w:val="000000"/>
                <w:kern w:val="0"/>
              </w:rPr>
              <w:t>合同编号</w:t>
            </w:r>
          </w:p>
        </w:tc>
        <w:tc>
          <w:tcPr>
            <w:tcW w:w="2508" w:type="dxa"/>
            <w:tcBorders>
              <w:top w:val="single" w:color="auto" w:sz="12" w:space="0"/>
              <w:left w:val="nil"/>
              <w:bottom w:val="single" w:color="auto" w:sz="6" w:space="0"/>
              <w:right w:val="single" w:color="auto" w:sz="12" w:space="0"/>
            </w:tcBorders>
            <w:noWrap w:val="0"/>
            <w:vAlign w:val="center"/>
          </w:tcPr>
          <w:p w14:paraId="463798DC">
            <w:pPr>
              <w:widowControl/>
              <w:shd w:val="clear" w:color="auto" w:fill="FFFFFF"/>
              <w:spacing w:line="500" w:lineRule="exact"/>
              <w:jc w:val="center"/>
              <w:rPr>
                <w:color w:val="000000"/>
                <w:kern w:val="0"/>
              </w:rPr>
            </w:pPr>
          </w:p>
        </w:tc>
      </w:tr>
      <w:tr w14:paraId="4C023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2549" w:type="dxa"/>
            <w:gridSpan w:val="2"/>
            <w:tcBorders>
              <w:top w:val="single" w:color="auto" w:sz="6" w:space="0"/>
              <w:left w:val="single" w:color="auto" w:sz="12" w:space="0"/>
              <w:bottom w:val="single" w:color="auto" w:sz="6" w:space="0"/>
              <w:right w:val="single" w:color="auto" w:sz="6" w:space="0"/>
            </w:tcBorders>
            <w:noWrap w:val="0"/>
            <w:vAlign w:val="center"/>
          </w:tcPr>
          <w:p w14:paraId="063D3BE7">
            <w:pPr>
              <w:widowControl/>
              <w:shd w:val="clear" w:color="auto" w:fill="FFFFFF"/>
              <w:spacing w:line="500" w:lineRule="exact"/>
              <w:jc w:val="center"/>
              <w:rPr>
                <w:b/>
                <w:bCs/>
                <w:color w:val="000000"/>
                <w:kern w:val="0"/>
              </w:rPr>
            </w:pPr>
            <w:r>
              <w:rPr>
                <w:b/>
                <w:bCs/>
                <w:color w:val="000000"/>
              </w:rPr>
              <w:t>乙方</w:t>
            </w:r>
          </w:p>
        </w:tc>
        <w:tc>
          <w:tcPr>
            <w:tcW w:w="2529" w:type="dxa"/>
            <w:tcBorders>
              <w:top w:val="single" w:color="auto" w:sz="6" w:space="0"/>
              <w:left w:val="nil"/>
              <w:bottom w:val="single" w:color="auto" w:sz="6" w:space="0"/>
              <w:right w:val="single" w:color="auto" w:sz="6" w:space="0"/>
            </w:tcBorders>
            <w:noWrap w:val="0"/>
            <w:vAlign w:val="center"/>
          </w:tcPr>
          <w:p w14:paraId="71822C4C">
            <w:pPr>
              <w:widowControl/>
              <w:shd w:val="clear" w:color="auto" w:fill="FFFFFF"/>
              <w:spacing w:line="500" w:lineRule="exact"/>
              <w:jc w:val="center"/>
              <w:rPr>
                <w:color w:val="000000"/>
                <w:kern w:val="0"/>
              </w:rPr>
            </w:pPr>
          </w:p>
        </w:tc>
        <w:tc>
          <w:tcPr>
            <w:tcW w:w="2130" w:type="dxa"/>
            <w:tcBorders>
              <w:top w:val="single" w:color="auto" w:sz="6" w:space="0"/>
              <w:left w:val="nil"/>
              <w:bottom w:val="single" w:color="auto" w:sz="6" w:space="0"/>
              <w:right w:val="single" w:color="auto" w:sz="6" w:space="0"/>
            </w:tcBorders>
            <w:noWrap w:val="0"/>
            <w:vAlign w:val="center"/>
          </w:tcPr>
          <w:p w14:paraId="141F8EE6">
            <w:pPr>
              <w:widowControl/>
              <w:shd w:val="clear" w:color="auto" w:fill="FFFFFF"/>
              <w:jc w:val="center"/>
              <w:rPr>
                <w:b/>
                <w:bCs/>
                <w:color w:val="000000"/>
                <w:kern w:val="0"/>
              </w:rPr>
            </w:pPr>
            <w:r>
              <w:rPr>
                <w:b/>
                <w:bCs/>
                <w:color w:val="000000"/>
                <w:kern w:val="0"/>
              </w:rPr>
              <w:t>完成作业</w:t>
            </w:r>
          </w:p>
          <w:p w14:paraId="4F78AAFC">
            <w:pPr>
              <w:widowControl/>
              <w:shd w:val="clear" w:color="auto" w:fill="FFFFFF"/>
              <w:jc w:val="center"/>
              <w:rPr>
                <w:b/>
                <w:bCs/>
                <w:color w:val="000000"/>
                <w:kern w:val="0"/>
              </w:rPr>
            </w:pPr>
            <w:r>
              <w:rPr>
                <w:b/>
                <w:bCs/>
                <w:color w:val="000000"/>
                <w:kern w:val="0"/>
              </w:rPr>
              <w:t>时间</w:t>
            </w:r>
          </w:p>
        </w:tc>
        <w:tc>
          <w:tcPr>
            <w:tcW w:w="2508" w:type="dxa"/>
            <w:tcBorders>
              <w:top w:val="single" w:color="auto" w:sz="6" w:space="0"/>
              <w:left w:val="nil"/>
              <w:bottom w:val="single" w:color="auto" w:sz="6" w:space="0"/>
              <w:right w:val="single" w:color="auto" w:sz="12" w:space="0"/>
            </w:tcBorders>
            <w:noWrap w:val="0"/>
            <w:vAlign w:val="center"/>
          </w:tcPr>
          <w:p w14:paraId="76A412A5">
            <w:pPr>
              <w:widowControl/>
              <w:shd w:val="clear" w:color="auto" w:fill="FFFFFF"/>
              <w:spacing w:line="500" w:lineRule="exact"/>
              <w:jc w:val="center"/>
              <w:rPr>
                <w:color w:val="000000"/>
                <w:kern w:val="0"/>
              </w:rPr>
            </w:pPr>
          </w:p>
        </w:tc>
      </w:tr>
      <w:tr w14:paraId="6F119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2549" w:type="dxa"/>
            <w:gridSpan w:val="2"/>
            <w:tcBorders>
              <w:top w:val="single" w:color="auto" w:sz="6" w:space="0"/>
              <w:left w:val="single" w:color="auto" w:sz="12" w:space="0"/>
              <w:bottom w:val="single" w:color="auto" w:sz="6" w:space="0"/>
              <w:right w:val="single" w:color="auto" w:sz="6" w:space="0"/>
            </w:tcBorders>
            <w:noWrap w:val="0"/>
            <w:vAlign w:val="center"/>
          </w:tcPr>
          <w:p w14:paraId="5074E046">
            <w:pPr>
              <w:widowControl/>
              <w:shd w:val="clear" w:color="auto" w:fill="FFFFFF"/>
              <w:spacing w:line="500" w:lineRule="exact"/>
              <w:jc w:val="center"/>
              <w:rPr>
                <w:b/>
                <w:bCs/>
                <w:color w:val="000000"/>
                <w:kern w:val="0"/>
              </w:rPr>
            </w:pPr>
            <w:r>
              <w:rPr>
                <w:b/>
                <w:bCs/>
                <w:color w:val="000000"/>
                <w:kern w:val="0"/>
              </w:rPr>
              <w:t>所属线路</w:t>
            </w:r>
          </w:p>
        </w:tc>
        <w:tc>
          <w:tcPr>
            <w:tcW w:w="7167" w:type="dxa"/>
            <w:gridSpan w:val="3"/>
            <w:tcBorders>
              <w:top w:val="single" w:color="auto" w:sz="6" w:space="0"/>
              <w:left w:val="nil"/>
              <w:bottom w:val="single" w:color="auto" w:sz="6" w:space="0"/>
              <w:right w:val="single" w:color="auto" w:sz="12" w:space="0"/>
            </w:tcBorders>
            <w:noWrap w:val="0"/>
            <w:vAlign w:val="center"/>
          </w:tcPr>
          <w:p w14:paraId="63989349">
            <w:pPr>
              <w:widowControl/>
              <w:shd w:val="clear" w:color="auto" w:fill="FFFFFF"/>
              <w:spacing w:line="500" w:lineRule="exact"/>
              <w:jc w:val="center"/>
              <w:rPr>
                <w:color w:val="000000"/>
                <w:kern w:val="0"/>
              </w:rPr>
            </w:pPr>
          </w:p>
        </w:tc>
      </w:tr>
      <w:tr w14:paraId="3075A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22" w:type="dxa"/>
            <w:vMerge w:val="restart"/>
            <w:tcBorders>
              <w:top w:val="single" w:color="auto" w:sz="4" w:space="0"/>
              <w:left w:val="single" w:color="auto" w:sz="12" w:space="0"/>
              <w:bottom w:val="single" w:color="auto" w:sz="6" w:space="0"/>
              <w:right w:val="single" w:color="auto" w:sz="6" w:space="0"/>
            </w:tcBorders>
            <w:noWrap w:val="0"/>
            <w:vAlign w:val="center"/>
          </w:tcPr>
          <w:p w14:paraId="7EC49217">
            <w:pPr>
              <w:widowControl/>
              <w:shd w:val="clear" w:color="auto" w:fill="FFFFFF"/>
              <w:spacing w:line="500" w:lineRule="exact"/>
              <w:jc w:val="center"/>
              <w:rPr>
                <w:b/>
                <w:bCs/>
                <w:color w:val="000000"/>
                <w:kern w:val="0"/>
              </w:rPr>
            </w:pPr>
            <w:r>
              <w:rPr>
                <w:b/>
                <w:bCs/>
                <w:color w:val="000000"/>
                <w:kern w:val="0"/>
              </w:rPr>
              <w:t>项目执行情况</w:t>
            </w:r>
          </w:p>
        </w:tc>
        <w:tc>
          <w:tcPr>
            <w:tcW w:w="1927" w:type="dxa"/>
            <w:tcBorders>
              <w:top w:val="single" w:color="auto" w:sz="6" w:space="0"/>
              <w:left w:val="nil"/>
              <w:bottom w:val="single" w:color="auto" w:sz="4" w:space="0"/>
              <w:right w:val="single" w:color="auto" w:sz="6" w:space="0"/>
            </w:tcBorders>
            <w:noWrap w:val="0"/>
            <w:vAlign w:val="center"/>
          </w:tcPr>
          <w:p w14:paraId="410280D9">
            <w:pPr>
              <w:widowControl/>
              <w:shd w:val="clear" w:color="auto" w:fill="FFFFFF"/>
              <w:jc w:val="center"/>
              <w:rPr>
                <w:b/>
                <w:bCs/>
                <w:color w:val="000000"/>
                <w:kern w:val="0"/>
              </w:rPr>
            </w:pPr>
            <w:r>
              <w:rPr>
                <w:b/>
                <w:bCs/>
                <w:color w:val="000000"/>
                <w:kern w:val="0"/>
              </w:rPr>
              <w:t>作业量情况</w:t>
            </w:r>
          </w:p>
        </w:tc>
        <w:tc>
          <w:tcPr>
            <w:tcW w:w="7167" w:type="dxa"/>
            <w:gridSpan w:val="3"/>
            <w:tcBorders>
              <w:top w:val="single" w:color="auto" w:sz="6" w:space="0"/>
              <w:left w:val="nil"/>
              <w:bottom w:val="single" w:color="auto" w:sz="4" w:space="0"/>
              <w:right w:val="single" w:color="auto" w:sz="12" w:space="0"/>
            </w:tcBorders>
            <w:noWrap w:val="0"/>
            <w:vAlign w:val="top"/>
          </w:tcPr>
          <w:p w14:paraId="6E682E08">
            <w:pPr>
              <w:widowControl/>
              <w:shd w:val="clear" w:color="auto" w:fill="FFFFFF"/>
              <w:spacing w:line="300" w:lineRule="exact"/>
              <w:ind w:firstLine="630" w:firstLineChars="300"/>
              <w:jc w:val="center"/>
              <w:rPr>
                <w:color w:val="000000"/>
                <w:kern w:val="0"/>
              </w:rPr>
            </w:pPr>
          </w:p>
        </w:tc>
      </w:tr>
      <w:tr w14:paraId="22EC6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622" w:type="dxa"/>
            <w:vMerge w:val="continue"/>
            <w:tcBorders>
              <w:top w:val="single" w:color="auto" w:sz="4" w:space="0"/>
              <w:left w:val="single" w:color="auto" w:sz="12" w:space="0"/>
              <w:bottom w:val="single" w:color="auto" w:sz="6" w:space="0"/>
              <w:right w:val="single" w:color="auto" w:sz="6" w:space="0"/>
            </w:tcBorders>
            <w:noWrap w:val="0"/>
            <w:vAlign w:val="center"/>
          </w:tcPr>
          <w:p w14:paraId="059E26CE">
            <w:pPr>
              <w:widowControl/>
              <w:jc w:val="left"/>
              <w:rPr>
                <w:b/>
                <w:bCs/>
                <w:color w:val="000000"/>
                <w:kern w:val="0"/>
              </w:rPr>
            </w:pPr>
          </w:p>
        </w:tc>
        <w:tc>
          <w:tcPr>
            <w:tcW w:w="1927" w:type="dxa"/>
            <w:tcBorders>
              <w:top w:val="single" w:color="auto" w:sz="6" w:space="0"/>
              <w:left w:val="nil"/>
              <w:bottom w:val="single" w:color="auto" w:sz="4" w:space="0"/>
              <w:right w:val="single" w:color="auto" w:sz="6" w:space="0"/>
            </w:tcBorders>
            <w:noWrap w:val="0"/>
            <w:vAlign w:val="center"/>
          </w:tcPr>
          <w:p w14:paraId="0849BF8B">
            <w:pPr>
              <w:widowControl/>
              <w:shd w:val="clear" w:color="auto" w:fill="FFFFFF"/>
              <w:spacing w:line="500" w:lineRule="exact"/>
              <w:jc w:val="center"/>
              <w:rPr>
                <w:b/>
                <w:bCs/>
                <w:color w:val="000000"/>
                <w:kern w:val="0"/>
              </w:rPr>
            </w:pPr>
            <w:r>
              <w:rPr>
                <w:b/>
                <w:bCs/>
                <w:color w:val="000000"/>
                <w:kern w:val="0"/>
              </w:rPr>
              <w:t>作业完成情况</w:t>
            </w:r>
          </w:p>
        </w:tc>
        <w:tc>
          <w:tcPr>
            <w:tcW w:w="7167" w:type="dxa"/>
            <w:gridSpan w:val="3"/>
            <w:tcBorders>
              <w:top w:val="single" w:color="auto" w:sz="6" w:space="0"/>
              <w:left w:val="nil"/>
              <w:bottom w:val="single" w:color="auto" w:sz="4" w:space="0"/>
              <w:right w:val="single" w:color="auto" w:sz="12" w:space="0"/>
            </w:tcBorders>
            <w:noWrap w:val="0"/>
            <w:vAlign w:val="top"/>
          </w:tcPr>
          <w:p w14:paraId="7A927A23">
            <w:pPr>
              <w:widowControl/>
              <w:shd w:val="clear" w:color="auto" w:fill="FFFFFF"/>
              <w:spacing w:line="500" w:lineRule="exact"/>
              <w:ind w:left="945" w:hanging="945" w:hangingChars="450"/>
              <w:jc w:val="center"/>
              <w:rPr>
                <w:color w:val="000000"/>
                <w:kern w:val="0"/>
              </w:rPr>
            </w:pPr>
          </w:p>
        </w:tc>
      </w:tr>
      <w:tr w14:paraId="08FF3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622" w:type="dxa"/>
            <w:vMerge w:val="continue"/>
            <w:tcBorders>
              <w:top w:val="single" w:color="auto" w:sz="4" w:space="0"/>
              <w:left w:val="single" w:color="auto" w:sz="12" w:space="0"/>
              <w:bottom w:val="single" w:color="auto" w:sz="6" w:space="0"/>
              <w:right w:val="single" w:color="auto" w:sz="6" w:space="0"/>
            </w:tcBorders>
            <w:noWrap w:val="0"/>
            <w:vAlign w:val="center"/>
          </w:tcPr>
          <w:p w14:paraId="0B555037">
            <w:pPr>
              <w:widowControl/>
              <w:jc w:val="left"/>
              <w:rPr>
                <w:b/>
                <w:bCs/>
                <w:color w:val="000000"/>
                <w:kern w:val="0"/>
              </w:rPr>
            </w:pPr>
          </w:p>
        </w:tc>
        <w:tc>
          <w:tcPr>
            <w:tcW w:w="1927" w:type="dxa"/>
            <w:tcBorders>
              <w:top w:val="single" w:color="auto" w:sz="6" w:space="0"/>
              <w:left w:val="nil"/>
              <w:bottom w:val="single" w:color="auto" w:sz="4" w:space="0"/>
              <w:right w:val="single" w:color="auto" w:sz="6" w:space="0"/>
            </w:tcBorders>
            <w:noWrap w:val="0"/>
            <w:vAlign w:val="center"/>
          </w:tcPr>
          <w:p w14:paraId="6F4306D8">
            <w:pPr>
              <w:widowControl/>
              <w:shd w:val="clear" w:color="auto" w:fill="FFFFFF"/>
              <w:spacing w:line="500" w:lineRule="exact"/>
              <w:jc w:val="center"/>
              <w:rPr>
                <w:b/>
                <w:bCs/>
                <w:color w:val="000000"/>
                <w:kern w:val="0"/>
              </w:rPr>
            </w:pPr>
            <w:r>
              <w:rPr>
                <w:b/>
                <w:bCs/>
                <w:color w:val="000000"/>
                <w:kern w:val="0"/>
              </w:rPr>
              <w:t>项目月度</w:t>
            </w:r>
          </w:p>
          <w:p w14:paraId="52BEDF2A">
            <w:pPr>
              <w:widowControl/>
              <w:shd w:val="clear" w:color="auto" w:fill="FFFFFF"/>
              <w:spacing w:line="500" w:lineRule="exact"/>
              <w:jc w:val="center"/>
              <w:rPr>
                <w:b/>
                <w:bCs/>
                <w:color w:val="000000"/>
                <w:kern w:val="0"/>
              </w:rPr>
            </w:pPr>
            <w:r>
              <w:rPr>
                <w:b/>
                <w:bCs/>
                <w:color w:val="000000"/>
                <w:kern w:val="0"/>
              </w:rPr>
              <w:t>评价情况</w:t>
            </w:r>
          </w:p>
        </w:tc>
        <w:tc>
          <w:tcPr>
            <w:tcW w:w="7167" w:type="dxa"/>
            <w:gridSpan w:val="3"/>
            <w:tcBorders>
              <w:top w:val="single" w:color="auto" w:sz="6" w:space="0"/>
              <w:left w:val="nil"/>
              <w:bottom w:val="single" w:color="auto" w:sz="4" w:space="0"/>
              <w:right w:val="single" w:color="auto" w:sz="12" w:space="0"/>
            </w:tcBorders>
            <w:noWrap w:val="0"/>
            <w:vAlign w:val="top"/>
          </w:tcPr>
          <w:p w14:paraId="6641DF2D">
            <w:pPr>
              <w:widowControl/>
              <w:shd w:val="clear" w:color="auto" w:fill="FFFFFF"/>
              <w:jc w:val="center"/>
              <w:rPr>
                <w:b/>
                <w:bCs/>
                <w:color w:val="000000"/>
                <w:kern w:val="0"/>
              </w:rPr>
            </w:pPr>
          </w:p>
        </w:tc>
      </w:tr>
      <w:tr w14:paraId="29A57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622" w:type="dxa"/>
            <w:vMerge w:val="continue"/>
            <w:tcBorders>
              <w:top w:val="single" w:color="auto" w:sz="4" w:space="0"/>
              <w:left w:val="single" w:color="auto" w:sz="12" w:space="0"/>
              <w:bottom w:val="single" w:color="auto" w:sz="6" w:space="0"/>
              <w:right w:val="single" w:color="auto" w:sz="6" w:space="0"/>
            </w:tcBorders>
            <w:noWrap w:val="0"/>
            <w:vAlign w:val="center"/>
          </w:tcPr>
          <w:p w14:paraId="7DE2784A">
            <w:pPr>
              <w:widowControl/>
              <w:jc w:val="left"/>
              <w:rPr>
                <w:b/>
                <w:bCs/>
                <w:color w:val="000000"/>
                <w:kern w:val="0"/>
              </w:rPr>
            </w:pPr>
          </w:p>
        </w:tc>
        <w:tc>
          <w:tcPr>
            <w:tcW w:w="1927" w:type="dxa"/>
            <w:tcBorders>
              <w:top w:val="single" w:color="auto" w:sz="6" w:space="0"/>
              <w:left w:val="nil"/>
              <w:bottom w:val="single" w:color="auto" w:sz="4" w:space="0"/>
              <w:right w:val="single" w:color="auto" w:sz="6" w:space="0"/>
            </w:tcBorders>
            <w:noWrap w:val="0"/>
            <w:vAlign w:val="center"/>
          </w:tcPr>
          <w:p w14:paraId="4EEDC3D6">
            <w:pPr>
              <w:widowControl/>
              <w:shd w:val="clear" w:color="auto" w:fill="FFFFFF"/>
              <w:spacing w:line="500" w:lineRule="exact"/>
              <w:jc w:val="center"/>
              <w:rPr>
                <w:b/>
                <w:bCs/>
                <w:color w:val="000000"/>
                <w:kern w:val="0"/>
              </w:rPr>
            </w:pPr>
            <w:r>
              <w:rPr>
                <w:b/>
                <w:bCs/>
                <w:color w:val="000000"/>
                <w:kern w:val="0"/>
              </w:rPr>
              <w:t>作业安全质量</w:t>
            </w:r>
          </w:p>
        </w:tc>
        <w:tc>
          <w:tcPr>
            <w:tcW w:w="7167" w:type="dxa"/>
            <w:gridSpan w:val="3"/>
            <w:tcBorders>
              <w:top w:val="single" w:color="auto" w:sz="6" w:space="0"/>
              <w:left w:val="nil"/>
              <w:bottom w:val="single" w:color="auto" w:sz="4" w:space="0"/>
              <w:right w:val="single" w:color="auto" w:sz="12" w:space="0"/>
            </w:tcBorders>
            <w:noWrap w:val="0"/>
            <w:vAlign w:val="top"/>
          </w:tcPr>
          <w:p w14:paraId="46635F46">
            <w:pPr>
              <w:widowControl/>
              <w:shd w:val="clear" w:color="auto" w:fill="FFFFFF"/>
              <w:spacing w:after="160" w:line="500" w:lineRule="exact"/>
              <w:jc w:val="center"/>
              <w:rPr>
                <w:color w:val="000000"/>
                <w:kern w:val="0"/>
              </w:rPr>
            </w:pPr>
          </w:p>
        </w:tc>
      </w:tr>
      <w:tr w14:paraId="09E19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622" w:type="dxa"/>
            <w:vMerge w:val="continue"/>
            <w:tcBorders>
              <w:top w:val="single" w:color="auto" w:sz="4" w:space="0"/>
              <w:left w:val="single" w:color="auto" w:sz="12" w:space="0"/>
              <w:bottom w:val="single" w:color="auto" w:sz="6" w:space="0"/>
              <w:right w:val="single" w:color="auto" w:sz="6" w:space="0"/>
            </w:tcBorders>
            <w:noWrap w:val="0"/>
            <w:vAlign w:val="center"/>
          </w:tcPr>
          <w:p w14:paraId="125FCD4B">
            <w:pPr>
              <w:widowControl/>
              <w:jc w:val="left"/>
              <w:rPr>
                <w:b/>
                <w:bCs/>
                <w:color w:val="000000"/>
                <w:kern w:val="0"/>
              </w:rPr>
            </w:pPr>
          </w:p>
        </w:tc>
        <w:tc>
          <w:tcPr>
            <w:tcW w:w="1927" w:type="dxa"/>
            <w:tcBorders>
              <w:top w:val="single" w:color="auto" w:sz="4" w:space="0"/>
              <w:left w:val="nil"/>
              <w:bottom w:val="single" w:color="auto" w:sz="6" w:space="0"/>
              <w:right w:val="single" w:color="auto" w:sz="6" w:space="0"/>
            </w:tcBorders>
            <w:noWrap w:val="0"/>
            <w:vAlign w:val="center"/>
          </w:tcPr>
          <w:p w14:paraId="643847AB">
            <w:pPr>
              <w:widowControl/>
              <w:shd w:val="clear" w:color="auto" w:fill="FFFFFF"/>
              <w:jc w:val="center"/>
              <w:rPr>
                <w:b/>
                <w:bCs/>
                <w:color w:val="000000"/>
                <w:kern w:val="0"/>
              </w:rPr>
            </w:pPr>
            <w:r>
              <w:rPr>
                <w:b/>
                <w:bCs/>
                <w:color w:val="000000"/>
                <w:kern w:val="0"/>
              </w:rPr>
              <w:t>违约考核情况</w:t>
            </w:r>
          </w:p>
        </w:tc>
        <w:tc>
          <w:tcPr>
            <w:tcW w:w="7167" w:type="dxa"/>
            <w:gridSpan w:val="3"/>
            <w:tcBorders>
              <w:top w:val="single" w:color="auto" w:sz="4" w:space="0"/>
              <w:left w:val="nil"/>
              <w:bottom w:val="single" w:color="auto" w:sz="6" w:space="0"/>
              <w:right w:val="single" w:color="auto" w:sz="12" w:space="0"/>
            </w:tcBorders>
            <w:noWrap w:val="0"/>
            <w:vAlign w:val="top"/>
          </w:tcPr>
          <w:p w14:paraId="466F47FC">
            <w:pPr>
              <w:widowControl/>
              <w:shd w:val="clear" w:color="auto" w:fill="FFFFFF"/>
              <w:spacing w:after="160" w:line="500" w:lineRule="exact"/>
              <w:jc w:val="center"/>
              <w:rPr>
                <w:color w:val="000000"/>
                <w:kern w:val="0"/>
              </w:rPr>
            </w:pPr>
          </w:p>
        </w:tc>
      </w:tr>
      <w:tr w14:paraId="4EF4E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9" w:hRule="atLeast"/>
          <w:jc w:val="center"/>
        </w:trPr>
        <w:tc>
          <w:tcPr>
            <w:tcW w:w="622" w:type="dxa"/>
            <w:vMerge w:val="continue"/>
            <w:tcBorders>
              <w:top w:val="single" w:color="auto" w:sz="4" w:space="0"/>
              <w:left w:val="single" w:color="auto" w:sz="12" w:space="0"/>
              <w:bottom w:val="single" w:color="auto" w:sz="6" w:space="0"/>
              <w:right w:val="single" w:color="auto" w:sz="6" w:space="0"/>
            </w:tcBorders>
            <w:noWrap w:val="0"/>
            <w:vAlign w:val="center"/>
          </w:tcPr>
          <w:p w14:paraId="3923F070">
            <w:pPr>
              <w:widowControl/>
              <w:jc w:val="left"/>
              <w:rPr>
                <w:b/>
                <w:bCs/>
                <w:color w:val="000000"/>
                <w:kern w:val="0"/>
              </w:rPr>
            </w:pPr>
          </w:p>
        </w:tc>
        <w:tc>
          <w:tcPr>
            <w:tcW w:w="1927" w:type="dxa"/>
            <w:tcBorders>
              <w:top w:val="single" w:color="auto" w:sz="4" w:space="0"/>
              <w:left w:val="nil"/>
              <w:bottom w:val="single" w:color="auto" w:sz="6" w:space="0"/>
              <w:right w:val="single" w:color="auto" w:sz="6" w:space="0"/>
            </w:tcBorders>
            <w:noWrap w:val="0"/>
            <w:vAlign w:val="center"/>
          </w:tcPr>
          <w:p w14:paraId="7C832868">
            <w:pPr>
              <w:widowControl/>
              <w:shd w:val="clear" w:color="auto" w:fill="FFFFFF"/>
              <w:jc w:val="center"/>
              <w:rPr>
                <w:b/>
                <w:bCs/>
                <w:color w:val="000000"/>
                <w:kern w:val="0"/>
              </w:rPr>
            </w:pPr>
            <w:r>
              <w:rPr>
                <w:b/>
                <w:bCs/>
                <w:color w:val="000000"/>
                <w:kern w:val="0"/>
              </w:rPr>
              <w:t>承包商总结</w:t>
            </w:r>
          </w:p>
        </w:tc>
        <w:tc>
          <w:tcPr>
            <w:tcW w:w="7167" w:type="dxa"/>
            <w:gridSpan w:val="3"/>
            <w:tcBorders>
              <w:top w:val="single" w:color="auto" w:sz="4" w:space="0"/>
              <w:left w:val="nil"/>
              <w:bottom w:val="single" w:color="auto" w:sz="6" w:space="0"/>
              <w:right w:val="single" w:color="auto" w:sz="12" w:space="0"/>
            </w:tcBorders>
            <w:noWrap w:val="0"/>
            <w:vAlign w:val="top"/>
          </w:tcPr>
          <w:p w14:paraId="0F6FB0B8">
            <w:pPr>
              <w:widowControl/>
              <w:shd w:val="clear" w:color="auto" w:fill="FFFFFF"/>
              <w:spacing w:after="160" w:line="500" w:lineRule="exact"/>
              <w:jc w:val="center"/>
              <w:rPr>
                <w:color w:val="000000"/>
                <w:kern w:val="0"/>
              </w:rPr>
            </w:pPr>
          </w:p>
        </w:tc>
      </w:tr>
      <w:tr w14:paraId="69E6C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2549" w:type="dxa"/>
            <w:gridSpan w:val="2"/>
            <w:tcBorders>
              <w:top w:val="nil"/>
              <w:left w:val="single" w:color="auto" w:sz="12" w:space="0"/>
              <w:bottom w:val="single" w:color="auto" w:sz="6" w:space="0"/>
              <w:right w:val="single" w:color="auto" w:sz="6" w:space="0"/>
            </w:tcBorders>
            <w:noWrap w:val="0"/>
            <w:vAlign w:val="center"/>
          </w:tcPr>
          <w:p w14:paraId="47281179">
            <w:pPr>
              <w:widowControl/>
              <w:shd w:val="clear" w:color="auto" w:fill="FFFFFF"/>
              <w:spacing w:line="273" w:lineRule="auto"/>
              <w:jc w:val="center"/>
              <w:rPr>
                <w:b/>
                <w:bCs/>
                <w:color w:val="000000"/>
                <w:kern w:val="0"/>
              </w:rPr>
            </w:pPr>
            <w:r>
              <w:rPr>
                <w:b/>
                <w:bCs/>
                <w:color w:val="000000"/>
                <w:kern w:val="0"/>
              </w:rPr>
              <w:t>工班长</w:t>
            </w:r>
          </w:p>
        </w:tc>
        <w:tc>
          <w:tcPr>
            <w:tcW w:w="7167" w:type="dxa"/>
            <w:gridSpan w:val="3"/>
            <w:tcBorders>
              <w:top w:val="single" w:color="auto" w:sz="6" w:space="0"/>
              <w:left w:val="nil"/>
              <w:bottom w:val="single" w:color="auto" w:sz="12" w:space="0"/>
              <w:right w:val="single" w:color="auto" w:sz="12" w:space="0"/>
            </w:tcBorders>
            <w:noWrap w:val="0"/>
            <w:vAlign w:val="bottom"/>
          </w:tcPr>
          <w:p w14:paraId="2511B0C6">
            <w:pPr>
              <w:widowControl/>
              <w:shd w:val="clear" w:color="auto" w:fill="FFFFFF"/>
              <w:spacing w:line="273" w:lineRule="auto"/>
              <w:jc w:val="left"/>
              <w:rPr>
                <w:color w:val="000000"/>
                <w:kern w:val="0"/>
              </w:rPr>
            </w:pPr>
          </w:p>
        </w:tc>
      </w:tr>
      <w:tr w14:paraId="7A9F7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549" w:type="dxa"/>
            <w:gridSpan w:val="2"/>
            <w:tcBorders>
              <w:top w:val="nil"/>
              <w:left w:val="single" w:color="auto" w:sz="12" w:space="0"/>
              <w:bottom w:val="single" w:color="auto" w:sz="6" w:space="0"/>
              <w:right w:val="single" w:color="auto" w:sz="6" w:space="0"/>
            </w:tcBorders>
            <w:noWrap w:val="0"/>
            <w:vAlign w:val="center"/>
          </w:tcPr>
          <w:p w14:paraId="5A5BA271">
            <w:pPr>
              <w:widowControl/>
              <w:shd w:val="clear" w:color="auto" w:fill="FFFFFF"/>
              <w:spacing w:line="273" w:lineRule="auto"/>
              <w:jc w:val="center"/>
              <w:rPr>
                <w:b/>
                <w:bCs/>
                <w:color w:val="000000"/>
                <w:kern w:val="0"/>
              </w:rPr>
            </w:pPr>
            <w:r>
              <w:rPr>
                <w:b/>
                <w:bCs/>
                <w:color w:val="000000"/>
                <w:kern w:val="0"/>
              </w:rPr>
              <w:t>技术主办</w:t>
            </w:r>
          </w:p>
        </w:tc>
        <w:tc>
          <w:tcPr>
            <w:tcW w:w="7167" w:type="dxa"/>
            <w:gridSpan w:val="3"/>
            <w:tcBorders>
              <w:top w:val="single" w:color="auto" w:sz="6" w:space="0"/>
              <w:left w:val="nil"/>
              <w:bottom w:val="single" w:color="auto" w:sz="6" w:space="0"/>
              <w:right w:val="single" w:color="auto" w:sz="12" w:space="0"/>
            </w:tcBorders>
            <w:noWrap w:val="0"/>
            <w:vAlign w:val="bottom"/>
          </w:tcPr>
          <w:p w14:paraId="22A4050C">
            <w:pPr>
              <w:widowControl/>
              <w:shd w:val="clear" w:color="auto" w:fill="FFFFFF"/>
              <w:spacing w:line="273" w:lineRule="auto"/>
              <w:jc w:val="left"/>
              <w:rPr>
                <w:b/>
                <w:bCs/>
                <w:color w:val="000000"/>
                <w:kern w:val="0"/>
              </w:rPr>
            </w:pPr>
          </w:p>
        </w:tc>
      </w:tr>
      <w:tr w14:paraId="4F528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549" w:type="dxa"/>
            <w:gridSpan w:val="2"/>
            <w:tcBorders>
              <w:top w:val="nil"/>
              <w:left w:val="single" w:color="auto" w:sz="12" w:space="0"/>
              <w:bottom w:val="single" w:color="auto" w:sz="6" w:space="0"/>
              <w:right w:val="single" w:color="auto" w:sz="6" w:space="0"/>
            </w:tcBorders>
            <w:noWrap w:val="0"/>
            <w:vAlign w:val="center"/>
          </w:tcPr>
          <w:p w14:paraId="630D3994">
            <w:pPr>
              <w:widowControl/>
              <w:shd w:val="clear" w:color="auto" w:fill="FFFFFF"/>
              <w:spacing w:line="273" w:lineRule="auto"/>
              <w:jc w:val="center"/>
              <w:rPr>
                <w:b/>
                <w:bCs/>
                <w:color w:val="000000"/>
                <w:kern w:val="0"/>
              </w:rPr>
            </w:pPr>
            <w:r>
              <w:rPr>
                <w:rFonts w:hint="eastAsia"/>
                <w:b/>
                <w:bCs/>
                <w:color w:val="000000"/>
              </w:rPr>
              <w:t>南宁轨道数智科技有限公司</w:t>
            </w:r>
            <w:r>
              <w:rPr>
                <w:b/>
                <w:bCs/>
                <w:color w:val="000000"/>
              </w:rPr>
              <w:t>主办</w:t>
            </w:r>
            <w:r>
              <w:rPr>
                <w:b/>
                <w:bCs/>
                <w:color w:val="000000"/>
                <w:kern w:val="0"/>
              </w:rPr>
              <w:t>部门主管</w:t>
            </w:r>
          </w:p>
        </w:tc>
        <w:tc>
          <w:tcPr>
            <w:tcW w:w="7167" w:type="dxa"/>
            <w:gridSpan w:val="3"/>
            <w:tcBorders>
              <w:top w:val="single" w:color="auto" w:sz="6" w:space="0"/>
              <w:left w:val="nil"/>
              <w:bottom w:val="single" w:color="auto" w:sz="6" w:space="0"/>
              <w:right w:val="single" w:color="auto" w:sz="12" w:space="0"/>
            </w:tcBorders>
            <w:noWrap w:val="0"/>
            <w:vAlign w:val="bottom"/>
          </w:tcPr>
          <w:p w14:paraId="0E8C437E">
            <w:pPr>
              <w:widowControl/>
              <w:shd w:val="clear" w:color="auto" w:fill="FFFFFF"/>
              <w:spacing w:line="273" w:lineRule="auto"/>
              <w:jc w:val="left"/>
              <w:rPr>
                <w:b/>
                <w:bCs/>
                <w:color w:val="000000"/>
                <w:kern w:val="0"/>
              </w:rPr>
            </w:pPr>
          </w:p>
        </w:tc>
      </w:tr>
      <w:tr w14:paraId="63B16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549" w:type="dxa"/>
            <w:gridSpan w:val="2"/>
            <w:tcBorders>
              <w:top w:val="nil"/>
              <w:left w:val="single" w:color="auto" w:sz="12" w:space="0"/>
              <w:bottom w:val="single" w:color="auto" w:sz="6" w:space="0"/>
              <w:right w:val="single" w:color="auto" w:sz="6" w:space="0"/>
            </w:tcBorders>
            <w:noWrap w:val="0"/>
            <w:vAlign w:val="center"/>
          </w:tcPr>
          <w:p w14:paraId="0F574653">
            <w:pPr>
              <w:widowControl/>
              <w:shd w:val="clear" w:color="auto" w:fill="FFFFFF"/>
              <w:spacing w:line="273" w:lineRule="auto"/>
              <w:jc w:val="center"/>
              <w:rPr>
                <w:b/>
                <w:bCs/>
                <w:color w:val="000000"/>
                <w:kern w:val="0"/>
              </w:rPr>
            </w:pPr>
            <w:r>
              <w:rPr>
                <w:rFonts w:hint="eastAsia"/>
                <w:b/>
                <w:bCs/>
                <w:color w:val="000000"/>
              </w:rPr>
              <w:t>南宁轨道数智科技有限公司</w:t>
            </w:r>
            <w:r>
              <w:rPr>
                <w:b/>
                <w:bCs/>
                <w:color w:val="000000"/>
              </w:rPr>
              <w:t>主办</w:t>
            </w:r>
            <w:r>
              <w:rPr>
                <w:b/>
                <w:bCs/>
                <w:color w:val="000000"/>
                <w:kern w:val="0"/>
              </w:rPr>
              <w:t>部门负责人</w:t>
            </w:r>
          </w:p>
        </w:tc>
        <w:tc>
          <w:tcPr>
            <w:tcW w:w="7167" w:type="dxa"/>
            <w:gridSpan w:val="3"/>
            <w:tcBorders>
              <w:top w:val="single" w:color="auto" w:sz="6" w:space="0"/>
              <w:left w:val="nil"/>
              <w:bottom w:val="single" w:color="auto" w:sz="6" w:space="0"/>
              <w:right w:val="single" w:color="auto" w:sz="12" w:space="0"/>
            </w:tcBorders>
            <w:noWrap w:val="0"/>
            <w:vAlign w:val="bottom"/>
          </w:tcPr>
          <w:p w14:paraId="267A01DB">
            <w:pPr>
              <w:widowControl/>
              <w:shd w:val="clear" w:color="auto" w:fill="FFFFFF"/>
              <w:spacing w:line="273" w:lineRule="auto"/>
              <w:jc w:val="left"/>
              <w:rPr>
                <w:color w:val="000000"/>
                <w:kern w:val="0"/>
              </w:rPr>
            </w:pPr>
            <w:r>
              <w:rPr>
                <w:color w:val="000000"/>
                <w:kern w:val="0"/>
              </w:rPr>
              <w:t xml:space="preserve">  </w:t>
            </w:r>
          </w:p>
        </w:tc>
      </w:tr>
    </w:tbl>
    <w:p w14:paraId="70CF13A1">
      <w:pPr>
        <w:shd w:val="clear" w:color="auto" w:fill="FFFFFF"/>
        <w:spacing w:line="360" w:lineRule="auto"/>
        <w:rPr>
          <w:b/>
          <w:bCs/>
          <w:color w:val="000000"/>
          <w:sz w:val="18"/>
          <w:szCs w:val="18"/>
        </w:rPr>
      </w:pPr>
      <w:r>
        <w:rPr>
          <w:b/>
          <w:bCs/>
          <w:color w:val="000000"/>
          <w:sz w:val="18"/>
          <w:szCs w:val="18"/>
        </w:rPr>
        <w:t>备注：</w:t>
      </w:r>
    </w:p>
    <w:p w14:paraId="6B5327E2">
      <w:pPr>
        <w:spacing w:line="300" w:lineRule="exact"/>
        <w:rPr>
          <w:color w:val="000000"/>
          <w:sz w:val="18"/>
          <w:szCs w:val="18"/>
        </w:rPr>
      </w:pPr>
      <w:r>
        <w:rPr>
          <w:color w:val="000000"/>
          <w:sz w:val="18"/>
          <w:szCs w:val="18"/>
        </w:rPr>
        <w:t>1、本确认书适用于X号线XX设备委外维保项目，需据实审批与确认。</w:t>
      </w:r>
    </w:p>
    <w:p w14:paraId="5DF0C6B4">
      <w:pPr>
        <w:spacing w:line="300" w:lineRule="exact"/>
        <w:rPr>
          <w:color w:val="000000"/>
          <w:sz w:val="18"/>
          <w:szCs w:val="18"/>
        </w:rPr>
      </w:pPr>
      <w:r>
        <w:rPr>
          <w:color w:val="000000"/>
          <w:sz w:val="18"/>
          <w:szCs w:val="18"/>
        </w:rPr>
        <w:t>2、本确认书须由</w:t>
      </w:r>
      <w:r>
        <w:rPr>
          <w:rFonts w:hint="eastAsia"/>
          <w:color w:val="000000"/>
          <w:sz w:val="18"/>
          <w:szCs w:val="18"/>
        </w:rPr>
        <w:t>南宁轨道数智科技有限公司</w:t>
      </w:r>
      <w:r>
        <w:rPr>
          <w:color w:val="000000"/>
          <w:sz w:val="18"/>
          <w:szCs w:val="18"/>
        </w:rPr>
        <w:t>主办部门现场代表核实质、量、进度并填报，由技术主办和工班长现场核查后出具意见，审批节点到分中心经理。</w:t>
      </w:r>
    </w:p>
    <w:p w14:paraId="4B96194A">
      <w:pPr>
        <w:rPr>
          <w:color w:val="000000"/>
          <w:sz w:val="18"/>
          <w:szCs w:val="18"/>
        </w:rPr>
      </w:pPr>
      <w:r>
        <w:rPr>
          <w:color w:val="000000"/>
          <w:sz w:val="18"/>
          <w:szCs w:val="18"/>
        </w:rPr>
        <w:t>3、本确认书在乙方对</w:t>
      </w:r>
      <w:r>
        <w:rPr>
          <w:rFonts w:hint="eastAsia"/>
          <w:color w:val="000000"/>
          <w:sz w:val="18"/>
          <w:szCs w:val="18"/>
        </w:rPr>
        <w:t>南宁轨道数智科技有限公司</w:t>
      </w:r>
      <w:r>
        <w:rPr>
          <w:color w:val="000000"/>
          <w:sz w:val="18"/>
          <w:szCs w:val="18"/>
        </w:rPr>
        <w:t>代表核查的本工程、作业的质、量、进度的意见同意并签认后，作为合同支付、项目验收的凭证之一。</w:t>
      </w:r>
    </w:p>
    <w:p w14:paraId="26793C85">
      <w:pPr>
        <w:outlineLvl w:val="2"/>
        <w:rPr>
          <w:rFonts w:ascii="宋体" w:hAnsi="宋体" w:cs="宋体"/>
          <w:color w:val="000000"/>
          <w:szCs w:val="21"/>
        </w:rPr>
      </w:pPr>
    </w:p>
    <w:p w14:paraId="0B67CE63">
      <w:pPr>
        <w:pStyle w:val="2"/>
        <w:rPr>
          <w:rFonts w:hint="eastAsia"/>
          <w:color w:val="000000"/>
        </w:rPr>
      </w:pPr>
    </w:p>
    <w:p w14:paraId="2BEC74D8">
      <w:pPr>
        <w:pStyle w:val="2"/>
        <w:rPr>
          <w:rFonts w:hint="eastAsia"/>
          <w:color w:val="000000"/>
        </w:rPr>
      </w:pPr>
    </w:p>
    <w:p w14:paraId="6CD9CD92">
      <w:pPr>
        <w:pStyle w:val="2"/>
        <w:rPr>
          <w:rFonts w:hint="eastAsia"/>
          <w:color w:val="000000"/>
        </w:rPr>
      </w:pPr>
    </w:p>
    <w:p w14:paraId="3EE83EBA">
      <w:pPr>
        <w:outlineLvl w:val="2"/>
        <w:rPr>
          <w:b/>
          <w:bCs/>
          <w:color w:val="000000"/>
          <w:szCs w:val="21"/>
          <w:lang w:val="zh-CN"/>
        </w:rPr>
      </w:pPr>
      <w:bookmarkStart w:id="773" w:name="_Toc31410"/>
      <w:bookmarkStart w:id="774" w:name="_Toc10877"/>
      <w:bookmarkStart w:id="775" w:name="_Toc32739"/>
      <w:bookmarkStart w:id="776" w:name="_Toc23449"/>
      <w:bookmarkStart w:id="777" w:name="_Toc23742"/>
      <w:bookmarkStart w:id="778" w:name="_Toc771"/>
      <w:bookmarkStart w:id="779" w:name="_Toc12628"/>
      <w:bookmarkStart w:id="780" w:name="_Toc18519"/>
      <w:bookmarkStart w:id="781" w:name="_Toc31229"/>
      <w:bookmarkStart w:id="782" w:name="_Toc7295"/>
      <w:bookmarkStart w:id="783" w:name="_Toc1038"/>
      <w:bookmarkStart w:id="784" w:name="_Toc26691"/>
      <w:bookmarkStart w:id="785" w:name="_Toc28221"/>
      <w:bookmarkStart w:id="786" w:name="_Toc484"/>
      <w:bookmarkStart w:id="787" w:name="_Toc17926"/>
      <w:bookmarkStart w:id="788" w:name="_Toc3611"/>
      <w:bookmarkStart w:id="789" w:name="_Toc20245"/>
      <w:bookmarkStart w:id="790" w:name="_Toc5399"/>
      <w:bookmarkStart w:id="791" w:name="_Toc24232"/>
      <w:r>
        <w:rPr>
          <w:rFonts w:hint="eastAsia" w:ascii="宋体" w:hAnsi="宋体"/>
          <w:b/>
          <w:bCs/>
          <w:color w:val="000000"/>
          <w:szCs w:val="21"/>
          <w:lang w:val="zh-CN"/>
        </w:rPr>
        <w:t>附件</w:t>
      </w:r>
      <w:r>
        <w:rPr>
          <w:rFonts w:hint="eastAsia" w:ascii="宋体" w:hAnsi="宋体"/>
          <w:b/>
          <w:bCs/>
          <w:color w:val="000000"/>
          <w:szCs w:val="21"/>
        </w:rPr>
        <w:t>8</w:t>
      </w:r>
      <w:r>
        <w:rPr>
          <w:rFonts w:hint="eastAsia" w:ascii="宋体" w:hAnsi="宋体"/>
          <w:b/>
          <w:bCs/>
          <w:color w:val="000000"/>
          <w:szCs w:val="21"/>
          <w:lang w:val="zh-CN"/>
        </w:rPr>
        <w: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Pr>
          <w:rFonts w:hint="eastAsia"/>
          <w:b/>
          <w:bCs/>
          <w:color w:val="000000"/>
          <w:szCs w:val="21"/>
          <w:lang w:val="zh-CN"/>
        </w:rPr>
        <w:t xml:space="preserve"> </w:t>
      </w:r>
      <w:r>
        <w:rPr>
          <w:rFonts w:hint="eastAsia"/>
          <w:b/>
          <w:bCs/>
          <w:color w:val="000000"/>
          <w:szCs w:val="21"/>
        </w:rPr>
        <w:t>上门技术服务记录</w:t>
      </w:r>
      <w:r>
        <w:rPr>
          <w:rFonts w:hint="eastAsia"/>
          <w:b/>
          <w:bCs/>
          <w:color w:val="000000"/>
          <w:szCs w:val="21"/>
          <w:lang w:val="zh-CN"/>
        </w:rPr>
        <w:t>表（格式）</w:t>
      </w:r>
    </w:p>
    <w:p w14:paraId="538D8E87">
      <w:pPr>
        <w:outlineLvl w:val="2"/>
        <w:rPr>
          <w:rFonts w:hint="eastAsia"/>
          <w:b/>
          <w:bCs/>
          <w:color w:val="000000"/>
          <w:szCs w:val="21"/>
        </w:rPr>
      </w:pPr>
      <w:r>
        <w:rPr>
          <w:rFonts w:hint="eastAsia"/>
          <w:b/>
          <w:bCs/>
          <w:color w:val="000000"/>
          <w:szCs w:val="21"/>
        </w:rPr>
        <w:t>详见《用户需求书》</w:t>
      </w:r>
    </w:p>
    <w:p w14:paraId="54B45DD9">
      <w:pPr>
        <w:pStyle w:val="2"/>
        <w:rPr>
          <w:rFonts w:ascii="Times New Roman" w:hAnsi="Times New Roman"/>
          <w:color w:val="000000"/>
        </w:rPr>
      </w:pPr>
    </w:p>
    <w:p w14:paraId="7285DA8E">
      <w:pPr>
        <w:pStyle w:val="2"/>
        <w:rPr>
          <w:rFonts w:ascii="Times New Roman" w:hAnsi="Times New Roman"/>
          <w:color w:val="000000"/>
        </w:rPr>
      </w:pPr>
    </w:p>
    <w:p w14:paraId="2BC3BC7C">
      <w:pPr>
        <w:pStyle w:val="2"/>
        <w:rPr>
          <w:rFonts w:ascii="Times New Roman" w:hAnsi="Times New Roman"/>
          <w:color w:val="000000"/>
        </w:rPr>
      </w:pPr>
    </w:p>
    <w:p w14:paraId="4F83F794">
      <w:pPr>
        <w:pStyle w:val="2"/>
        <w:rPr>
          <w:rFonts w:ascii="Times New Roman" w:hAnsi="Times New Roman"/>
          <w:color w:val="000000"/>
        </w:rPr>
      </w:pPr>
    </w:p>
    <w:p w14:paraId="51671D22">
      <w:pPr>
        <w:pStyle w:val="2"/>
        <w:rPr>
          <w:rFonts w:ascii="Times New Roman" w:hAnsi="Times New Roman"/>
          <w:color w:val="000000"/>
        </w:rPr>
      </w:pPr>
    </w:p>
    <w:p w14:paraId="7EA0DA90">
      <w:pPr>
        <w:pStyle w:val="2"/>
        <w:rPr>
          <w:rFonts w:ascii="Times New Roman" w:hAnsi="Times New Roman"/>
          <w:color w:val="000000"/>
        </w:rPr>
      </w:pPr>
    </w:p>
    <w:p w14:paraId="7CB2603A">
      <w:pPr>
        <w:pStyle w:val="2"/>
        <w:rPr>
          <w:rFonts w:ascii="Times New Roman" w:hAnsi="Times New Roman"/>
          <w:color w:val="000000"/>
        </w:rPr>
      </w:pPr>
    </w:p>
    <w:p w14:paraId="30FE15EE">
      <w:pPr>
        <w:pStyle w:val="2"/>
        <w:rPr>
          <w:rFonts w:ascii="Times New Roman" w:hAnsi="Times New Roman"/>
          <w:color w:val="000000"/>
        </w:rPr>
      </w:pPr>
    </w:p>
    <w:p w14:paraId="089FC88D">
      <w:pPr>
        <w:pStyle w:val="2"/>
        <w:rPr>
          <w:rFonts w:ascii="Times New Roman" w:hAnsi="Times New Roman"/>
          <w:color w:val="000000"/>
        </w:rPr>
      </w:pPr>
    </w:p>
    <w:p w14:paraId="562E6E17">
      <w:pPr>
        <w:pStyle w:val="2"/>
        <w:rPr>
          <w:rFonts w:ascii="Times New Roman" w:hAnsi="Times New Roman"/>
          <w:color w:val="000000"/>
        </w:rPr>
      </w:pPr>
    </w:p>
    <w:p w14:paraId="7D0C75C6">
      <w:pPr>
        <w:outlineLvl w:val="2"/>
        <w:rPr>
          <w:rFonts w:hint="eastAsia"/>
          <w:color w:val="000000"/>
        </w:rPr>
        <w:sectPr>
          <w:footerReference r:id="rId15" w:type="default"/>
          <w:pgSz w:w="11906" w:h="16838"/>
          <w:pgMar w:top="1440" w:right="1417" w:bottom="1440" w:left="1440" w:header="567" w:footer="590" w:gutter="0"/>
          <w:cols w:space="720" w:num="1"/>
          <w:docGrid w:linePitch="312" w:charSpace="0"/>
        </w:sectPr>
      </w:pPr>
    </w:p>
    <w:p w14:paraId="3FA9F75C">
      <w:pPr>
        <w:keepNext/>
        <w:keepLines/>
        <w:numPr>
          <w:ilvl w:val="0"/>
          <w:numId w:val="3"/>
        </w:numPr>
        <w:spacing w:line="360" w:lineRule="auto"/>
        <w:jc w:val="center"/>
        <w:outlineLvl w:val="1"/>
        <w:rPr>
          <w:rFonts w:hint="eastAsia" w:ascii="宋体" w:hAnsi="宋体"/>
          <w:b/>
          <w:color w:val="000000"/>
          <w:sz w:val="28"/>
          <w:szCs w:val="28"/>
        </w:rPr>
      </w:pPr>
      <w:r>
        <w:rPr>
          <w:rFonts w:hint="eastAsia" w:ascii="宋体" w:hAnsi="宋体"/>
          <w:b/>
          <w:color w:val="000000"/>
          <w:sz w:val="28"/>
          <w:szCs w:val="28"/>
        </w:rPr>
        <w:t xml:space="preserve"> </w:t>
      </w:r>
      <w:bookmarkStart w:id="792" w:name="_Toc24351"/>
      <w:bookmarkStart w:id="793" w:name="_Toc24608"/>
      <w:bookmarkStart w:id="794" w:name="_Toc11903"/>
      <w:bookmarkStart w:id="795" w:name="_Toc23789"/>
      <w:bookmarkStart w:id="796" w:name="_Toc19032"/>
      <w:r>
        <w:rPr>
          <w:rFonts w:hint="eastAsia" w:ascii="宋体" w:hAnsi="宋体"/>
          <w:b/>
          <w:color w:val="000000"/>
          <w:sz w:val="28"/>
          <w:szCs w:val="28"/>
        </w:rPr>
        <w:t>招标文件（含招标文件补充文件）</w:t>
      </w:r>
      <w:bookmarkEnd w:id="792"/>
      <w:bookmarkEnd w:id="793"/>
      <w:bookmarkEnd w:id="794"/>
      <w:bookmarkEnd w:id="795"/>
      <w:bookmarkEnd w:id="796"/>
    </w:p>
    <w:p w14:paraId="35FE08D1">
      <w:pPr>
        <w:pStyle w:val="2"/>
        <w:rPr>
          <w:rFonts w:hint="eastAsia"/>
          <w:color w:val="000000"/>
        </w:rPr>
      </w:pPr>
    </w:p>
    <w:p w14:paraId="0F36051B">
      <w:pPr>
        <w:keepNext/>
        <w:keepLines/>
        <w:spacing w:line="360" w:lineRule="auto"/>
        <w:jc w:val="center"/>
        <w:rPr>
          <w:rFonts w:hint="eastAsia" w:ascii="黑体" w:hAnsi="黑体" w:eastAsia="黑体"/>
          <w:color w:val="000000"/>
          <w:kern w:val="0"/>
          <w:sz w:val="40"/>
        </w:rPr>
        <w:sectPr>
          <w:pgSz w:w="11906" w:h="16838"/>
          <w:pgMar w:top="1440" w:right="1417" w:bottom="1440" w:left="1440" w:header="567" w:footer="590" w:gutter="0"/>
          <w:cols w:space="720" w:num="1"/>
          <w:docGrid w:linePitch="312" w:charSpace="0"/>
        </w:sectPr>
      </w:pPr>
      <w:r>
        <w:rPr>
          <w:rFonts w:hint="eastAsia" w:ascii="宋体" w:hAnsi="宋体"/>
          <w:b/>
          <w:color w:val="000000"/>
          <w:sz w:val="28"/>
          <w:szCs w:val="28"/>
        </w:rPr>
        <w:t>（另册）</w:t>
      </w:r>
    </w:p>
    <w:p w14:paraId="1B94EAD6">
      <w:pPr>
        <w:keepNext/>
        <w:keepLines/>
        <w:numPr>
          <w:ilvl w:val="0"/>
          <w:numId w:val="3"/>
        </w:numPr>
        <w:spacing w:line="360" w:lineRule="auto"/>
        <w:jc w:val="center"/>
        <w:outlineLvl w:val="1"/>
        <w:rPr>
          <w:rFonts w:hint="eastAsia" w:ascii="宋体" w:hAnsi="宋体"/>
          <w:b/>
          <w:color w:val="000000"/>
          <w:sz w:val="28"/>
          <w:szCs w:val="28"/>
        </w:rPr>
      </w:pPr>
      <w:r>
        <w:rPr>
          <w:rFonts w:hint="eastAsia" w:ascii="宋体" w:hAnsi="宋体"/>
          <w:b/>
          <w:color w:val="000000"/>
          <w:sz w:val="28"/>
          <w:szCs w:val="28"/>
        </w:rPr>
        <w:t xml:space="preserve"> </w:t>
      </w:r>
      <w:bookmarkStart w:id="797" w:name="_Toc17937"/>
      <w:bookmarkStart w:id="798" w:name="_Toc30951"/>
      <w:bookmarkStart w:id="799" w:name="_Toc27062"/>
      <w:bookmarkStart w:id="800" w:name="_Toc20803"/>
      <w:bookmarkStart w:id="801" w:name="_Toc10048"/>
      <w:r>
        <w:rPr>
          <w:rFonts w:hint="eastAsia" w:ascii="宋体" w:hAnsi="宋体"/>
          <w:b/>
          <w:color w:val="000000"/>
          <w:sz w:val="28"/>
          <w:szCs w:val="28"/>
        </w:rPr>
        <w:t>投标文件（含投标文件补充文件）</w:t>
      </w:r>
      <w:bookmarkEnd w:id="797"/>
      <w:bookmarkEnd w:id="798"/>
      <w:bookmarkEnd w:id="799"/>
      <w:bookmarkEnd w:id="800"/>
      <w:bookmarkEnd w:id="801"/>
    </w:p>
    <w:p w14:paraId="5D5E924F">
      <w:pPr>
        <w:pStyle w:val="2"/>
        <w:jc w:val="center"/>
        <w:rPr>
          <w:rFonts w:hint="eastAsia"/>
          <w:b/>
          <w:bCs/>
          <w:color w:val="000000"/>
          <w:sz w:val="28"/>
          <w:szCs w:val="28"/>
        </w:rPr>
      </w:pPr>
    </w:p>
    <w:p w14:paraId="59A4D89D">
      <w:pPr>
        <w:pStyle w:val="2"/>
        <w:jc w:val="center"/>
        <w:rPr>
          <w:rFonts w:hint="eastAsia"/>
          <w:b/>
          <w:bCs/>
          <w:color w:val="000000"/>
          <w:sz w:val="28"/>
          <w:szCs w:val="28"/>
        </w:rPr>
      </w:pPr>
      <w:r>
        <w:rPr>
          <w:rFonts w:hint="eastAsia"/>
          <w:b/>
          <w:bCs/>
          <w:color w:val="000000"/>
          <w:sz w:val="28"/>
          <w:szCs w:val="28"/>
        </w:rPr>
        <w:t>（另册）</w:t>
      </w:r>
    </w:p>
    <w:bookmarkEnd w:id="748"/>
    <w:bookmarkEnd w:id="749"/>
    <w:bookmarkEnd w:id="750"/>
    <w:bookmarkEnd w:id="751"/>
    <w:bookmarkEnd w:id="752"/>
    <w:bookmarkEnd w:id="753"/>
    <w:p w14:paraId="55645BB9">
      <w:pPr>
        <w:pStyle w:val="3"/>
        <w:pageBreakBefore/>
        <w:spacing w:line="416" w:lineRule="auto"/>
        <w:jc w:val="center"/>
        <w:rPr>
          <w:rFonts w:hint="eastAsia" w:ascii="黑体" w:hAnsi="黑体" w:eastAsia="黑体"/>
          <w:color w:val="000000"/>
          <w:kern w:val="0"/>
          <w:sz w:val="32"/>
        </w:rPr>
      </w:pPr>
      <w:bookmarkStart w:id="802" w:name="_Toc14151"/>
      <w:bookmarkStart w:id="803" w:name="_Toc17514"/>
      <w:bookmarkStart w:id="804" w:name="_Toc20620"/>
      <w:bookmarkStart w:id="805" w:name="_Toc16468"/>
      <w:bookmarkStart w:id="806" w:name="_Toc5206"/>
      <w:bookmarkStart w:id="807" w:name="OLE_LINK9"/>
      <w:bookmarkStart w:id="808" w:name="OLE_LINK10"/>
      <w:bookmarkStart w:id="809" w:name="_Toc18654"/>
      <w:bookmarkStart w:id="810" w:name="_Toc530736603"/>
      <w:bookmarkStart w:id="811" w:name="_Toc7509"/>
      <w:bookmarkStart w:id="812" w:name="_Toc4680"/>
      <w:r>
        <w:rPr>
          <w:rFonts w:hint="eastAsia" w:ascii="黑体" w:hAnsi="黑体" w:eastAsia="黑体"/>
          <w:color w:val="000000"/>
          <w:kern w:val="0"/>
          <w:sz w:val="32"/>
        </w:rPr>
        <w:t>第五章  用户需求书</w:t>
      </w:r>
      <w:bookmarkEnd w:id="802"/>
      <w:bookmarkEnd w:id="803"/>
      <w:bookmarkEnd w:id="804"/>
      <w:bookmarkEnd w:id="805"/>
      <w:bookmarkEnd w:id="806"/>
    </w:p>
    <w:p w14:paraId="5F391ABC">
      <w:pPr>
        <w:widowControl/>
        <w:spacing w:before="120" w:line="360" w:lineRule="auto"/>
        <w:ind w:right="-27"/>
        <w:jc w:val="center"/>
        <w:rPr>
          <w:rFonts w:ascii="宋体" w:hAnsi="宋体" w:cs="宋体"/>
          <w:color w:val="000000"/>
          <w:kern w:val="0"/>
          <w:szCs w:val="21"/>
        </w:rPr>
      </w:pPr>
    </w:p>
    <w:p w14:paraId="6061ED99">
      <w:pPr>
        <w:widowControl/>
        <w:spacing w:line="320" w:lineRule="exact"/>
        <w:ind w:left="630" w:leftChars="300"/>
        <w:rPr>
          <w:color w:val="000000"/>
          <w:kern w:val="0"/>
          <w:szCs w:val="21"/>
        </w:rPr>
      </w:pPr>
    </w:p>
    <w:p w14:paraId="46922D88">
      <w:pPr>
        <w:pStyle w:val="38"/>
        <w:spacing w:line="720" w:lineRule="exact"/>
        <w:jc w:val="center"/>
        <w:rPr>
          <w:rFonts w:hint="eastAsia" w:ascii="宋体" w:hAnsi="宋体" w:cs="宋体"/>
          <w:color w:val="000000"/>
          <w:sz w:val="44"/>
          <w:szCs w:val="44"/>
        </w:rPr>
      </w:pPr>
      <w:bookmarkStart w:id="813" w:name="_GoBack"/>
      <w:bookmarkEnd w:id="813"/>
      <w:bookmarkStart w:id="814" w:name="_Toc12695"/>
      <w:bookmarkStart w:id="815" w:name="_Toc31681"/>
      <w:bookmarkStart w:id="816" w:name="_Toc328"/>
      <w:bookmarkStart w:id="817" w:name="_Toc21321"/>
      <w:bookmarkStart w:id="818" w:name="_Toc28535"/>
      <w:bookmarkStart w:id="819" w:name="_Toc26409"/>
      <w:bookmarkStart w:id="820" w:name="_Toc29462"/>
      <w:bookmarkStart w:id="821" w:name="_Toc30897"/>
      <w:bookmarkStart w:id="822" w:name="_Toc9597"/>
      <w:bookmarkStart w:id="823" w:name="_Toc5010"/>
      <w:bookmarkStart w:id="824" w:name="_Toc13941"/>
      <w:bookmarkStart w:id="825" w:name="_Toc28135"/>
      <w:bookmarkStart w:id="826" w:name="_Toc25061"/>
      <w:bookmarkStart w:id="827" w:name="_Toc19574"/>
      <w:bookmarkStart w:id="828" w:name="_Toc11064"/>
      <w:bookmarkStart w:id="829" w:name="_Toc6337"/>
      <w:bookmarkStart w:id="830" w:name="_Toc4225"/>
      <w:bookmarkStart w:id="831" w:name="_Toc20298"/>
      <w:bookmarkStart w:id="832" w:name="_Toc492478835"/>
      <w:bookmarkStart w:id="833" w:name="_Toc6454"/>
      <w:bookmarkStart w:id="834" w:name="_Toc14566"/>
      <w:bookmarkStart w:id="835" w:name="_Toc16754"/>
      <w:bookmarkStart w:id="836" w:name="_Toc2151"/>
      <w:r>
        <w:rPr>
          <w:rFonts w:hint="eastAsia" w:ascii="宋体" w:hAnsi="宋体" w:cs="宋体"/>
          <w:color w:val="000000"/>
          <w:sz w:val="44"/>
          <w:szCs w:val="44"/>
        </w:rPr>
        <w:t>南宁轨道交通办公网安全设备采购及交换机设备维保维修服务项目</w:t>
      </w:r>
    </w:p>
    <w:p w14:paraId="0A862FDC">
      <w:pPr>
        <w:pStyle w:val="38"/>
        <w:spacing w:line="360" w:lineRule="auto"/>
        <w:jc w:val="center"/>
        <w:rPr>
          <w:rFonts w:ascii="宋体" w:hAnsi="宋体" w:cs="宋体"/>
          <w:b/>
          <w:color w:val="000000"/>
          <w:sz w:val="32"/>
          <w:szCs w:val="32"/>
        </w:rPr>
      </w:pPr>
    </w:p>
    <w:p w14:paraId="31D3B339">
      <w:pPr>
        <w:pStyle w:val="38"/>
        <w:spacing w:line="360" w:lineRule="auto"/>
        <w:jc w:val="center"/>
        <w:rPr>
          <w:rFonts w:ascii="宋体" w:hAnsi="宋体" w:cs="宋体"/>
          <w:b/>
          <w:color w:val="000000"/>
          <w:sz w:val="32"/>
          <w:szCs w:val="32"/>
        </w:rPr>
      </w:pPr>
    </w:p>
    <w:p w14:paraId="5095E462">
      <w:pPr>
        <w:pStyle w:val="38"/>
        <w:spacing w:line="360" w:lineRule="auto"/>
        <w:jc w:val="center"/>
        <w:rPr>
          <w:rFonts w:ascii="宋体" w:hAnsi="宋体" w:cs="宋体"/>
          <w:b/>
          <w:color w:val="000000"/>
          <w:sz w:val="32"/>
          <w:szCs w:val="32"/>
        </w:rPr>
      </w:pPr>
    </w:p>
    <w:p w14:paraId="51DD376B">
      <w:pPr>
        <w:pStyle w:val="38"/>
        <w:spacing w:line="360" w:lineRule="auto"/>
        <w:jc w:val="center"/>
        <w:rPr>
          <w:rFonts w:ascii="宋体" w:hAnsi="宋体" w:cs="宋体"/>
          <w:b/>
          <w:color w:val="000000"/>
          <w:sz w:val="32"/>
          <w:szCs w:val="32"/>
        </w:rPr>
      </w:pPr>
    </w:p>
    <w:p w14:paraId="7D435F69">
      <w:pPr>
        <w:pStyle w:val="38"/>
        <w:spacing w:line="360" w:lineRule="auto"/>
        <w:jc w:val="center"/>
        <w:rPr>
          <w:rFonts w:ascii="宋体" w:hAnsi="宋体" w:cs="宋体"/>
          <w:color w:val="000000"/>
          <w:sz w:val="52"/>
          <w:szCs w:val="52"/>
        </w:rPr>
      </w:pPr>
      <w:r>
        <w:rPr>
          <w:rFonts w:hint="eastAsia" w:ascii="宋体" w:hAnsi="宋体" w:cs="宋体"/>
          <w:color w:val="000000"/>
          <w:sz w:val="52"/>
          <w:szCs w:val="52"/>
        </w:rPr>
        <w:t>用户需求书</w:t>
      </w:r>
    </w:p>
    <w:p w14:paraId="04E22E0F">
      <w:pPr>
        <w:pStyle w:val="38"/>
        <w:spacing w:line="360" w:lineRule="auto"/>
        <w:jc w:val="center"/>
        <w:rPr>
          <w:rFonts w:ascii="宋体" w:hAnsi="宋体" w:cs="宋体"/>
          <w:b/>
          <w:color w:val="000000"/>
          <w:sz w:val="32"/>
          <w:szCs w:val="32"/>
        </w:rPr>
      </w:pPr>
    </w:p>
    <w:p w14:paraId="05422B2C">
      <w:pPr>
        <w:pStyle w:val="38"/>
        <w:spacing w:line="360" w:lineRule="auto"/>
        <w:jc w:val="center"/>
        <w:rPr>
          <w:rFonts w:ascii="宋体" w:hAnsi="宋体" w:cs="宋体"/>
          <w:b/>
          <w:color w:val="000000"/>
          <w:sz w:val="32"/>
          <w:szCs w:val="32"/>
        </w:rPr>
      </w:pPr>
    </w:p>
    <w:p w14:paraId="34CB6DC0">
      <w:pPr>
        <w:pStyle w:val="38"/>
        <w:spacing w:line="360" w:lineRule="auto"/>
        <w:jc w:val="center"/>
        <w:rPr>
          <w:rFonts w:ascii="宋体" w:hAnsi="宋体" w:cs="宋体"/>
          <w:b/>
          <w:color w:val="000000"/>
          <w:sz w:val="32"/>
          <w:szCs w:val="32"/>
        </w:rPr>
      </w:pPr>
    </w:p>
    <w:p w14:paraId="3796BAE5">
      <w:pPr>
        <w:pStyle w:val="38"/>
        <w:spacing w:line="360" w:lineRule="auto"/>
        <w:jc w:val="center"/>
        <w:rPr>
          <w:rFonts w:ascii="宋体" w:hAnsi="宋体" w:cs="宋体"/>
          <w:b/>
          <w:color w:val="000000"/>
          <w:sz w:val="32"/>
          <w:szCs w:val="32"/>
        </w:rPr>
      </w:pPr>
    </w:p>
    <w:p w14:paraId="354B3D2E">
      <w:pPr>
        <w:pStyle w:val="38"/>
        <w:spacing w:line="360" w:lineRule="auto"/>
        <w:jc w:val="center"/>
        <w:rPr>
          <w:rFonts w:ascii="宋体" w:hAnsi="宋体" w:cs="宋体"/>
          <w:color w:val="000000"/>
          <w:sz w:val="32"/>
          <w:szCs w:val="32"/>
        </w:rPr>
      </w:pPr>
      <w:r>
        <w:rPr>
          <w:rFonts w:hint="eastAsia" w:ascii="宋体" w:hAnsi="宋体" w:cs="宋体"/>
          <w:color w:val="000000"/>
          <w:sz w:val="32"/>
          <w:szCs w:val="32"/>
        </w:rPr>
        <w:t>南宁轨道数智科技有限公司</w:t>
      </w:r>
    </w:p>
    <w:p w14:paraId="7CBFB7BE">
      <w:pPr>
        <w:pStyle w:val="38"/>
        <w:spacing w:line="360" w:lineRule="auto"/>
        <w:jc w:val="center"/>
        <w:rPr>
          <w:rFonts w:ascii="宋体" w:hAnsi="宋体" w:cs="宋体"/>
          <w:color w:val="000000"/>
          <w:sz w:val="32"/>
          <w:szCs w:val="32"/>
        </w:rPr>
      </w:pPr>
      <w:r>
        <w:rPr>
          <w:rFonts w:hint="eastAsia" w:ascii="宋体" w:hAnsi="宋体" w:cs="宋体"/>
          <w:color w:val="000000"/>
          <w:sz w:val="32"/>
          <w:szCs w:val="32"/>
        </w:rPr>
        <w:t xml:space="preserve">2025年  </w:t>
      </w:r>
      <w:commentRangeStart w:id="4"/>
      <w:r>
        <w:rPr>
          <w:rFonts w:hint="eastAsia" w:ascii="宋体" w:hAnsi="宋体" w:cs="宋体"/>
          <w:color w:val="000000"/>
          <w:sz w:val="32"/>
          <w:szCs w:val="32"/>
        </w:rPr>
        <w:t>月  日</w:t>
      </w:r>
      <w:commentRangeEnd w:id="4"/>
      <w:r>
        <w:rPr>
          <w:rStyle w:val="54"/>
          <w:color w:val="000000"/>
        </w:rPr>
        <w:commentReference w:id="4"/>
      </w:r>
    </w:p>
    <w:p w14:paraId="68F45D6F">
      <w:pPr>
        <w:pStyle w:val="38"/>
        <w:spacing w:line="360" w:lineRule="auto"/>
        <w:jc w:val="center"/>
        <w:rPr>
          <w:rFonts w:ascii="宋体" w:hAnsi="宋体" w:cs="宋体"/>
          <w:color w:val="000000"/>
          <w:sz w:val="28"/>
          <w:szCs w:val="28"/>
        </w:rPr>
      </w:pPr>
    </w:p>
    <w:p w14:paraId="6D673C0A">
      <w:pPr>
        <w:pStyle w:val="38"/>
        <w:spacing w:line="360" w:lineRule="auto"/>
        <w:jc w:val="center"/>
        <w:rPr>
          <w:rFonts w:ascii="宋体" w:hAnsi="宋体" w:cs="宋体"/>
          <w:color w:val="000000"/>
          <w:sz w:val="28"/>
          <w:szCs w:val="28"/>
        </w:rPr>
        <w:sectPr>
          <w:footerReference r:id="rId16" w:type="default"/>
          <w:pgSz w:w="11906" w:h="16838"/>
          <w:pgMar w:top="1440" w:right="1797" w:bottom="1440" w:left="1440" w:header="567" w:footer="964" w:gutter="0"/>
          <w:cols w:space="720" w:num="1"/>
          <w:docGrid w:linePitch="312" w:charSpace="0"/>
        </w:sectPr>
      </w:pPr>
    </w:p>
    <w:p w14:paraId="41029194">
      <w:pPr>
        <w:pStyle w:val="38"/>
        <w:spacing w:line="360" w:lineRule="auto"/>
        <w:ind w:firstLine="3920" w:firstLineChars="1400"/>
        <w:rPr>
          <w:rFonts w:ascii="宋体" w:hAnsi="宋体" w:cs="宋体"/>
          <w:color w:val="000000"/>
          <w:sz w:val="28"/>
          <w:szCs w:val="28"/>
        </w:rPr>
      </w:pPr>
      <w:r>
        <w:rPr>
          <w:rFonts w:hint="eastAsia" w:ascii="宋体" w:hAnsi="宋体" w:cs="宋体"/>
          <w:color w:val="000000"/>
          <w:sz w:val="28"/>
          <w:szCs w:val="28"/>
        </w:rPr>
        <w:t>目录</w:t>
      </w:r>
    </w:p>
    <w:p w14:paraId="131EFE6F">
      <w:pPr>
        <w:pStyle w:val="29"/>
        <w:tabs>
          <w:tab w:val="right" w:leader="dot" w:pos="8669"/>
        </w:tabs>
        <w:rPr>
          <w:rFonts w:hint="eastAsia" w:ascii="Times New Roman" w:hAnsi="Times New Roman" w:eastAsia="宋体" w:cs="Times New Roman"/>
          <w:color w:val="000000"/>
        </w:rPr>
      </w:pPr>
      <w:r>
        <w:rPr>
          <w:rFonts w:hint="eastAsia" w:ascii="宋体" w:hAnsi="宋体" w:cs="宋体"/>
          <w:color w:val="000000"/>
        </w:rPr>
        <w:fldChar w:fldCharType="begin"/>
      </w:r>
      <w:r>
        <w:rPr>
          <w:rFonts w:hint="eastAsia" w:ascii="宋体" w:hAnsi="宋体" w:cs="宋体"/>
          <w:color w:val="000000"/>
        </w:rPr>
        <w:instrText xml:space="preserve"> TOC \o "1-2" \h \z \u </w:instrText>
      </w:r>
      <w:r>
        <w:rPr>
          <w:rFonts w:hint="eastAsia" w:ascii="宋体" w:hAnsi="宋体" w:cs="宋体"/>
          <w:color w:val="000000"/>
        </w:rPr>
        <w:fldChar w:fldCharType="separate"/>
      </w:r>
      <w:r>
        <w:rPr>
          <w:rFonts w:hint="default" w:ascii="Times New Roman" w:hAnsi="Times New Roman" w:eastAsia="宋体" w:cs="Times New Roman"/>
          <w:color w:val="000000"/>
        </w:rPr>
        <w:fldChar w:fldCharType="begin"/>
      </w:r>
      <w:r>
        <w:rPr>
          <w:rFonts w:hint="default" w:ascii="Times New Roman" w:hAnsi="Times New Roman" w:eastAsia="宋体" w:cs="Times New Roman"/>
          <w:color w:val="000000"/>
        </w:rPr>
        <w:instrText xml:space="preserve"> HYPERLINK \l _Toc19387 </w:instrText>
      </w:r>
      <w:r>
        <w:rPr>
          <w:rFonts w:hint="default" w:ascii="Times New Roman" w:hAnsi="Times New Roman" w:eastAsia="宋体" w:cs="Times New Roman"/>
          <w:color w:val="000000"/>
        </w:rPr>
        <w:fldChar w:fldCharType="separate"/>
      </w:r>
      <w:r>
        <w:rPr>
          <w:rFonts w:hint="default" w:ascii="Times New Roman" w:hAnsi="Times New Roman" w:eastAsia="宋体" w:cs="Times New Roman"/>
          <w:color w:val="000000"/>
        </w:rPr>
        <w:t>1 项目概况</w:t>
      </w:r>
      <w:r>
        <w:rPr>
          <w:rFonts w:hint="eastAsia" w:ascii="Times New Roman" w:hAnsi="Times New Roman" w:eastAsia="宋体" w:cs="Times New Roman"/>
          <w:color w:val="000000"/>
        </w:rPr>
        <w:tab/>
      </w:r>
      <w:r>
        <w:rPr>
          <w:rFonts w:hint="default" w:ascii="Times New Roman" w:hAnsi="Times New Roman" w:eastAsia="宋体" w:cs="Times New Roman"/>
          <w:color w:val="000000"/>
        </w:rPr>
        <w:t>7</w:t>
      </w:r>
      <w:r>
        <w:rPr>
          <w:rFonts w:hint="default" w:ascii="Times New Roman" w:hAnsi="Times New Roman" w:eastAsia="宋体" w:cs="Times New Roman"/>
          <w:color w:val="000000"/>
          <w:lang w:val="en-US" w:eastAsia="zh-CN"/>
        </w:rPr>
        <w:t>2</w:t>
      </w:r>
      <w:r>
        <w:rPr>
          <w:rFonts w:hint="default" w:ascii="Times New Roman" w:hAnsi="Times New Roman" w:eastAsia="宋体" w:cs="Times New Roman"/>
          <w:color w:val="000000"/>
        </w:rPr>
        <w:fldChar w:fldCharType="end"/>
      </w:r>
    </w:p>
    <w:p w14:paraId="7EC6899F">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_Toc18955 </w:instrText>
      </w:r>
      <w:r>
        <w:rPr>
          <w:rFonts w:hint="eastAsia" w:ascii="宋体" w:hAnsi="宋体" w:cs="宋体"/>
          <w:color w:val="000000"/>
        </w:rPr>
        <w:fldChar w:fldCharType="separate"/>
      </w:r>
      <w:r>
        <w:rPr>
          <w:rFonts w:hint="eastAsia" w:ascii="宋体" w:hAnsi="宋体" w:cs="宋体"/>
          <w:color w:val="000000"/>
        </w:rPr>
        <w:t>1.1项目名称</w:t>
      </w:r>
      <w:r>
        <w:rPr>
          <w:color w:val="000000"/>
        </w:rPr>
        <w:tab/>
      </w:r>
      <w:r>
        <w:rPr>
          <w:color w:val="000000"/>
        </w:rPr>
        <w:fldChar w:fldCharType="begin"/>
      </w:r>
      <w:r>
        <w:rPr>
          <w:color w:val="000000"/>
        </w:rPr>
        <w:instrText xml:space="preserve"> PAGEREF _Toc18955 \h </w:instrText>
      </w:r>
      <w:r>
        <w:rPr>
          <w:color w:val="000000"/>
        </w:rPr>
        <w:fldChar w:fldCharType="separate"/>
      </w:r>
      <w:r>
        <w:rPr>
          <w:color w:val="000000"/>
          <w:lang/>
        </w:rPr>
        <w:t>72</w:t>
      </w:r>
      <w:r>
        <w:rPr>
          <w:color w:val="000000"/>
        </w:rPr>
        <w:fldChar w:fldCharType="end"/>
      </w:r>
      <w:r>
        <w:rPr>
          <w:rFonts w:hint="eastAsia" w:ascii="宋体" w:hAnsi="宋体" w:cs="宋体"/>
          <w:color w:val="000000"/>
        </w:rPr>
        <w:fldChar w:fldCharType="end"/>
      </w:r>
    </w:p>
    <w:p w14:paraId="258E4734">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_Toc7780 </w:instrText>
      </w:r>
      <w:r>
        <w:rPr>
          <w:rFonts w:hint="eastAsia" w:ascii="宋体" w:hAnsi="宋体" w:cs="宋体"/>
          <w:color w:val="000000"/>
        </w:rPr>
        <w:fldChar w:fldCharType="separate"/>
      </w:r>
      <w:r>
        <w:rPr>
          <w:rFonts w:hint="eastAsia" w:ascii="宋体" w:hAnsi="宋体" w:cs="宋体"/>
          <w:color w:val="000000"/>
        </w:rPr>
        <w:t>1.2南宁轨道交通办公网安全设备概况</w:t>
      </w:r>
      <w:r>
        <w:rPr>
          <w:color w:val="000000"/>
        </w:rPr>
        <w:tab/>
      </w:r>
      <w:r>
        <w:rPr>
          <w:color w:val="000000"/>
        </w:rPr>
        <w:fldChar w:fldCharType="begin"/>
      </w:r>
      <w:r>
        <w:rPr>
          <w:color w:val="000000"/>
        </w:rPr>
        <w:instrText xml:space="preserve"> PAGEREF _Toc7780 \h </w:instrText>
      </w:r>
      <w:r>
        <w:rPr>
          <w:color w:val="000000"/>
        </w:rPr>
        <w:fldChar w:fldCharType="separate"/>
      </w:r>
      <w:r>
        <w:rPr>
          <w:color w:val="000000"/>
          <w:lang/>
        </w:rPr>
        <w:t>72</w:t>
      </w:r>
      <w:r>
        <w:rPr>
          <w:color w:val="000000"/>
        </w:rPr>
        <w:fldChar w:fldCharType="end"/>
      </w:r>
      <w:r>
        <w:rPr>
          <w:rFonts w:hint="eastAsia" w:ascii="宋体" w:hAnsi="宋体" w:cs="宋体"/>
          <w:color w:val="000000"/>
        </w:rPr>
        <w:fldChar w:fldCharType="end"/>
      </w:r>
    </w:p>
    <w:p w14:paraId="5E9F6E62">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_Toc5327 </w:instrText>
      </w:r>
      <w:r>
        <w:rPr>
          <w:rFonts w:hint="eastAsia" w:ascii="宋体" w:hAnsi="宋体" w:cs="宋体"/>
          <w:color w:val="000000"/>
        </w:rPr>
        <w:fldChar w:fldCharType="separate"/>
      </w:r>
      <w:r>
        <w:rPr>
          <w:rFonts w:hint="eastAsia" w:ascii="宋体" w:hAnsi="宋体" w:cs="宋体"/>
          <w:color w:val="000000"/>
        </w:rPr>
        <w:t>1.3南宁轨道交通办公网交换机设备概况</w:t>
      </w:r>
      <w:r>
        <w:rPr>
          <w:color w:val="000000"/>
        </w:rPr>
        <w:tab/>
      </w:r>
      <w:r>
        <w:rPr>
          <w:color w:val="000000"/>
        </w:rPr>
        <w:fldChar w:fldCharType="begin"/>
      </w:r>
      <w:r>
        <w:rPr>
          <w:color w:val="000000"/>
        </w:rPr>
        <w:instrText xml:space="preserve"> PAGEREF _Toc5327 \h </w:instrText>
      </w:r>
      <w:r>
        <w:rPr>
          <w:color w:val="000000"/>
        </w:rPr>
        <w:fldChar w:fldCharType="separate"/>
      </w:r>
      <w:r>
        <w:rPr>
          <w:color w:val="000000"/>
          <w:lang/>
        </w:rPr>
        <w:t>72</w:t>
      </w:r>
      <w:r>
        <w:rPr>
          <w:color w:val="000000"/>
        </w:rPr>
        <w:fldChar w:fldCharType="end"/>
      </w:r>
      <w:r>
        <w:rPr>
          <w:rFonts w:hint="eastAsia" w:ascii="宋体" w:hAnsi="宋体" w:cs="宋体"/>
          <w:color w:val="000000"/>
        </w:rPr>
        <w:fldChar w:fldCharType="end"/>
      </w:r>
    </w:p>
    <w:p w14:paraId="1C1384C7">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_Toc10074 </w:instrText>
      </w:r>
      <w:r>
        <w:rPr>
          <w:rFonts w:hint="eastAsia" w:ascii="宋体" w:hAnsi="宋体" w:cs="宋体"/>
          <w:color w:val="000000"/>
        </w:rPr>
        <w:fldChar w:fldCharType="separate"/>
      </w:r>
      <w:r>
        <w:rPr>
          <w:rFonts w:hint="eastAsia" w:ascii="宋体" w:hAnsi="宋体" w:cs="宋体"/>
          <w:color w:val="000000"/>
        </w:rPr>
        <w:t>1.4甲方与乙方</w:t>
      </w:r>
      <w:r>
        <w:rPr>
          <w:color w:val="000000"/>
        </w:rPr>
        <w:tab/>
      </w:r>
      <w:r>
        <w:rPr>
          <w:color w:val="000000"/>
        </w:rPr>
        <w:fldChar w:fldCharType="begin"/>
      </w:r>
      <w:r>
        <w:rPr>
          <w:color w:val="000000"/>
        </w:rPr>
        <w:instrText xml:space="preserve"> PAGEREF _Toc10074 \h </w:instrText>
      </w:r>
      <w:r>
        <w:rPr>
          <w:color w:val="000000"/>
        </w:rPr>
        <w:fldChar w:fldCharType="separate"/>
      </w:r>
      <w:r>
        <w:rPr>
          <w:color w:val="000000"/>
          <w:lang/>
        </w:rPr>
        <w:t>72</w:t>
      </w:r>
      <w:r>
        <w:rPr>
          <w:color w:val="000000"/>
        </w:rPr>
        <w:fldChar w:fldCharType="end"/>
      </w:r>
      <w:r>
        <w:rPr>
          <w:rFonts w:hint="eastAsia" w:ascii="宋体" w:hAnsi="宋体" w:cs="宋体"/>
          <w:color w:val="000000"/>
        </w:rPr>
        <w:fldChar w:fldCharType="end"/>
      </w:r>
    </w:p>
    <w:p w14:paraId="0400FEF2">
      <w:pPr>
        <w:pStyle w:val="29"/>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_Toc24003 </w:instrText>
      </w:r>
      <w:r>
        <w:rPr>
          <w:rFonts w:hint="eastAsia" w:ascii="宋体" w:hAnsi="宋体" w:cs="宋体"/>
          <w:color w:val="000000"/>
        </w:rPr>
        <w:fldChar w:fldCharType="separate"/>
      </w:r>
      <w:r>
        <w:rPr>
          <w:rFonts w:hint="eastAsia" w:ascii="宋体" w:hAnsi="宋体" w:cs="宋体"/>
          <w:color w:val="000000"/>
        </w:rPr>
        <w:t>2 项目范围</w:t>
      </w:r>
      <w:r>
        <w:rPr>
          <w:color w:val="000000"/>
        </w:rPr>
        <w:tab/>
      </w:r>
      <w:r>
        <w:rPr>
          <w:color w:val="000000"/>
        </w:rPr>
        <w:fldChar w:fldCharType="begin"/>
      </w:r>
      <w:r>
        <w:rPr>
          <w:color w:val="000000"/>
        </w:rPr>
        <w:instrText xml:space="preserve"> PAGEREF _Toc24003 \h </w:instrText>
      </w:r>
      <w:r>
        <w:rPr>
          <w:color w:val="000000"/>
        </w:rPr>
        <w:fldChar w:fldCharType="separate"/>
      </w:r>
      <w:r>
        <w:rPr>
          <w:color w:val="000000"/>
          <w:lang/>
        </w:rPr>
        <w:t>72</w:t>
      </w:r>
      <w:r>
        <w:rPr>
          <w:color w:val="000000"/>
        </w:rPr>
        <w:fldChar w:fldCharType="end"/>
      </w:r>
      <w:r>
        <w:rPr>
          <w:rFonts w:hint="eastAsia" w:ascii="宋体" w:hAnsi="宋体" w:cs="宋体"/>
          <w:color w:val="000000"/>
        </w:rPr>
        <w:fldChar w:fldCharType="end"/>
      </w:r>
    </w:p>
    <w:p w14:paraId="78E59D5E">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_Toc16927 </w:instrText>
      </w:r>
      <w:r>
        <w:rPr>
          <w:rFonts w:hint="eastAsia" w:ascii="宋体" w:hAnsi="宋体" w:cs="宋体"/>
          <w:color w:val="000000"/>
        </w:rPr>
        <w:fldChar w:fldCharType="separate"/>
      </w:r>
      <w:r>
        <w:rPr>
          <w:rFonts w:hint="eastAsia" w:ascii="宋体" w:hAnsi="宋体" w:cs="宋体"/>
          <w:color w:val="000000"/>
        </w:rPr>
        <w:t>2.1项目地点</w:t>
      </w:r>
      <w:r>
        <w:rPr>
          <w:color w:val="000000"/>
        </w:rPr>
        <w:tab/>
      </w:r>
      <w:r>
        <w:rPr>
          <w:color w:val="000000"/>
        </w:rPr>
        <w:fldChar w:fldCharType="begin"/>
      </w:r>
      <w:r>
        <w:rPr>
          <w:color w:val="000000"/>
        </w:rPr>
        <w:instrText xml:space="preserve"> PAGEREF _Toc16927 \h </w:instrText>
      </w:r>
      <w:r>
        <w:rPr>
          <w:color w:val="000000"/>
        </w:rPr>
        <w:fldChar w:fldCharType="separate"/>
      </w:r>
      <w:r>
        <w:rPr>
          <w:color w:val="000000"/>
          <w:lang/>
        </w:rPr>
        <w:t>72</w:t>
      </w:r>
      <w:r>
        <w:rPr>
          <w:color w:val="000000"/>
        </w:rPr>
        <w:fldChar w:fldCharType="end"/>
      </w:r>
      <w:r>
        <w:rPr>
          <w:rFonts w:hint="eastAsia" w:ascii="宋体" w:hAnsi="宋体" w:cs="宋体"/>
          <w:color w:val="000000"/>
        </w:rPr>
        <w:fldChar w:fldCharType="end"/>
      </w:r>
    </w:p>
    <w:p w14:paraId="43C689A9">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_Toc18744 </w:instrText>
      </w:r>
      <w:r>
        <w:rPr>
          <w:rFonts w:hint="eastAsia" w:ascii="宋体" w:hAnsi="宋体" w:cs="宋体"/>
          <w:color w:val="000000"/>
        </w:rPr>
        <w:fldChar w:fldCharType="separate"/>
      </w:r>
      <w:r>
        <w:rPr>
          <w:rFonts w:hint="eastAsia" w:ascii="宋体" w:hAnsi="宋体" w:cs="宋体"/>
          <w:color w:val="000000"/>
        </w:rPr>
        <w:t>2.2项目范围及内容</w:t>
      </w:r>
      <w:r>
        <w:rPr>
          <w:color w:val="000000"/>
        </w:rPr>
        <w:tab/>
      </w:r>
      <w:r>
        <w:rPr>
          <w:color w:val="000000"/>
        </w:rPr>
        <w:fldChar w:fldCharType="begin"/>
      </w:r>
      <w:r>
        <w:rPr>
          <w:color w:val="000000"/>
        </w:rPr>
        <w:instrText xml:space="preserve"> PAGEREF _Toc18744 \h </w:instrText>
      </w:r>
      <w:r>
        <w:rPr>
          <w:color w:val="000000"/>
        </w:rPr>
        <w:fldChar w:fldCharType="separate"/>
      </w:r>
      <w:r>
        <w:rPr>
          <w:color w:val="000000"/>
          <w:lang/>
        </w:rPr>
        <w:t>72</w:t>
      </w:r>
      <w:r>
        <w:rPr>
          <w:color w:val="000000"/>
        </w:rPr>
        <w:fldChar w:fldCharType="end"/>
      </w:r>
      <w:r>
        <w:rPr>
          <w:rFonts w:hint="eastAsia" w:ascii="宋体" w:hAnsi="宋体" w:cs="宋体"/>
          <w:color w:val="000000"/>
        </w:rPr>
        <w:fldChar w:fldCharType="end"/>
      </w:r>
    </w:p>
    <w:p w14:paraId="0E847C59">
      <w:pPr>
        <w:pStyle w:val="29"/>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_Toc30354 </w:instrText>
      </w:r>
      <w:r>
        <w:rPr>
          <w:rFonts w:hint="eastAsia" w:ascii="宋体" w:hAnsi="宋体" w:cs="宋体"/>
          <w:color w:val="000000"/>
        </w:rPr>
        <w:fldChar w:fldCharType="separate"/>
      </w:r>
      <w:r>
        <w:rPr>
          <w:rFonts w:hint="eastAsia" w:ascii="宋体" w:hAnsi="宋体" w:cs="宋体"/>
          <w:color w:val="000000"/>
        </w:rPr>
        <w:t>3项目承包方式及服务期</w:t>
      </w:r>
      <w:r>
        <w:rPr>
          <w:color w:val="000000"/>
        </w:rPr>
        <w:tab/>
      </w:r>
      <w:r>
        <w:rPr>
          <w:color w:val="000000"/>
        </w:rPr>
        <w:fldChar w:fldCharType="begin"/>
      </w:r>
      <w:r>
        <w:rPr>
          <w:color w:val="000000"/>
        </w:rPr>
        <w:instrText xml:space="preserve"> PAGEREF _Toc30354 \h </w:instrText>
      </w:r>
      <w:r>
        <w:rPr>
          <w:color w:val="000000"/>
        </w:rPr>
        <w:fldChar w:fldCharType="separate"/>
      </w:r>
      <w:r>
        <w:rPr>
          <w:color w:val="000000"/>
          <w:lang/>
        </w:rPr>
        <w:t>79</w:t>
      </w:r>
      <w:r>
        <w:rPr>
          <w:color w:val="000000"/>
        </w:rPr>
        <w:fldChar w:fldCharType="end"/>
      </w:r>
      <w:r>
        <w:rPr>
          <w:rFonts w:hint="eastAsia" w:ascii="宋体" w:hAnsi="宋体" w:cs="宋体"/>
          <w:color w:val="000000"/>
        </w:rPr>
        <w:fldChar w:fldCharType="end"/>
      </w:r>
    </w:p>
    <w:p w14:paraId="354C13E0">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_Toc18691 </w:instrText>
      </w:r>
      <w:r>
        <w:rPr>
          <w:rFonts w:hint="eastAsia" w:ascii="宋体" w:hAnsi="宋体" w:cs="宋体"/>
          <w:color w:val="000000"/>
        </w:rPr>
        <w:fldChar w:fldCharType="separate"/>
      </w:r>
      <w:r>
        <w:rPr>
          <w:rFonts w:hint="eastAsia" w:ascii="宋体" w:hAnsi="宋体" w:cs="宋体"/>
          <w:color w:val="000000"/>
        </w:rPr>
        <w:t>3.1承包方式</w:t>
      </w:r>
      <w:r>
        <w:rPr>
          <w:color w:val="000000"/>
        </w:rPr>
        <w:tab/>
      </w:r>
      <w:r>
        <w:rPr>
          <w:color w:val="000000"/>
        </w:rPr>
        <w:fldChar w:fldCharType="begin"/>
      </w:r>
      <w:r>
        <w:rPr>
          <w:color w:val="000000"/>
        </w:rPr>
        <w:instrText xml:space="preserve"> PAGEREF _Toc18691 \h </w:instrText>
      </w:r>
      <w:r>
        <w:rPr>
          <w:color w:val="000000"/>
        </w:rPr>
        <w:fldChar w:fldCharType="separate"/>
      </w:r>
      <w:r>
        <w:rPr>
          <w:color w:val="000000"/>
          <w:lang/>
        </w:rPr>
        <w:t>79</w:t>
      </w:r>
      <w:r>
        <w:rPr>
          <w:color w:val="000000"/>
        </w:rPr>
        <w:fldChar w:fldCharType="end"/>
      </w:r>
      <w:r>
        <w:rPr>
          <w:rFonts w:hint="eastAsia" w:ascii="宋体" w:hAnsi="宋体" w:cs="宋体"/>
          <w:color w:val="000000"/>
        </w:rPr>
        <w:fldChar w:fldCharType="end"/>
      </w:r>
    </w:p>
    <w:p w14:paraId="03F4CB07">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_Toc6885 </w:instrText>
      </w:r>
      <w:r>
        <w:rPr>
          <w:rFonts w:hint="eastAsia" w:ascii="宋体" w:hAnsi="宋体" w:cs="宋体"/>
          <w:color w:val="000000"/>
        </w:rPr>
        <w:fldChar w:fldCharType="separate"/>
      </w:r>
      <w:r>
        <w:rPr>
          <w:rFonts w:hint="eastAsia" w:ascii="宋体" w:hAnsi="宋体" w:cs="宋体"/>
          <w:color w:val="000000"/>
        </w:rPr>
        <w:t>3.2计划服务期</w:t>
      </w:r>
      <w:bookmarkStart w:id="837" w:name="_Hlt181004387"/>
      <w:r>
        <w:rPr>
          <w:color w:val="000000"/>
        </w:rPr>
        <w:tab/>
      </w:r>
      <w:bookmarkEnd w:id="837"/>
      <w:r>
        <w:rPr>
          <w:color w:val="000000"/>
        </w:rPr>
        <w:fldChar w:fldCharType="begin"/>
      </w:r>
      <w:r>
        <w:rPr>
          <w:color w:val="000000"/>
        </w:rPr>
        <w:instrText xml:space="preserve"> PAGEREF _Toc6885 \h </w:instrText>
      </w:r>
      <w:r>
        <w:rPr>
          <w:color w:val="000000"/>
        </w:rPr>
        <w:fldChar w:fldCharType="separate"/>
      </w:r>
      <w:r>
        <w:rPr>
          <w:color w:val="000000"/>
          <w:lang/>
        </w:rPr>
        <w:t>79</w:t>
      </w:r>
      <w:r>
        <w:rPr>
          <w:color w:val="000000"/>
        </w:rPr>
        <w:fldChar w:fldCharType="end"/>
      </w:r>
      <w:r>
        <w:rPr>
          <w:rFonts w:hint="eastAsia" w:ascii="宋体" w:hAnsi="宋体" w:cs="宋体"/>
          <w:color w:val="000000"/>
        </w:rPr>
        <w:fldChar w:fldCharType="end"/>
      </w:r>
    </w:p>
    <w:p w14:paraId="0E1D8E76">
      <w:pPr>
        <w:pStyle w:val="29"/>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_Toc32657 </w:instrText>
      </w:r>
      <w:r>
        <w:rPr>
          <w:rFonts w:hint="eastAsia" w:ascii="宋体" w:hAnsi="宋体" w:cs="宋体"/>
          <w:color w:val="000000"/>
        </w:rPr>
        <w:fldChar w:fldCharType="separate"/>
      </w:r>
      <w:r>
        <w:rPr>
          <w:rFonts w:hint="eastAsia" w:ascii="宋体" w:hAnsi="宋体" w:cs="宋体"/>
          <w:color w:val="000000"/>
        </w:rPr>
        <w:t>4 项目技术标准、规范及要求：</w:t>
      </w:r>
      <w:r>
        <w:rPr>
          <w:color w:val="000000"/>
        </w:rPr>
        <w:tab/>
      </w:r>
      <w:r>
        <w:rPr>
          <w:color w:val="000000"/>
        </w:rPr>
        <w:fldChar w:fldCharType="begin"/>
      </w:r>
      <w:r>
        <w:rPr>
          <w:color w:val="000000"/>
        </w:rPr>
        <w:instrText xml:space="preserve"> PAGEREF _Toc32657 \h </w:instrText>
      </w:r>
      <w:r>
        <w:rPr>
          <w:color w:val="000000"/>
        </w:rPr>
        <w:fldChar w:fldCharType="separate"/>
      </w:r>
      <w:r>
        <w:rPr>
          <w:color w:val="000000"/>
          <w:lang/>
        </w:rPr>
        <w:t>80</w:t>
      </w:r>
      <w:r>
        <w:rPr>
          <w:color w:val="000000"/>
        </w:rPr>
        <w:fldChar w:fldCharType="end"/>
      </w:r>
      <w:r>
        <w:rPr>
          <w:rFonts w:hint="eastAsia" w:ascii="宋体" w:hAnsi="宋体" w:cs="宋体"/>
          <w:color w:val="000000"/>
        </w:rPr>
        <w:fldChar w:fldCharType="end"/>
      </w:r>
    </w:p>
    <w:p w14:paraId="73912366">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_Toc24775 </w:instrText>
      </w:r>
      <w:r>
        <w:rPr>
          <w:rFonts w:hint="eastAsia" w:ascii="宋体" w:hAnsi="宋体" w:cs="宋体"/>
          <w:color w:val="000000"/>
        </w:rPr>
        <w:fldChar w:fldCharType="separate"/>
      </w:r>
      <w:r>
        <w:rPr>
          <w:rFonts w:hint="eastAsia" w:ascii="宋体" w:hAnsi="宋体" w:cs="宋体"/>
          <w:color w:val="000000"/>
        </w:rPr>
        <w:t>4.1标准适用原则</w:t>
      </w:r>
      <w:r>
        <w:rPr>
          <w:color w:val="000000"/>
        </w:rPr>
        <w:tab/>
      </w:r>
      <w:r>
        <w:rPr>
          <w:color w:val="000000"/>
        </w:rPr>
        <w:fldChar w:fldCharType="begin"/>
      </w:r>
      <w:r>
        <w:rPr>
          <w:color w:val="000000"/>
        </w:rPr>
        <w:instrText xml:space="preserve"> PAGEREF _Toc24775 \h </w:instrText>
      </w:r>
      <w:r>
        <w:rPr>
          <w:color w:val="000000"/>
        </w:rPr>
        <w:fldChar w:fldCharType="separate"/>
      </w:r>
      <w:r>
        <w:rPr>
          <w:color w:val="000000"/>
          <w:lang/>
        </w:rPr>
        <w:t>80</w:t>
      </w:r>
      <w:r>
        <w:rPr>
          <w:color w:val="000000"/>
        </w:rPr>
        <w:fldChar w:fldCharType="end"/>
      </w:r>
      <w:r>
        <w:rPr>
          <w:rFonts w:hint="eastAsia" w:ascii="宋体" w:hAnsi="宋体" w:cs="宋体"/>
          <w:color w:val="000000"/>
        </w:rPr>
        <w:fldChar w:fldCharType="end"/>
      </w:r>
    </w:p>
    <w:p w14:paraId="441540FE">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_Toc29923 </w:instrText>
      </w:r>
      <w:r>
        <w:rPr>
          <w:rFonts w:hint="eastAsia" w:ascii="宋体" w:hAnsi="宋体" w:cs="宋体"/>
          <w:color w:val="000000"/>
        </w:rPr>
        <w:fldChar w:fldCharType="separate"/>
      </w:r>
      <w:r>
        <w:rPr>
          <w:rFonts w:hint="eastAsia" w:ascii="宋体" w:hAnsi="宋体" w:cs="宋体"/>
          <w:color w:val="000000"/>
        </w:rPr>
        <w:t>4.2国家技术标准及行业技术标准</w:t>
      </w:r>
      <w:r>
        <w:rPr>
          <w:color w:val="000000"/>
        </w:rPr>
        <w:tab/>
      </w:r>
      <w:r>
        <w:rPr>
          <w:color w:val="000000"/>
        </w:rPr>
        <w:fldChar w:fldCharType="begin"/>
      </w:r>
      <w:r>
        <w:rPr>
          <w:color w:val="000000"/>
        </w:rPr>
        <w:instrText xml:space="preserve"> PAGEREF _Toc29923 \h </w:instrText>
      </w:r>
      <w:r>
        <w:rPr>
          <w:color w:val="000000"/>
        </w:rPr>
        <w:fldChar w:fldCharType="separate"/>
      </w:r>
      <w:r>
        <w:rPr>
          <w:color w:val="000000"/>
          <w:lang/>
        </w:rPr>
        <w:t>80</w:t>
      </w:r>
      <w:r>
        <w:rPr>
          <w:color w:val="000000"/>
        </w:rPr>
        <w:fldChar w:fldCharType="end"/>
      </w:r>
      <w:r>
        <w:rPr>
          <w:rFonts w:hint="eastAsia" w:ascii="宋体" w:hAnsi="宋体" w:cs="宋体"/>
          <w:color w:val="000000"/>
        </w:rPr>
        <w:fldChar w:fldCharType="end"/>
      </w:r>
    </w:p>
    <w:p w14:paraId="250FBD61">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_Toc8447 </w:instrText>
      </w:r>
      <w:r>
        <w:rPr>
          <w:rFonts w:hint="eastAsia" w:ascii="宋体" w:hAnsi="宋体" w:cs="宋体"/>
          <w:color w:val="000000"/>
        </w:rPr>
        <w:fldChar w:fldCharType="separate"/>
      </w:r>
      <w:r>
        <w:rPr>
          <w:rFonts w:hint="eastAsia" w:ascii="宋体" w:hAnsi="宋体" w:cs="宋体"/>
          <w:color w:val="000000"/>
        </w:rPr>
        <w:t>4.3广西区、南宁市有关规程、规定及要求</w:t>
      </w:r>
      <w:r>
        <w:rPr>
          <w:color w:val="000000"/>
        </w:rPr>
        <w:tab/>
      </w:r>
      <w:r>
        <w:rPr>
          <w:color w:val="000000"/>
        </w:rPr>
        <w:fldChar w:fldCharType="begin"/>
      </w:r>
      <w:r>
        <w:rPr>
          <w:color w:val="000000"/>
        </w:rPr>
        <w:instrText xml:space="preserve"> PAGEREF _Toc8447 \h </w:instrText>
      </w:r>
      <w:r>
        <w:rPr>
          <w:color w:val="000000"/>
        </w:rPr>
        <w:fldChar w:fldCharType="separate"/>
      </w:r>
      <w:r>
        <w:rPr>
          <w:color w:val="000000"/>
          <w:lang/>
        </w:rPr>
        <w:t>80</w:t>
      </w:r>
      <w:r>
        <w:rPr>
          <w:color w:val="000000"/>
        </w:rPr>
        <w:fldChar w:fldCharType="end"/>
      </w:r>
      <w:r>
        <w:rPr>
          <w:rFonts w:hint="eastAsia" w:ascii="宋体" w:hAnsi="宋体" w:cs="宋体"/>
          <w:color w:val="000000"/>
        </w:rPr>
        <w:fldChar w:fldCharType="end"/>
      </w:r>
    </w:p>
    <w:p w14:paraId="3A230994">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_Toc29774 </w:instrText>
      </w:r>
      <w:r>
        <w:rPr>
          <w:rFonts w:hint="eastAsia" w:ascii="宋体" w:hAnsi="宋体" w:cs="宋体"/>
          <w:color w:val="000000"/>
        </w:rPr>
        <w:fldChar w:fldCharType="separate"/>
      </w:r>
      <w:r>
        <w:rPr>
          <w:rFonts w:hint="eastAsia" w:ascii="宋体" w:hAnsi="宋体" w:cs="宋体"/>
          <w:color w:val="000000"/>
        </w:rPr>
        <w:t>4.4维保相关规程、制度</w:t>
      </w:r>
      <w:r>
        <w:rPr>
          <w:color w:val="000000"/>
        </w:rPr>
        <w:tab/>
      </w:r>
      <w:r>
        <w:rPr>
          <w:color w:val="000000"/>
        </w:rPr>
        <w:fldChar w:fldCharType="begin"/>
      </w:r>
      <w:r>
        <w:rPr>
          <w:color w:val="000000"/>
        </w:rPr>
        <w:instrText xml:space="preserve"> PAGEREF _Toc29774 \h </w:instrText>
      </w:r>
      <w:r>
        <w:rPr>
          <w:color w:val="000000"/>
        </w:rPr>
        <w:fldChar w:fldCharType="separate"/>
      </w:r>
      <w:r>
        <w:rPr>
          <w:color w:val="000000"/>
          <w:lang/>
        </w:rPr>
        <w:t>80</w:t>
      </w:r>
      <w:r>
        <w:rPr>
          <w:color w:val="000000"/>
        </w:rPr>
        <w:fldChar w:fldCharType="end"/>
      </w:r>
      <w:r>
        <w:rPr>
          <w:rFonts w:hint="eastAsia" w:ascii="宋体" w:hAnsi="宋体" w:cs="宋体"/>
          <w:color w:val="000000"/>
        </w:rPr>
        <w:fldChar w:fldCharType="end"/>
      </w:r>
    </w:p>
    <w:p w14:paraId="0B593D0E">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_Toc172 </w:instrText>
      </w:r>
      <w:r>
        <w:rPr>
          <w:rFonts w:hint="eastAsia" w:ascii="宋体" w:hAnsi="宋体" w:cs="宋体"/>
          <w:color w:val="000000"/>
        </w:rPr>
        <w:fldChar w:fldCharType="separate"/>
      </w:r>
      <w:r>
        <w:rPr>
          <w:rFonts w:hint="eastAsia" w:ascii="宋体" w:hAnsi="宋体" w:cs="宋体"/>
          <w:color w:val="000000"/>
        </w:rPr>
        <w:t>4.5维保作业要求</w:t>
      </w:r>
      <w:r>
        <w:rPr>
          <w:color w:val="000000"/>
        </w:rPr>
        <w:tab/>
      </w:r>
      <w:r>
        <w:rPr>
          <w:color w:val="000000"/>
        </w:rPr>
        <w:fldChar w:fldCharType="begin"/>
      </w:r>
      <w:r>
        <w:rPr>
          <w:color w:val="000000"/>
        </w:rPr>
        <w:instrText xml:space="preserve"> PAGEREF _Toc172 \h </w:instrText>
      </w:r>
      <w:r>
        <w:rPr>
          <w:color w:val="000000"/>
        </w:rPr>
        <w:fldChar w:fldCharType="separate"/>
      </w:r>
      <w:r>
        <w:rPr>
          <w:color w:val="000000"/>
          <w:lang/>
        </w:rPr>
        <w:t>81</w:t>
      </w:r>
      <w:r>
        <w:rPr>
          <w:color w:val="000000"/>
        </w:rPr>
        <w:fldChar w:fldCharType="end"/>
      </w:r>
      <w:r>
        <w:rPr>
          <w:rFonts w:hint="eastAsia" w:ascii="宋体" w:hAnsi="宋体" w:cs="宋体"/>
          <w:color w:val="000000"/>
        </w:rPr>
        <w:fldChar w:fldCharType="end"/>
      </w:r>
    </w:p>
    <w:p w14:paraId="0E51E3C6">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_Toc24863 </w:instrText>
      </w:r>
      <w:r>
        <w:rPr>
          <w:rFonts w:hint="eastAsia" w:ascii="宋体" w:hAnsi="宋体" w:cs="宋体"/>
          <w:color w:val="000000"/>
        </w:rPr>
        <w:fldChar w:fldCharType="separate"/>
      </w:r>
      <w:r>
        <w:rPr>
          <w:rFonts w:hint="eastAsia" w:ascii="宋体" w:hAnsi="宋体" w:cs="宋体"/>
          <w:color w:val="000000"/>
        </w:rPr>
        <w:t>4.6保密要求</w:t>
      </w:r>
      <w:r>
        <w:rPr>
          <w:color w:val="000000"/>
        </w:rPr>
        <w:tab/>
      </w:r>
      <w:r>
        <w:rPr>
          <w:color w:val="000000"/>
        </w:rPr>
        <w:fldChar w:fldCharType="begin"/>
      </w:r>
      <w:r>
        <w:rPr>
          <w:color w:val="000000"/>
        </w:rPr>
        <w:instrText xml:space="preserve"> PAGEREF _Toc24863 \h </w:instrText>
      </w:r>
      <w:r>
        <w:rPr>
          <w:color w:val="000000"/>
        </w:rPr>
        <w:fldChar w:fldCharType="separate"/>
      </w:r>
      <w:r>
        <w:rPr>
          <w:color w:val="000000"/>
          <w:lang/>
        </w:rPr>
        <w:t>81</w:t>
      </w:r>
      <w:r>
        <w:rPr>
          <w:color w:val="000000"/>
        </w:rPr>
        <w:fldChar w:fldCharType="end"/>
      </w:r>
      <w:r>
        <w:rPr>
          <w:rFonts w:hint="eastAsia" w:ascii="宋体" w:hAnsi="宋体" w:cs="宋体"/>
          <w:color w:val="000000"/>
        </w:rPr>
        <w:fldChar w:fldCharType="end"/>
      </w:r>
    </w:p>
    <w:p w14:paraId="3FB9A8A1">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_Toc9677 </w:instrText>
      </w:r>
      <w:r>
        <w:rPr>
          <w:rFonts w:hint="eastAsia" w:ascii="宋体" w:hAnsi="宋体" w:cs="宋体"/>
          <w:color w:val="000000"/>
        </w:rPr>
        <w:fldChar w:fldCharType="separate"/>
      </w:r>
      <w:r>
        <w:rPr>
          <w:rFonts w:hint="eastAsia" w:ascii="宋体" w:hAnsi="宋体" w:cs="宋体"/>
          <w:color w:val="000000"/>
        </w:rPr>
        <w:t>4.7其他要求</w:t>
      </w:r>
      <w:r>
        <w:rPr>
          <w:color w:val="000000"/>
        </w:rPr>
        <w:tab/>
      </w:r>
      <w:r>
        <w:rPr>
          <w:color w:val="000000"/>
        </w:rPr>
        <w:fldChar w:fldCharType="begin"/>
      </w:r>
      <w:r>
        <w:rPr>
          <w:color w:val="000000"/>
        </w:rPr>
        <w:instrText xml:space="preserve"> PAGEREF _Toc9677 \h </w:instrText>
      </w:r>
      <w:r>
        <w:rPr>
          <w:color w:val="000000"/>
        </w:rPr>
        <w:fldChar w:fldCharType="separate"/>
      </w:r>
      <w:r>
        <w:rPr>
          <w:color w:val="000000"/>
          <w:lang/>
        </w:rPr>
        <w:t>81</w:t>
      </w:r>
      <w:r>
        <w:rPr>
          <w:color w:val="000000"/>
        </w:rPr>
        <w:fldChar w:fldCharType="end"/>
      </w:r>
      <w:r>
        <w:rPr>
          <w:rFonts w:hint="eastAsia" w:ascii="宋体" w:hAnsi="宋体" w:cs="宋体"/>
          <w:color w:val="000000"/>
        </w:rPr>
        <w:fldChar w:fldCharType="end"/>
      </w:r>
    </w:p>
    <w:p w14:paraId="00908910">
      <w:pPr>
        <w:pStyle w:val="29"/>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_Toc418 </w:instrText>
      </w:r>
      <w:r>
        <w:rPr>
          <w:rFonts w:hint="eastAsia" w:ascii="宋体" w:hAnsi="宋体" w:cs="宋体"/>
          <w:color w:val="000000"/>
        </w:rPr>
        <w:fldChar w:fldCharType="separate"/>
      </w:r>
      <w:r>
        <w:rPr>
          <w:rFonts w:hint="eastAsia" w:ascii="宋体" w:hAnsi="宋体" w:cs="宋体"/>
          <w:color w:val="000000"/>
        </w:rPr>
        <w:t>5项目管理</w:t>
      </w:r>
      <w:r>
        <w:rPr>
          <w:color w:val="000000"/>
        </w:rPr>
        <w:tab/>
      </w:r>
      <w:r>
        <w:rPr>
          <w:color w:val="000000"/>
        </w:rPr>
        <w:fldChar w:fldCharType="begin"/>
      </w:r>
      <w:r>
        <w:rPr>
          <w:color w:val="000000"/>
        </w:rPr>
        <w:instrText xml:space="preserve"> PAGEREF _Toc418 \h </w:instrText>
      </w:r>
      <w:r>
        <w:rPr>
          <w:color w:val="000000"/>
        </w:rPr>
        <w:fldChar w:fldCharType="separate"/>
      </w:r>
      <w:r>
        <w:rPr>
          <w:color w:val="000000"/>
          <w:lang/>
        </w:rPr>
        <w:t>81</w:t>
      </w:r>
      <w:r>
        <w:rPr>
          <w:color w:val="000000"/>
        </w:rPr>
        <w:fldChar w:fldCharType="end"/>
      </w:r>
      <w:r>
        <w:rPr>
          <w:rFonts w:hint="eastAsia" w:ascii="宋体" w:hAnsi="宋体" w:cs="宋体"/>
          <w:color w:val="000000"/>
        </w:rPr>
        <w:fldChar w:fldCharType="end"/>
      </w:r>
    </w:p>
    <w:p w14:paraId="0A3B6CB7">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_Toc7354 </w:instrText>
      </w:r>
      <w:r>
        <w:rPr>
          <w:rFonts w:hint="eastAsia" w:ascii="宋体" w:hAnsi="宋体" w:cs="宋体"/>
          <w:color w:val="000000"/>
        </w:rPr>
        <w:fldChar w:fldCharType="separate"/>
      </w:r>
      <w:r>
        <w:rPr>
          <w:rFonts w:hint="eastAsia" w:ascii="宋体" w:hAnsi="宋体" w:cs="宋体"/>
          <w:color w:val="000000"/>
        </w:rPr>
        <w:t>5.1乙方资质要求</w:t>
      </w:r>
      <w:r>
        <w:rPr>
          <w:color w:val="000000"/>
        </w:rPr>
        <w:tab/>
      </w:r>
      <w:r>
        <w:rPr>
          <w:color w:val="000000"/>
        </w:rPr>
        <w:fldChar w:fldCharType="begin"/>
      </w:r>
      <w:r>
        <w:rPr>
          <w:color w:val="000000"/>
        </w:rPr>
        <w:instrText xml:space="preserve"> PAGEREF _Toc7354 \h </w:instrText>
      </w:r>
      <w:r>
        <w:rPr>
          <w:color w:val="000000"/>
        </w:rPr>
        <w:fldChar w:fldCharType="separate"/>
      </w:r>
      <w:r>
        <w:rPr>
          <w:color w:val="000000"/>
          <w:lang/>
        </w:rPr>
        <w:t>81</w:t>
      </w:r>
      <w:r>
        <w:rPr>
          <w:color w:val="000000"/>
        </w:rPr>
        <w:fldChar w:fldCharType="end"/>
      </w:r>
      <w:r>
        <w:rPr>
          <w:rFonts w:hint="eastAsia" w:ascii="宋体" w:hAnsi="宋体" w:cs="宋体"/>
          <w:color w:val="000000"/>
        </w:rPr>
        <w:fldChar w:fldCharType="end"/>
      </w:r>
    </w:p>
    <w:p w14:paraId="4976968C">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_Toc31512 </w:instrText>
      </w:r>
      <w:r>
        <w:rPr>
          <w:rFonts w:hint="eastAsia" w:ascii="宋体" w:hAnsi="宋体" w:cs="宋体"/>
          <w:color w:val="000000"/>
        </w:rPr>
        <w:fldChar w:fldCharType="separate"/>
      </w:r>
      <w:r>
        <w:rPr>
          <w:rFonts w:hint="eastAsia" w:ascii="宋体" w:hAnsi="宋体" w:cs="宋体"/>
          <w:color w:val="000000"/>
        </w:rPr>
        <w:t>5.2项目部建设</w:t>
      </w:r>
      <w:r>
        <w:rPr>
          <w:color w:val="000000"/>
        </w:rPr>
        <w:tab/>
      </w:r>
      <w:r>
        <w:rPr>
          <w:color w:val="000000"/>
        </w:rPr>
        <w:fldChar w:fldCharType="begin"/>
      </w:r>
      <w:r>
        <w:rPr>
          <w:color w:val="000000"/>
        </w:rPr>
        <w:instrText xml:space="preserve"> PAGEREF _Toc31512 \h </w:instrText>
      </w:r>
      <w:r>
        <w:rPr>
          <w:color w:val="000000"/>
        </w:rPr>
        <w:fldChar w:fldCharType="separate"/>
      </w:r>
      <w:r>
        <w:rPr>
          <w:color w:val="000000"/>
          <w:lang/>
        </w:rPr>
        <w:t>81</w:t>
      </w:r>
      <w:r>
        <w:rPr>
          <w:color w:val="000000"/>
        </w:rPr>
        <w:fldChar w:fldCharType="end"/>
      </w:r>
      <w:r>
        <w:rPr>
          <w:rFonts w:hint="eastAsia" w:ascii="宋体" w:hAnsi="宋体" w:cs="宋体"/>
          <w:color w:val="000000"/>
        </w:rPr>
        <w:fldChar w:fldCharType="end"/>
      </w:r>
    </w:p>
    <w:p w14:paraId="318C7666">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_Toc24247 </w:instrText>
      </w:r>
      <w:r>
        <w:rPr>
          <w:rFonts w:hint="eastAsia" w:ascii="宋体" w:hAnsi="宋体" w:cs="宋体"/>
          <w:color w:val="000000"/>
        </w:rPr>
        <w:fldChar w:fldCharType="separate"/>
      </w:r>
      <w:r>
        <w:rPr>
          <w:rFonts w:hint="eastAsia" w:ascii="宋体" w:hAnsi="宋体" w:cs="宋体"/>
          <w:color w:val="000000"/>
        </w:rPr>
        <w:t>5.3组织架构及人员配置</w:t>
      </w:r>
      <w:r>
        <w:rPr>
          <w:color w:val="000000"/>
        </w:rPr>
        <w:tab/>
      </w:r>
      <w:r>
        <w:rPr>
          <w:color w:val="000000"/>
        </w:rPr>
        <w:fldChar w:fldCharType="begin"/>
      </w:r>
      <w:r>
        <w:rPr>
          <w:color w:val="000000"/>
        </w:rPr>
        <w:instrText xml:space="preserve"> PAGEREF _Toc24247 \h </w:instrText>
      </w:r>
      <w:r>
        <w:rPr>
          <w:color w:val="000000"/>
        </w:rPr>
        <w:fldChar w:fldCharType="separate"/>
      </w:r>
      <w:r>
        <w:rPr>
          <w:color w:val="000000"/>
          <w:lang/>
        </w:rPr>
        <w:t>81</w:t>
      </w:r>
      <w:r>
        <w:rPr>
          <w:color w:val="000000"/>
        </w:rPr>
        <w:fldChar w:fldCharType="end"/>
      </w:r>
      <w:r>
        <w:rPr>
          <w:rFonts w:hint="eastAsia" w:ascii="宋体" w:hAnsi="宋体" w:cs="宋体"/>
          <w:color w:val="000000"/>
        </w:rPr>
        <w:fldChar w:fldCharType="end"/>
      </w:r>
    </w:p>
    <w:p w14:paraId="5B2732D2">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_Toc20128 </w:instrText>
      </w:r>
      <w:r>
        <w:rPr>
          <w:rFonts w:hint="eastAsia" w:ascii="宋体" w:hAnsi="宋体" w:cs="宋体"/>
          <w:color w:val="000000"/>
        </w:rPr>
        <w:fldChar w:fldCharType="separate"/>
      </w:r>
      <w:r>
        <w:rPr>
          <w:rFonts w:hint="eastAsia" w:ascii="宋体" w:hAnsi="宋体" w:cs="宋体"/>
          <w:color w:val="000000"/>
        </w:rPr>
        <w:t>5.4生产配置</w:t>
      </w:r>
      <w:r>
        <w:rPr>
          <w:color w:val="000000"/>
        </w:rPr>
        <w:tab/>
      </w:r>
      <w:r>
        <w:rPr>
          <w:color w:val="000000"/>
        </w:rPr>
        <w:fldChar w:fldCharType="begin"/>
      </w:r>
      <w:r>
        <w:rPr>
          <w:color w:val="000000"/>
        </w:rPr>
        <w:instrText xml:space="preserve"> PAGEREF _Toc20128 \h </w:instrText>
      </w:r>
      <w:r>
        <w:rPr>
          <w:color w:val="000000"/>
        </w:rPr>
        <w:fldChar w:fldCharType="separate"/>
      </w:r>
      <w:r>
        <w:rPr>
          <w:color w:val="000000"/>
          <w:lang/>
        </w:rPr>
        <w:t>82</w:t>
      </w:r>
      <w:r>
        <w:rPr>
          <w:color w:val="000000"/>
        </w:rPr>
        <w:fldChar w:fldCharType="end"/>
      </w:r>
      <w:r>
        <w:rPr>
          <w:rFonts w:hint="eastAsia" w:ascii="宋体" w:hAnsi="宋体" w:cs="宋体"/>
          <w:color w:val="000000"/>
        </w:rPr>
        <w:fldChar w:fldCharType="end"/>
      </w:r>
    </w:p>
    <w:p w14:paraId="56C62DA7">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_Toc10696 </w:instrText>
      </w:r>
      <w:r>
        <w:rPr>
          <w:rFonts w:hint="eastAsia" w:ascii="宋体" w:hAnsi="宋体" w:cs="宋体"/>
          <w:color w:val="000000"/>
        </w:rPr>
        <w:fldChar w:fldCharType="separate"/>
      </w:r>
      <w:r>
        <w:rPr>
          <w:rFonts w:hint="eastAsia" w:ascii="宋体" w:hAnsi="宋体" w:cs="宋体"/>
          <w:color w:val="000000"/>
        </w:rPr>
        <w:t>5.5知识产权</w:t>
      </w:r>
      <w:r>
        <w:rPr>
          <w:color w:val="000000"/>
        </w:rPr>
        <w:tab/>
      </w:r>
      <w:r>
        <w:rPr>
          <w:color w:val="000000"/>
        </w:rPr>
        <w:fldChar w:fldCharType="begin"/>
      </w:r>
      <w:r>
        <w:rPr>
          <w:color w:val="000000"/>
        </w:rPr>
        <w:instrText xml:space="preserve"> PAGEREF _Toc10696 \h </w:instrText>
      </w:r>
      <w:r>
        <w:rPr>
          <w:color w:val="000000"/>
        </w:rPr>
        <w:fldChar w:fldCharType="separate"/>
      </w:r>
      <w:r>
        <w:rPr>
          <w:color w:val="000000"/>
          <w:lang/>
        </w:rPr>
        <w:t>82</w:t>
      </w:r>
      <w:r>
        <w:rPr>
          <w:color w:val="000000"/>
        </w:rPr>
        <w:fldChar w:fldCharType="end"/>
      </w:r>
      <w:r>
        <w:rPr>
          <w:rFonts w:hint="eastAsia" w:ascii="宋体" w:hAnsi="宋体" w:cs="宋体"/>
          <w:color w:val="000000"/>
        </w:rPr>
        <w:fldChar w:fldCharType="end"/>
      </w:r>
    </w:p>
    <w:p w14:paraId="5D557427">
      <w:pPr>
        <w:pStyle w:val="29"/>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_Toc26140 </w:instrText>
      </w:r>
      <w:r>
        <w:rPr>
          <w:rFonts w:hint="eastAsia" w:ascii="宋体" w:hAnsi="宋体" w:cs="宋体"/>
          <w:color w:val="000000"/>
        </w:rPr>
        <w:fldChar w:fldCharType="separate"/>
      </w:r>
      <w:r>
        <w:rPr>
          <w:rFonts w:hint="eastAsia" w:ascii="宋体" w:hAnsi="宋体" w:cs="宋体"/>
          <w:color w:val="000000"/>
        </w:rPr>
        <w:t>6项目现场管理</w:t>
      </w:r>
      <w:r>
        <w:rPr>
          <w:color w:val="000000"/>
        </w:rPr>
        <w:tab/>
      </w:r>
      <w:r>
        <w:rPr>
          <w:color w:val="000000"/>
        </w:rPr>
        <w:fldChar w:fldCharType="begin"/>
      </w:r>
      <w:r>
        <w:rPr>
          <w:color w:val="000000"/>
        </w:rPr>
        <w:instrText xml:space="preserve"> PAGEREF _Toc26140 \h </w:instrText>
      </w:r>
      <w:r>
        <w:rPr>
          <w:color w:val="000000"/>
        </w:rPr>
        <w:fldChar w:fldCharType="separate"/>
      </w:r>
      <w:r>
        <w:rPr>
          <w:color w:val="000000"/>
          <w:lang/>
        </w:rPr>
        <w:t>83</w:t>
      </w:r>
      <w:r>
        <w:rPr>
          <w:color w:val="000000"/>
        </w:rPr>
        <w:fldChar w:fldCharType="end"/>
      </w:r>
      <w:r>
        <w:rPr>
          <w:rFonts w:hint="eastAsia" w:ascii="宋体" w:hAnsi="宋体" w:cs="宋体"/>
          <w:color w:val="000000"/>
        </w:rPr>
        <w:fldChar w:fldCharType="end"/>
      </w:r>
    </w:p>
    <w:p w14:paraId="3B59FEA2">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_Toc7271 </w:instrText>
      </w:r>
      <w:r>
        <w:rPr>
          <w:rFonts w:hint="eastAsia" w:ascii="宋体" w:hAnsi="宋体" w:cs="宋体"/>
          <w:color w:val="000000"/>
        </w:rPr>
        <w:fldChar w:fldCharType="separate"/>
      </w:r>
      <w:r>
        <w:rPr>
          <w:rFonts w:hint="eastAsia" w:ascii="宋体" w:hAnsi="宋体" w:cs="宋体"/>
          <w:color w:val="000000"/>
        </w:rPr>
        <w:t>6.1安全管理</w:t>
      </w:r>
      <w:r>
        <w:rPr>
          <w:color w:val="000000"/>
        </w:rPr>
        <w:tab/>
      </w:r>
      <w:r>
        <w:rPr>
          <w:color w:val="000000"/>
        </w:rPr>
        <w:fldChar w:fldCharType="begin"/>
      </w:r>
      <w:r>
        <w:rPr>
          <w:color w:val="000000"/>
        </w:rPr>
        <w:instrText xml:space="preserve"> PAGEREF _Toc7271 \h </w:instrText>
      </w:r>
      <w:r>
        <w:rPr>
          <w:color w:val="000000"/>
        </w:rPr>
        <w:fldChar w:fldCharType="separate"/>
      </w:r>
      <w:r>
        <w:rPr>
          <w:color w:val="000000"/>
          <w:lang/>
        </w:rPr>
        <w:t>83</w:t>
      </w:r>
      <w:r>
        <w:rPr>
          <w:color w:val="000000"/>
        </w:rPr>
        <w:fldChar w:fldCharType="end"/>
      </w:r>
      <w:r>
        <w:rPr>
          <w:rFonts w:hint="eastAsia" w:ascii="宋体" w:hAnsi="宋体" w:cs="宋体"/>
          <w:color w:val="000000"/>
        </w:rPr>
        <w:fldChar w:fldCharType="end"/>
      </w:r>
    </w:p>
    <w:p w14:paraId="61ADBA2B">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_Toc31136 </w:instrText>
      </w:r>
      <w:r>
        <w:rPr>
          <w:rFonts w:hint="eastAsia" w:ascii="宋体" w:hAnsi="宋体" w:cs="宋体"/>
          <w:color w:val="000000"/>
        </w:rPr>
        <w:fldChar w:fldCharType="separate"/>
      </w:r>
      <w:r>
        <w:rPr>
          <w:rFonts w:hint="eastAsia" w:ascii="宋体" w:hAnsi="宋体" w:cs="宋体"/>
          <w:color w:val="000000"/>
        </w:rPr>
        <w:t>6.2文明维修管理</w:t>
      </w:r>
      <w:r>
        <w:rPr>
          <w:color w:val="000000"/>
        </w:rPr>
        <w:tab/>
      </w:r>
      <w:r>
        <w:rPr>
          <w:color w:val="000000"/>
        </w:rPr>
        <w:fldChar w:fldCharType="begin"/>
      </w:r>
      <w:r>
        <w:rPr>
          <w:color w:val="000000"/>
        </w:rPr>
        <w:instrText xml:space="preserve"> PAGEREF _Toc31136 \h </w:instrText>
      </w:r>
      <w:r>
        <w:rPr>
          <w:color w:val="000000"/>
        </w:rPr>
        <w:fldChar w:fldCharType="separate"/>
      </w:r>
      <w:r>
        <w:rPr>
          <w:color w:val="000000"/>
          <w:lang/>
        </w:rPr>
        <w:t>84</w:t>
      </w:r>
      <w:r>
        <w:rPr>
          <w:color w:val="000000"/>
        </w:rPr>
        <w:fldChar w:fldCharType="end"/>
      </w:r>
      <w:r>
        <w:rPr>
          <w:rFonts w:hint="eastAsia" w:ascii="宋体" w:hAnsi="宋体" w:cs="宋体"/>
          <w:color w:val="000000"/>
        </w:rPr>
        <w:fldChar w:fldCharType="end"/>
      </w:r>
    </w:p>
    <w:p w14:paraId="5616ED24">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_Toc23515 </w:instrText>
      </w:r>
      <w:r>
        <w:rPr>
          <w:rFonts w:hint="eastAsia" w:ascii="宋体" w:hAnsi="宋体" w:cs="宋体"/>
          <w:color w:val="000000"/>
        </w:rPr>
        <w:fldChar w:fldCharType="separate"/>
      </w:r>
      <w:r>
        <w:rPr>
          <w:rFonts w:hint="eastAsia" w:ascii="宋体" w:hAnsi="宋体" w:cs="宋体"/>
          <w:color w:val="000000"/>
        </w:rPr>
        <w:t>6.3现场管理</w:t>
      </w:r>
      <w:r>
        <w:rPr>
          <w:color w:val="000000"/>
        </w:rPr>
        <w:tab/>
      </w:r>
      <w:r>
        <w:rPr>
          <w:color w:val="000000"/>
        </w:rPr>
        <w:fldChar w:fldCharType="begin"/>
      </w:r>
      <w:r>
        <w:rPr>
          <w:color w:val="000000"/>
        </w:rPr>
        <w:instrText xml:space="preserve"> PAGEREF _Toc23515 \h </w:instrText>
      </w:r>
      <w:r>
        <w:rPr>
          <w:color w:val="000000"/>
        </w:rPr>
        <w:fldChar w:fldCharType="separate"/>
      </w:r>
      <w:r>
        <w:rPr>
          <w:color w:val="000000"/>
          <w:lang/>
        </w:rPr>
        <w:t>84</w:t>
      </w:r>
      <w:r>
        <w:rPr>
          <w:color w:val="000000"/>
        </w:rPr>
        <w:fldChar w:fldCharType="end"/>
      </w:r>
      <w:r>
        <w:rPr>
          <w:rFonts w:hint="eastAsia" w:ascii="宋体" w:hAnsi="宋体" w:cs="宋体"/>
          <w:color w:val="000000"/>
        </w:rPr>
        <w:fldChar w:fldCharType="end"/>
      </w:r>
    </w:p>
    <w:p w14:paraId="3B92559C">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_Toc6375 </w:instrText>
      </w:r>
      <w:r>
        <w:rPr>
          <w:rFonts w:hint="eastAsia" w:ascii="宋体" w:hAnsi="宋体" w:cs="宋体"/>
          <w:color w:val="000000"/>
        </w:rPr>
        <w:fldChar w:fldCharType="separate"/>
      </w:r>
      <w:r>
        <w:rPr>
          <w:rFonts w:hint="eastAsia" w:ascii="宋体" w:hAnsi="宋体" w:cs="宋体"/>
          <w:color w:val="000000"/>
        </w:rPr>
        <w:t>6.4生产质量管理</w:t>
      </w:r>
      <w:r>
        <w:rPr>
          <w:color w:val="000000"/>
        </w:rPr>
        <w:tab/>
      </w:r>
      <w:r>
        <w:rPr>
          <w:color w:val="000000"/>
        </w:rPr>
        <w:fldChar w:fldCharType="begin"/>
      </w:r>
      <w:r>
        <w:rPr>
          <w:color w:val="000000"/>
        </w:rPr>
        <w:instrText xml:space="preserve"> PAGEREF _Toc6375 \h </w:instrText>
      </w:r>
      <w:r>
        <w:rPr>
          <w:color w:val="000000"/>
        </w:rPr>
        <w:fldChar w:fldCharType="separate"/>
      </w:r>
      <w:r>
        <w:rPr>
          <w:color w:val="000000"/>
          <w:lang/>
        </w:rPr>
        <w:t>86</w:t>
      </w:r>
      <w:r>
        <w:rPr>
          <w:color w:val="000000"/>
        </w:rPr>
        <w:fldChar w:fldCharType="end"/>
      </w:r>
      <w:r>
        <w:rPr>
          <w:rFonts w:hint="eastAsia" w:ascii="宋体" w:hAnsi="宋体" w:cs="宋体"/>
          <w:color w:val="000000"/>
        </w:rPr>
        <w:fldChar w:fldCharType="end"/>
      </w:r>
    </w:p>
    <w:p w14:paraId="19E75DC9">
      <w:pPr>
        <w:pStyle w:val="29"/>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_Toc565 </w:instrText>
      </w:r>
      <w:r>
        <w:rPr>
          <w:rFonts w:hint="eastAsia" w:ascii="宋体" w:hAnsi="宋体" w:cs="宋体"/>
          <w:color w:val="000000"/>
        </w:rPr>
        <w:fldChar w:fldCharType="separate"/>
      </w:r>
      <w:r>
        <w:rPr>
          <w:rFonts w:hint="eastAsia" w:ascii="宋体" w:hAnsi="宋体" w:cs="宋体"/>
          <w:color w:val="000000"/>
        </w:rPr>
        <w:t>7项目计划性巡检管理</w:t>
      </w:r>
      <w:r>
        <w:rPr>
          <w:color w:val="000000"/>
        </w:rPr>
        <w:tab/>
      </w:r>
      <w:r>
        <w:rPr>
          <w:color w:val="000000"/>
        </w:rPr>
        <w:fldChar w:fldCharType="begin"/>
      </w:r>
      <w:r>
        <w:rPr>
          <w:color w:val="000000"/>
        </w:rPr>
        <w:instrText xml:space="preserve"> PAGEREF _Toc565 \h </w:instrText>
      </w:r>
      <w:r>
        <w:rPr>
          <w:color w:val="000000"/>
        </w:rPr>
        <w:fldChar w:fldCharType="separate"/>
      </w:r>
      <w:r>
        <w:rPr>
          <w:color w:val="000000"/>
          <w:lang/>
        </w:rPr>
        <w:t>87</w:t>
      </w:r>
      <w:r>
        <w:rPr>
          <w:color w:val="000000"/>
        </w:rPr>
        <w:fldChar w:fldCharType="end"/>
      </w:r>
      <w:r>
        <w:rPr>
          <w:rFonts w:hint="eastAsia" w:ascii="宋体" w:hAnsi="宋体" w:cs="宋体"/>
          <w:color w:val="000000"/>
        </w:rPr>
        <w:fldChar w:fldCharType="end"/>
      </w:r>
    </w:p>
    <w:p w14:paraId="1689E0A7">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_Toc16868 </w:instrText>
      </w:r>
      <w:r>
        <w:rPr>
          <w:rFonts w:hint="eastAsia" w:ascii="宋体" w:hAnsi="宋体" w:cs="宋体"/>
          <w:color w:val="000000"/>
        </w:rPr>
        <w:fldChar w:fldCharType="separate"/>
      </w:r>
      <w:r>
        <w:rPr>
          <w:rFonts w:hint="eastAsia" w:ascii="宋体" w:hAnsi="宋体" w:cs="宋体"/>
          <w:color w:val="000000"/>
        </w:rPr>
        <w:t>7.1巡检计划编制</w:t>
      </w:r>
      <w:r>
        <w:rPr>
          <w:color w:val="000000"/>
        </w:rPr>
        <w:tab/>
      </w:r>
      <w:r>
        <w:rPr>
          <w:color w:val="000000"/>
        </w:rPr>
        <w:fldChar w:fldCharType="begin"/>
      </w:r>
      <w:r>
        <w:rPr>
          <w:color w:val="000000"/>
        </w:rPr>
        <w:instrText xml:space="preserve"> PAGEREF _Toc16868 \h </w:instrText>
      </w:r>
      <w:r>
        <w:rPr>
          <w:color w:val="000000"/>
        </w:rPr>
        <w:fldChar w:fldCharType="separate"/>
      </w:r>
      <w:r>
        <w:rPr>
          <w:color w:val="000000"/>
          <w:lang/>
        </w:rPr>
        <w:t>87</w:t>
      </w:r>
      <w:r>
        <w:rPr>
          <w:color w:val="000000"/>
        </w:rPr>
        <w:fldChar w:fldCharType="end"/>
      </w:r>
      <w:r>
        <w:rPr>
          <w:rFonts w:hint="eastAsia" w:ascii="宋体" w:hAnsi="宋体" w:cs="宋体"/>
          <w:color w:val="000000"/>
        </w:rPr>
        <w:fldChar w:fldCharType="end"/>
      </w:r>
    </w:p>
    <w:p w14:paraId="01CF1A71">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_Toc14655 </w:instrText>
      </w:r>
      <w:r>
        <w:rPr>
          <w:rFonts w:hint="eastAsia" w:ascii="宋体" w:hAnsi="宋体" w:cs="宋体"/>
          <w:color w:val="000000"/>
        </w:rPr>
        <w:fldChar w:fldCharType="separate"/>
      </w:r>
      <w:r>
        <w:rPr>
          <w:rFonts w:hint="eastAsia" w:ascii="宋体" w:hAnsi="宋体" w:cs="宋体"/>
          <w:color w:val="000000"/>
        </w:rPr>
        <w:t>7.2巡检计划申报</w:t>
      </w:r>
      <w:r>
        <w:rPr>
          <w:color w:val="000000"/>
        </w:rPr>
        <w:tab/>
      </w:r>
      <w:r>
        <w:rPr>
          <w:color w:val="000000"/>
        </w:rPr>
        <w:fldChar w:fldCharType="begin"/>
      </w:r>
      <w:r>
        <w:rPr>
          <w:color w:val="000000"/>
        </w:rPr>
        <w:instrText xml:space="preserve"> PAGEREF _Toc14655 \h </w:instrText>
      </w:r>
      <w:r>
        <w:rPr>
          <w:color w:val="000000"/>
        </w:rPr>
        <w:fldChar w:fldCharType="separate"/>
      </w:r>
      <w:r>
        <w:rPr>
          <w:color w:val="000000"/>
          <w:lang/>
        </w:rPr>
        <w:t>87</w:t>
      </w:r>
      <w:r>
        <w:rPr>
          <w:color w:val="000000"/>
        </w:rPr>
        <w:fldChar w:fldCharType="end"/>
      </w:r>
      <w:r>
        <w:rPr>
          <w:rFonts w:hint="eastAsia" w:ascii="宋体" w:hAnsi="宋体" w:cs="宋体"/>
          <w:color w:val="000000"/>
        </w:rPr>
        <w:fldChar w:fldCharType="end"/>
      </w:r>
    </w:p>
    <w:p w14:paraId="08043AC4">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_Toc29802 </w:instrText>
      </w:r>
      <w:r>
        <w:rPr>
          <w:rFonts w:hint="eastAsia" w:ascii="宋体" w:hAnsi="宋体" w:cs="宋体"/>
          <w:color w:val="000000"/>
        </w:rPr>
        <w:fldChar w:fldCharType="separate"/>
      </w:r>
      <w:r>
        <w:rPr>
          <w:rFonts w:hint="eastAsia" w:ascii="宋体" w:hAnsi="宋体" w:cs="宋体"/>
          <w:color w:val="000000"/>
        </w:rPr>
        <w:t>7.3巡检作业要求</w:t>
      </w:r>
      <w:r>
        <w:rPr>
          <w:color w:val="000000"/>
        </w:rPr>
        <w:tab/>
      </w:r>
      <w:r>
        <w:rPr>
          <w:color w:val="000000"/>
        </w:rPr>
        <w:fldChar w:fldCharType="begin"/>
      </w:r>
      <w:r>
        <w:rPr>
          <w:color w:val="000000"/>
        </w:rPr>
        <w:instrText xml:space="preserve"> PAGEREF _Toc29802 \h </w:instrText>
      </w:r>
      <w:r>
        <w:rPr>
          <w:color w:val="000000"/>
        </w:rPr>
        <w:fldChar w:fldCharType="separate"/>
      </w:r>
      <w:r>
        <w:rPr>
          <w:color w:val="000000"/>
          <w:lang/>
        </w:rPr>
        <w:t>88</w:t>
      </w:r>
      <w:r>
        <w:rPr>
          <w:color w:val="000000"/>
        </w:rPr>
        <w:fldChar w:fldCharType="end"/>
      </w:r>
      <w:r>
        <w:rPr>
          <w:rFonts w:hint="eastAsia" w:ascii="宋体" w:hAnsi="宋体" w:cs="宋体"/>
          <w:color w:val="000000"/>
        </w:rPr>
        <w:fldChar w:fldCharType="end"/>
      </w:r>
    </w:p>
    <w:p w14:paraId="300705C0">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_Toc20963 </w:instrText>
      </w:r>
      <w:r>
        <w:rPr>
          <w:rFonts w:hint="eastAsia" w:ascii="宋体" w:hAnsi="宋体" w:cs="宋体"/>
          <w:color w:val="000000"/>
        </w:rPr>
        <w:fldChar w:fldCharType="separate"/>
      </w:r>
      <w:r>
        <w:rPr>
          <w:rFonts w:hint="eastAsia" w:ascii="宋体" w:hAnsi="宋体" w:cs="宋体"/>
          <w:color w:val="000000"/>
        </w:rPr>
        <w:t>7.4巡检计划实施</w:t>
      </w:r>
      <w:r>
        <w:rPr>
          <w:color w:val="000000"/>
        </w:rPr>
        <w:tab/>
      </w:r>
      <w:r>
        <w:rPr>
          <w:color w:val="000000"/>
        </w:rPr>
        <w:fldChar w:fldCharType="begin"/>
      </w:r>
      <w:r>
        <w:rPr>
          <w:color w:val="000000"/>
        </w:rPr>
        <w:instrText xml:space="preserve"> PAGEREF _Toc20963 \h </w:instrText>
      </w:r>
      <w:r>
        <w:rPr>
          <w:color w:val="000000"/>
        </w:rPr>
        <w:fldChar w:fldCharType="separate"/>
      </w:r>
      <w:r>
        <w:rPr>
          <w:color w:val="000000"/>
          <w:lang/>
        </w:rPr>
        <w:t>88</w:t>
      </w:r>
      <w:r>
        <w:rPr>
          <w:color w:val="000000"/>
        </w:rPr>
        <w:fldChar w:fldCharType="end"/>
      </w:r>
      <w:r>
        <w:rPr>
          <w:rFonts w:hint="eastAsia" w:ascii="宋体" w:hAnsi="宋体" w:cs="宋体"/>
          <w:color w:val="000000"/>
        </w:rPr>
        <w:fldChar w:fldCharType="end"/>
      </w:r>
    </w:p>
    <w:p w14:paraId="11C0950D">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_Toc29819 </w:instrText>
      </w:r>
      <w:r>
        <w:rPr>
          <w:rFonts w:hint="eastAsia" w:ascii="宋体" w:hAnsi="宋体" w:cs="宋体"/>
          <w:color w:val="000000"/>
        </w:rPr>
        <w:fldChar w:fldCharType="separate"/>
      </w:r>
      <w:r>
        <w:rPr>
          <w:rFonts w:hint="eastAsia" w:ascii="宋体" w:hAnsi="宋体" w:cs="宋体"/>
          <w:color w:val="000000"/>
        </w:rPr>
        <w:t>7.5巡检记录及报告</w:t>
      </w:r>
      <w:r>
        <w:rPr>
          <w:color w:val="000000"/>
        </w:rPr>
        <w:tab/>
      </w:r>
      <w:r>
        <w:rPr>
          <w:color w:val="000000"/>
        </w:rPr>
        <w:fldChar w:fldCharType="begin"/>
      </w:r>
      <w:r>
        <w:rPr>
          <w:color w:val="000000"/>
        </w:rPr>
        <w:instrText xml:space="preserve"> PAGEREF _Toc29819 \h </w:instrText>
      </w:r>
      <w:r>
        <w:rPr>
          <w:color w:val="000000"/>
        </w:rPr>
        <w:fldChar w:fldCharType="separate"/>
      </w:r>
      <w:r>
        <w:rPr>
          <w:color w:val="000000"/>
          <w:lang/>
        </w:rPr>
        <w:t>88</w:t>
      </w:r>
      <w:r>
        <w:rPr>
          <w:color w:val="000000"/>
        </w:rPr>
        <w:fldChar w:fldCharType="end"/>
      </w:r>
      <w:r>
        <w:rPr>
          <w:rFonts w:hint="eastAsia" w:ascii="宋体" w:hAnsi="宋体" w:cs="宋体"/>
          <w:color w:val="000000"/>
        </w:rPr>
        <w:fldChar w:fldCharType="end"/>
      </w:r>
    </w:p>
    <w:p w14:paraId="2FAC3D56">
      <w:pPr>
        <w:pStyle w:val="29"/>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_Toc25559 </w:instrText>
      </w:r>
      <w:r>
        <w:rPr>
          <w:rFonts w:hint="eastAsia" w:ascii="宋体" w:hAnsi="宋体" w:cs="宋体"/>
          <w:color w:val="000000"/>
        </w:rPr>
        <w:fldChar w:fldCharType="separate"/>
      </w:r>
      <w:r>
        <w:rPr>
          <w:rFonts w:hint="eastAsia" w:ascii="宋体" w:hAnsi="宋体" w:cs="宋体"/>
          <w:color w:val="000000"/>
        </w:rPr>
        <w:t>8考核条款</w:t>
      </w:r>
      <w:r>
        <w:rPr>
          <w:color w:val="000000"/>
        </w:rPr>
        <w:tab/>
      </w:r>
      <w:r>
        <w:rPr>
          <w:color w:val="000000"/>
        </w:rPr>
        <w:fldChar w:fldCharType="begin"/>
      </w:r>
      <w:r>
        <w:rPr>
          <w:color w:val="000000"/>
        </w:rPr>
        <w:instrText xml:space="preserve"> PAGEREF _Toc25559 \h </w:instrText>
      </w:r>
      <w:r>
        <w:rPr>
          <w:color w:val="000000"/>
        </w:rPr>
        <w:fldChar w:fldCharType="separate"/>
      </w:r>
      <w:r>
        <w:rPr>
          <w:color w:val="000000"/>
          <w:lang/>
        </w:rPr>
        <w:t>88</w:t>
      </w:r>
      <w:r>
        <w:rPr>
          <w:color w:val="000000"/>
        </w:rPr>
        <w:fldChar w:fldCharType="end"/>
      </w:r>
      <w:r>
        <w:rPr>
          <w:rFonts w:hint="eastAsia" w:ascii="宋体" w:hAnsi="宋体" w:cs="宋体"/>
          <w:color w:val="000000"/>
        </w:rPr>
        <w:fldChar w:fldCharType="end"/>
      </w:r>
    </w:p>
    <w:p w14:paraId="6E6E519F">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_Toc14283 </w:instrText>
      </w:r>
      <w:r>
        <w:rPr>
          <w:rFonts w:hint="eastAsia" w:ascii="宋体" w:hAnsi="宋体" w:cs="宋体"/>
          <w:color w:val="000000"/>
        </w:rPr>
        <w:fldChar w:fldCharType="separate"/>
      </w:r>
      <w:r>
        <w:rPr>
          <w:rFonts w:hint="eastAsia" w:ascii="宋体" w:hAnsi="宋体" w:cs="宋体"/>
          <w:color w:val="000000"/>
        </w:rPr>
        <w:t>8.1合同期评价</w:t>
      </w:r>
      <w:r>
        <w:rPr>
          <w:color w:val="000000"/>
        </w:rPr>
        <w:tab/>
      </w:r>
      <w:r>
        <w:rPr>
          <w:color w:val="000000"/>
        </w:rPr>
        <w:fldChar w:fldCharType="begin"/>
      </w:r>
      <w:r>
        <w:rPr>
          <w:color w:val="000000"/>
        </w:rPr>
        <w:instrText xml:space="preserve"> PAGEREF _Toc14283 \h </w:instrText>
      </w:r>
      <w:r>
        <w:rPr>
          <w:color w:val="000000"/>
        </w:rPr>
        <w:fldChar w:fldCharType="separate"/>
      </w:r>
      <w:r>
        <w:rPr>
          <w:color w:val="000000"/>
          <w:lang/>
        </w:rPr>
        <w:t>88</w:t>
      </w:r>
      <w:r>
        <w:rPr>
          <w:color w:val="000000"/>
        </w:rPr>
        <w:fldChar w:fldCharType="end"/>
      </w:r>
      <w:r>
        <w:rPr>
          <w:rFonts w:hint="eastAsia" w:ascii="宋体" w:hAnsi="宋体" w:cs="宋体"/>
          <w:color w:val="000000"/>
        </w:rPr>
        <w:fldChar w:fldCharType="end"/>
      </w:r>
    </w:p>
    <w:p w14:paraId="08094B0F">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_Toc8075 </w:instrText>
      </w:r>
      <w:r>
        <w:rPr>
          <w:rFonts w:hint="eastAsia" w:ascii="宋体" w:hAnsi="宋体" w:cs="宋体"/>
          <w:color w:val="000000"/>
        </w:rPr>
        <w:fldChar w:fldCharType="separate"/>
      </w:r>
      <w:r>
        <w:rPr>
          <w:rFonts w:hint="eastAsia" w:ascii="宋体" w:hAnsi="宋体" w:cs="宋体"/>
          <w:color w:val="000000"/>
        </w:rPr>
        <w:t>8.2违约处理</w:t>
      </w:r>
      <w:r>
        <w:rPr>
          <w:color w:val="000000"/>
        </w:rPr>
        <w:tab/>
      </w:r>
      <w:r>
        <w:rPr>
          <w:color w:val="000000"/>
        </w:rPr>
        <w:fldChar w:fldCharType="begin"/>
      </w:r>
      <w:r>
        <w:rPr>
          <w:color w:val="000000"/>
        </w:rPr>
        <w:instrText xml:space="preserve"> PAGEREF _Toc8075 \h </w:instrText>
      </w:r>
      <w:r>
        <w:rPr>
          <w:color w:val="000000"/>
        </w:rPr>
        <w:fldChar w:fldCharType="separate"/>
      </w:r>
      <w:r>
        <w:rPr>
          <w:color w:val="000000"/>
          <w:lang/>
        </w:rPr>
        <w:t>89</w:t>
      </w:r>
      <w:r>
        <w:rPr>
          <w:color w:val="000000"/>
        </w:rPr>
        <w:fldChar w:fldCharType="end"/>
      </w:r>
      <w:r>
        <w:rPr>
          <w:rFonts w:hint="eastAsia" w:ascii="宋体" w:hAnsi="宋体" w:cs="宋体"/>
          <w:color w:val="000000"/>
        </w:rPr>
        <w:fldChar w:fldCharType="end"/>
      </w:r>
    </w:p>
    <w:p w14:paraId="3D431045">
      <w:pPr>
        <w:pStyle w:val="29"/>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_Toc8294 </w:instrText>
      </w:r>
      <w:r>
        <w:rPr>
          <w:rFonts w:hint="eastAsia" w:ascii="宋体" w:hAnsi="宋体" w:cs="宋体"/>
          <w:color w:val="000000"/>
        </w:rPr>
        <w:fldChar w:fldCharType="separate"/>
      </w:r>
      <w:r>
        <w:rPr>
          <w:rFonts w:hint="eastAsia" w:ascii="宋体" w:hAnsi="宋体" w:cs="宋体"/>
          <w:color w:val="000000"/>
        </w:rPr>
        <w:t>9验收要求</w:t>
      </w:r>
      <w:r>
        <w:rPr>
          <w:color w:val="000000"/>
        </w:rPr>
        <w:tab/>
      </w:r>
      <w:r>
        <w:rPr>
          <w:color w:val="000000"/>
        </w:rPr>
        <w:fldChar w:fldCharType="begin"/>
      </w:r>
      <w:r>
        <w:rPr>
          <w:color w:val="000000"/>
        </w:rPr>
        <w:instrText xml:space="preserve"> PAGEREF _Toc8294 \h </w:instrText>
      </w:r>
      <w:r>
        <w:rPr>
          <w:color w:val="000000"/>
        </w:rPr>
        <w:fldChar w:fldCharType="separate"/>
      </w:r>
      <w:r>
        <w:rPr>
          <w:color w:val="000000"/>
          <w:lang/>
        </w:rPr>
        <w:t>89</w:t>
      </w:r>
      <w:r>
        <w:rPr>
          <w:color w:val="000000"/>
        </w:rPr>
        <w:fldChar w:fldCharType="end"/>
      </w:r>
      <w:r>
        <w:rPr>
          <w:rFonts w:hint="eastAsia" w:ascii="宋体" w:hAnsi="宋体" w:cs="宋体"/>
          <w:color w:val="000000"/>
        </w:rPr>
        <w:fldChar w:fldCharType="end"/>
      </w:r>
    </w:p>
    <w:p w14:paraId="7EBADAFB">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_Toc3249 </w:instrText>
      </w:r>
      <w:r>
        <w:rPr>
          <w:rFonts w:hint="eastAsia" w:ascii="宋体" w:hAnsi="宋体" w:cs="宋体"/>
          <w:color w:val="000000"/>
        </w:rPr>
        <w:fldChar w:fldCharType="separate"/>
      </w:r>
      <w:r>
        <w:rPr>
          <w:rFonts w:hint="eastAsia" w:ascii="宋体" w:hAnsi="宋体" w:cs="宋体"/>
          <w:color w:val="000000"/>
        </w:rPr>
        <w:t>9.1本服务验收总则</w:t>
      </w:r>
      <w:r>
        <w:rPr>
          <w:color w:val="000000"/>
        </w:rPr>
        <w:tab/>
      </w:r>
      <w:r>
        <w:rPr>
          <w:color w:val="000000"/>
        </w:rPr>
        <w:fldChar w:fldCharType="begin"/>
      </w:r>
      <w:r>
        <w:rPr>
          <w:color w:val="000000"/>
        </w:rPr>
        <w:instrText xml:space="preserve"> PAGEREF _Toc3249 \h </w:instrText>
      </w:r>
      <w:r>
        <w:rPr>
          <w:color w:val="000000"/>
        </w:rPr>
        <w:fldChar w:fldCharType="separate"/>
      </w:r>
      <w:r>
        <w:rPr>
          <w:color w:val="000000"/>
          <w:lang/>
        </w:rPr>
        <w:t>89</w:t>
      </w:r>
      <w:r>
        <w:rPr>
          <w:color w:val="000000"/>
        </w:rPr>
        <w:fldChar w:fldCharType="end"/>
      </w:r>
      <w:r>
        <w:rPr>
          <w:rFonts w:hint="eastAsia" w:ascii="宋体" w:hAnsi="宋体" w:cs="宋体"/>
          <w:color w:val="000000"/>
        </w:rPr>
        <w:fldChar w:fldCharType="end"/>
      </w:r>
    </w:p>
    <w:p w14:paraId="49083E0C">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_Toc30124 </w:instrText>
      </w:r>
      <w:r>
        <w:rPr>
          <w:rFonts w:hint="eastAsia" w:ascii="宋体" w:hAnsi="宋体" w:cs="宋体"/>
          <w:color w:val="000000"/>
        </w:rPr>
        <w:fldChar w:fldCharType="separate"/>
      </w:r>
      <w:r>
        <w:rPr>
          <w:rFonts w:hint="eastAsia" w:ascii="宋体" w:hAnsi="宋体" w:cs="宋体"/>
          <w:color w:val="000000"/>
        </w:rPr>
        <w:t>9.2验收文档</w:t>
      </w:r>
      <w:r>
        <w:rPr>
          <w:color w:val="000000"/>
        </w:rPr>
        <w:tab/>
      </w:r>
      <w:r>
        <w:rPr>
          <w:color w:val="000000"/>
        </w:rPr>
        <w:fldChar w:fldCharType="begin"/>
      </w:r>
      <w:r>
        <w:rPr>
          <w:color w:val="000000"/>
        </w:rPr>
        <w:instrText xml:space="preserve"> PAGEREF _Toc30124 \h </w:instrText>
      </w:r>
      <w:r>
        <w:rPr>
          <w:color w:val="000000"/>
        </w:rPr>
        <w:fldChar w:fldCharType="separate"/>
      </w:r>
      <w:r>
        <w:rPr>
          <w:color w:val="000000"/>
          <w:lang/>
        </w:rPr>
        <w:t>89</w:t>
      </w:r>
      <w:r>
        <w:rPr>
          <w:color w:val="000000"/>
        </w:rPr>
        <w:fldChar w:fldCharType="end"/>
      </w:r>
      <w:r>
        <w:rPr>
          <w:rFonts w:hint="eastAsia" w:ascii="宋体" w:hAnsi="宋体" w:cs="宋体"/>
          <w:color w:val="000000"/>
        </w:rPr>
        <w:fldChar w:fldCharType="end"/>
      </w:r>
    </w:p>
    <w:p w14:paraId="604F1985">
      <w:pPr>
        <w:pStyle w:val="29"/>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_Toc469 </w:instrText>
      </w:r>
      <w:r>
        <w:rPr>
          <w:rFonts w:hint="eastAsia" w:ascii="宋体" w:hAnsi="宋体" w:cs="宋体"/>
          <w:color w:val="000000"/>
        </w:rPr>
        <w:fldChar w:fldCharType="separate"/>
      </w:r>
      <w:r>
        <w:rPr>
          <w:rFonts w:hint="eastAsia" w:ascii="宋体" w:hAnsi="宋体" w:cs="宋体"/>
          <w:color w:val="000000"/>
        </w:rPr>
        <w:t>10附件</w:t>
      </w:r>
      <w:r>
        <w:rPr>
          <w:color w:val="000000"/>
        </w:rPr>
        <w:tab/>
      </w:r>
      <w:r>
        <w:rPr>
          <w:rFonts w:hint="eastAsia" w:ascii="宋体" w:hAnsi="宋体" w:cs="宋体"/>
          <w:color w:val="000000"/>
        </w:rPr>
        <w:fldChar w:fldCharType="end"/>
      </w:r>
    </w:p>
    <w:p w14:paraId="451D7E3A">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_Toc22010 </w:instrText>
      </w:r>
      <w:r>
        <w:rPr>
          <w:rFonts w:hint="eastAsia" w:ascii="宋体" w:hAnsi="宋体" w:cs="宋体"/>
          <w:color w:val="000000"/>
        </w:rPr>
        <w:fldChar w:fldCharType="separate"/>
      </w:r>
      <w:r>
        <w:rPr>
          <w:rFonts w:hint="eastAsia" w:ascii="宋体" w:hAnsi="宋体" w:cs="宋体"/>
          <w:color w:val="000000"/>
        </w:rPr>
        <w:t>附件</w:t>
      </w:r>
      <w:r>
        <w:rPr>
          <w:rFonts w:ascii="宋体" w:hAnsi="宋体" w:cs="宋体"/>
          <w:color w:val="000000"/>
        </w:rPr>
        <w:t xml:space="preserve">1  </w:t>
      </w:r>
      <w:r>
        <w:rPr>
          <w:rFonts w:hint="eastAsia" w:ascii="宋体" w:hAnsi="宋体" w:cs="宋体"/>
          <w:color w:val="000000"/>
        </w:rPr>
        <w:t>故障件清单</w:t>
      </w:r>
      <w:r>
        <w:rPr>
          <w:color w:val="000000"/>
        </w:rPr>
        <w:tab/>
      </w:r>
      <w:r>
        <w:rPr>
          <w:color w:val="000000"/>
        </w:rPr>
        <w:fldChar w:fldCharType="begin"/>
      </w:r>
      <w:r>
        <w:rPr>
          <w:color w:val="000000"/>
        </w:rPr>
        <w:instrText xml:space="preserve"> PAGEREF _Toc22010 \h </w:instrText>
      </w:r>
      <w:r>
        <w:rPr>
          <w:color w:val="000000"/>
        </w:rPr>
        <w:fldChar w:fldCharType="separate"/>
      </w:r>
      <w:r>
        <w:rPr>
          <w:color w:val="000000"/>
          <w:lang/>
        </w:rPr>
        <w:t>90</w:t>
      </w:r>
      <w:r>
        <w:rPr>
          <w:color w:val="000000"/>
        </w:rPr>
        <w:fldChar w:fldCharType="end"/>
      </w:r>
      <w:r>
        <w:rPr>
          <w:rFonts w:hint="eastAsia" w:ascii="宋体" w:hAnsi="宋体" w:cs="宋体"/>
          <w:color w:val="000000"/>
        </w:rPr>
        <w:fldChar w:fldCharType="end"/>
      </w:r>
    </w:p>
    <w:p w14:paraId="020639E2">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_Toc4717 </w:instrText>
      </w:r>
      <w:r>
        <w:rPr>
          <w:rFonts w:hint="eastAsia" w:ascii="宋体" w:hAnsi="宋体" w:cs="宋体"/>
          <w:color w:val="000000"/>
        </w:rPr>
        <w:fldChar w:fldCharType="separate"/>
      </w:r>
      <w:r>
        <w:rPr>
          <w:rFonts w:hint="eastAsia" w:ascii="宋体" w:hAnsi="宋体" w:cs="宋体"/>
          <w:color w:val="000000"/>
        </w:rPr>
        <w:t>附件</w:t>
      </w:r>
      <w:r>
        <w:rPr>
          <w:rFonts w:ascii="宋体" w:hAnsi="宋体" w:cs="宋体"/>
          <w:color w:val="000000"/>
        </w:rPr>
        <w:t xml:space="preserve">2  </w:t>
      </w:r>
      <w:r>
        <w:rPr>
          <w:rFonts w:hint="eastAsia"/>
          <w:color w:val="000000"/>
        </w:rPr>
        <w:t>核心交换机维保技术服务</w:t>
      </w:r>
      <w:r>
        <w:rPr>
          <w:color w:val="000000"/>
        </w:rPr>
        <w:tab/>
      </w:r>
      <w:r>
        <w:rPr>
          <w:color w:val="000000"/>
        </w:rPr>
        <w:fldChar w:fldCharType="begin"/>
      </w:r>
      <w:r>
        <w:rPr>
          <w:color w:val="000000"/>
        </w:rPr>
        <w:instrText xml:space="preserve"> PAGEREF _Toc4717 \h </w:instrText>
      </w:r>
      <w:r>
        <w:rPr>
          <w:color w:val="000000"/>
        </w:rPr>
        <w:fldChar w:fldCharType="separate"/>
      </w:r>
      <w:r>
        <w:rPr>
          <w:color w:val="000000"/>
          <w:lang/>
        </w:rPr>
        <w:t>112</w:t>
      </w:r>
      <w:r>
        <w:rPr>
          <w:color w:val="000000"/>
        </w:rPr>
        <w:fldChar w:fldCharType="end"/>
      </w:r>
      <w:r>
        <w:rPr>
          <w:rFonts w:hint="eastAsia" w:ascii="宋体" w:hAnsi="宋体" w:cs="宋体"/>
          <w:color w:val="000000"/>
        </w:rPr>
        <w:fldChar w:fldCharType="end"/>
      </w:r>
    </w:p>
    <w:p w14:paraId="38A03D10">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_Toc30085 </w:instrText>
      </w:r>
      <w:r>
        <w:rPr>
          <w:rFonts w:hint="eastAsia" w:ascii="宋体" w:hAnsi="宋体" w:cs="宋体"/>
          <w:color w:val="000000"/>
        </w:rPr>
        <w:fldChar w:fldCharType="separate"/>
      </w:r>
      <w:r>
        <w:rPr>
          <w:rFonts w:hint="eastAsia" w:ascii="宋体" w:hAnsi="宋体" w:cs="宋体"/>
          <w:color w:val="000000"/>
        </w:rPr>
        <w:t>附件3  南宁轨道数智科技有限公司故障分析报告模板</w:t>
      </w:r>
      <w:r>
        <w:rPr>
          <w:color w:val="000000"/>
        </w:rPr>
        <w:tab/>
      </w:r>
      <w:r>
        <w:rPr>
          <w:color w:val="000000"/>
        </w:rPr>
        <w:fldChar w:fldCharType="begin"/>
      </w:r>
      <w:r>
        <w:rPr>
          <w:color w:val="000000"/>
        </w:rPr>
        <w:instrText xml:space="preserve"> PAGEREF _Toc30085 \h </w:instrText>
      </w:r>
      <w:r>
        <w:rPr>
          <w:color w:val="000000"/>
        </w:rPr>
        <w:fldChar w:fldCharType="separate"/>
      </w:r>
      <w:r>
        <w:rPr>
          <w:color w:val="000000"/>
          <w:lang/>
        </w:rPr>
        <w:t>90</w:t>
      </w:r>
      <w:r>
        <w:rPr>
          <w:color w:val="000000"/>
        </w:rPr>
        <w:fldChar w:fldCharType="end"/>
      </w:r>
      <w:r>
        <w:rPr>
          <w:rFonts w:hint="eastAsia" w:ascii="宋体" w:hAnsi="宋体" w:cs="宋体"/>
          <w:color w:val="000000"/>
        </w:rPr>
        <w:fldChar w:fldCharType="end"/>
      </w:r>
    </w:p>
    <w:p w14:paraId="5B8DDA71">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_Toc9856 </w:instrText>
      </w:r>
      <w:r>
        <w:rPr>
          <w:rFonts w:hint="eastAsia" w:ascii="宋体" w:hAnsi="宋体" w:cs="宋体"/>
          <w:color w:val="000000"/>
        </w:rPr>
        <w:fldChar w:fldCharType="separate"/>
      </w:r>
      <w:r>
        <w:rPr>
          <w:rFonts w:hint="eastAsia" w:ascii="宋体" w:hAnsi="宋体" w:cs="宋体"/>
          <w:color w:val="000000"/>
        </w:rPr>
        <w:t>附件4  违约与考核处理</w:t>
      </w:r>
      <w:r>
        <w:rPr>
          <w:color w:val="000000"/>
        </w:rPr>
        <w:tab/>
      </w:r>
      <w:r>
        <w:rPr>
          <w:color w:val="000000"/>
        </w:rPr>
        <w:fldChar w:fldCharType="begin"/>
      </w:r>
      <w:r>
        <w:rPr>
          <w:color w:val="000000"/>
        </w:rPr>
        <w:instrText xml:space="preserve"> PAGEREF _Toc9856 \h </w:instrText>
      </w:r>
      <w:r>
        <w:rPr>
          <w:color w:val="000000"/>
        </w:rPr>
        <w:fldChar w:fldCharType="separate"/>
      </w:r>
      <w:r>
        <w:rPr>
          <w:color w:val="000000"/>
          <w:lang/>
        </w:rPr>
        <w:t>90</w:t>
      </w:r>
      <w:r>
        <w:rPr>
          <w:color w:val="000000"/>
        </w:rPr>
        <w:fldChar w:fldCharType="end"/>
      </w:r>
      <w:r>
        <w:rPr>
          <w:rFonts w:hint="eastAsia" w:ascii="宋体" w:hAnsi="宋体" w:cs="宋体"/>
          <w:color w:val="000000"/>
        </w:rPr>
        <w:fldChar w:fldCharType="end"/>
      </w:r>
    </w:p>
    <w:p w14:paraId="3312C81D">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_Toc30011 </w:instrText>
      </w:r>
      <w:r>
        <w:rPr>
          <w:rFonts w:hint="eastAsia" w:ascii="宋体" w:hAnsi="宋体" w:cs="宋体"/>
          <w:color w:val="000000"/>
        </w:rPr>
        <w:fldChar w:fldCharType="separate"/>
      </w:r>
      <w:r>
        <w:rPr>
          <w:rFonts w:hint="eastAsia" w:ascii="宋体" w:hAnsi="宋体" w:cs="宋体"/>
          <w:color w:val="000000"/>
        </w:rPr>
        <w:t>附件5  合同违约处理通知单</w:t>
      </w:r>
      <w:r>
        <w:rPr>
          <w:color w:val="000000"/>
        </w:rPr>
        <w:tab/>
      </w:r>
      <w:r>
        <w:rPr>
          <w:color w:val="000000"/>
        </w:rPr>
        <w:fldChar w:fldCharType="begin"/>
      </w:r>
      <w:r>
        <w:rPr>
          <w:color w:val="000000"/>
        </w:rPr>
        <w:instrText xml:space="preserve"> PAGEREF _Toc30011 \h </w:instrText>
      </w:r>
      <w:r>
        <w:rPr>
          <w:color w:val="000000"/>
        </w:rPr>
        <w:fldChar w:fldCharType="separate"/>
      </w:r>
      <w:r>
        <w:rPr>
          <w:color w:val="000000"/>
          <w:lang/>
        </w:rPr>
        <w:t>90</w:t>
      </w:r>
      <w:r>
        <w:rPr>
          <w:color w:val="000000"/>
        </w:rPr>
        <w:fldChar w:fldCharType="end"/>
      </w:r>
      <w:r>
        <w:rPr>
          <w:rFonts w:hint="eastAsia" w:ascii="宋体" w:hAnsi="宋体" w:cs="宋体"/>
          <w:color w:val="000000"/>
        </w:rPr>
        <w:fldChar w:fldCharType="end"/>
      </w:r>
    </w:p>
    <w:p w14:paraId="62B2E641">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_Toc21173 </w:instrText>
      </w:r>
      <w:r>
        <w:rPr>
          <w:rFonts w:hint="eastAsia" w:ascii="宋体" w:hAnsi="宋体" w:cs="宋体"/>
          <w:color w:val="000000"/>
        </w:rPr>
        <w:fldChar w:fldCharType="separate"/>
      </w:r>
      <w:r>
        <w:rPr>
          <w:rFonts w:hint="eastAsia" w:ascii="宋体" w:hAnsi="宋体" w:cs="宋体"/>
          <w:color w:val="000000"/>
        </w:rPr>
        <w:t>附件6  上门技术服务记录表</w:t>
      </w:r>
      <w:r>
        <w:rPr>
          <w:color w:val="000000"/>
        </w:rPr>
        <w:tab/>
      </w:r>
      <w:r>
        <w:rPr>
          <w:color w:val="000000"/>
        </w:rPr>
        <w:fldChar w:fldCharType="begin"/>
      </w:r>
      <w:r>
        <w:rPr>
          <w:color w:val="000000"/>
        </w:rPr>
        <w:instrText xml:space="preserve"> PAGEREF _Toc21173 \h </w:instrText>
      </w:r>
      <w:r>
        <w:rPr>
          <w:color w:val="000000"/>
        </w:rPr>
        <w:fldChar w:fldCharType="separate"/>
      </w:r>
      <w:r>
        <w:rPr>
          <w:color w:val="000000"/>
          <w:lang/>
        </w:rPr>
        <w:t>90</w:t>
      </w:r>
      <w:r>
        <w:rPr>
          <w:color w:val="000000"/>
        </w:rPr>
        <w:fldChar w:fldCharType="end"/>
      </w:r>
      <w:r>
        <w:rPr>
          <w:rFonts w:hint="eastAsia" w:ascii="宋体" w:hAnsi="宋体" w:cs="宋体"/>
          <w:color w:val="000000"/>
        </w:rPr>
        <w:fldChar w:fldCharType="end"/>
      </w:r>
    </w:p>
    <w:p w14:paraId="04DA30B4">
      <w:pPr>
        <w:pStyle w:val="36"/>
        <w:tabs>
          <w:tab w:val="right" w:leader="dot" w:pos="8669"/>
        </w:tabs>
        <w:rPr>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_Toc20788 </w:instrText>
      </w:r>
      <w:r>
        <w:rPr>
          <w:rFonts w:hint="eastAsia" w:ascii="宋体" w:hAnsi="宋体" w:cs="宋体"/>
          <w:color w:val="000000"/>
        </w:rPr>
        <w:fldChar w:fldCharType="separate"/>
      </w:r>
      <w:r>
        <w:rPr>
          <w:rFonts w:hint="eastAsia" w:ascii="宋体" w:hAnsi="宋体" w:cs="宋体"/>
          <w:color w:val="000000"/>
        </w:rPr>
        <w:t>附件7  安全生产协议</w:t>
      </w:r>
      <w:r>
        <w:rPr>
          <w:color w:val="000000"/>
        </w:rPr>
        <w:tab/>
      </w:r>
      <w:r>
        <w:rPr>
          <w:color w:val="000000"/>
        </w:rPr>
        <w:fldChar w:fldCharType="begin"/>
      </w:r>
      <w:r>
        <w:rPr>
          <w:color w:val="000000"/>
        </w:rPr>
        <w:instrText xml:space="preserve"> PAGEREF _Toc20788 \h </w:instrText>
      </w:r>
      <w:r>
        <w:rPr>
          <w:color w:val="000000"/>
        </w:rPr>
        <w:fldChar w:fldCharType="separate"/>
      </w:r>
      <w:r>
        <w:rPr>
          <w:color w:val="000000"/>
          <w:lang/>
        </w:rPr>
        <w:t>90</w:t>
      </w:r>
      <w:r>
        <w:rPr>
          <w:color w:val="000000"/>
        </w:rPr>
        <w:fldChar w:fldCharType="end"/>
      </w:r>
      <w:r>
        <w:rPr>
          <w:rFonts w:hint="eastAsia" w:ascii="宋体" w:hAnsi="宋体" w:cs="宋体"/>
          <w:color w:val="000000"/>
        </w:rPr>
        <w:fldChar w:fldCharType="end"/>
      </w:r>
    </w:p>
    <w:p w14:paraId="0DF4252E">
      <w:pPr>
        <w:rPr>
          <w:rFonts w:ascii="宋体" w:hAnsi="宋体" w:cs="宋体"/>
          <w:color w:val="000000"/>
        </w:rPr>
      </w:pPr>
      <w:r>
        <w:rPr>
          <w:rFonts w:hint="eastAsia" w:ascii="宋体" w:hAnsi="宋体" w:cs="宋体"/>
          <w:color w:val="000000"/>
        </w:rPr>
        <w:fldChar w:fldCharType="end"/>
      </w:r>
    </w:p>
    <w:p w14:paraId="7C9406C1">
      <w:pPr>
        <w:pStyle w:val="45"/>
        <w:spacing w:after="0"/>
        <w:ind w:left="0" w:leftChars="0" w:firstLine="0" w:firstLineChars="0"/>
        <w:rPr>
          <w:rFonts w:ascii="宋体" w:hAnsi="宋体" w:cs="宋体"/>
          <w:color w:val="000000"/>
        </w:rPr>
      </w:pPr>
    </w:p>
    <w:p w14:paraId="7BA7AEEF">
      <w:pPr>
        <w:pStyle w:val="45"/>
        <w:spacing w:after="0"/>
        <w:ind w:firstLine="480"/>
        <w:rPr>
          <w:rFonts w:ascii="宋体" w:hAnsi="宋体" w:cs="宋体"/>
          <w:color w:val="000000"/>
        </w:rPr>
      </w:pPr>
    </w:p>
    <w:p w14:paraId="74EBDD19">
      <w:pPr>
        <w:pStyle w:val="45"/>
        <w:spacing w:after="0"/>
        <w:ind w:firstLine="480"/>
        <w:rPr>
          <w:rFonts w:ascii="宋体" w:hAnsi="宋体" w:cs="宋体"/>
          <w:color w:val="000000"/>
        </w:rPr>
      </w:pPr>
    </w:p>
    <w:p w14:paraId="1CEFA045">
      <w:pPr>
        <w:pStyle w:val="45"/>
        <w:spacing w:after="0"/>
        <w:ind w:firstLine="480"/>
        <w:rPr>
          <w:rFonts w:ascii="宋体" w:hAnsi="宋体" w:cs="宋体"/>
          <w:color w:val="000000"/>
        </w:rPr>
      </w:pPr>
    </w:p>
    <w:p w14:paraId="45AE0102">
      <w:pPr>
        <w:pStyle w:val="45"/>
        <w:spacing w:after="0"/>
        <w:ind w:firstLine="480"/>
        <w:rPr>
          <w:rFonts w:ascii="宋体" w:hAnsi="宋体" w:cs="宋体"/>
          <w:color w:val="000000"/>
        </w:rPr>
      </w:pPr>
    </w:p>
    <w:p w14:paraId="6F704B40">
      <w:pPr>
        <w:pStyle w:val="45"/>
        <w:spacing w:after="0"/>
        <w:ind w:firstLine="480"/>
        <w:rPr>
          <w:rFonts w:ascii="宋体" w:hAnsi="宋体" w:cs="宋体"/>
          <w:color w:val="000000"/>
        </w:rPr>
      </w:pPr>
    </w:p>
    <w:p w14:paraId="2EB7B126">
      <w:pPr>
        <w:pStyle w:val="45"/>
        <w:spacing w:after="0"/>
        <w:ind w:firstLine="480"/>
        <w:rPr>
          <w:rFonts w:ascii="宋体" w:hAnsi="宋体" w:cs="宋体"/>
          <w:color w:val="000000"/>
        </w:rPr>
      </w:pPr>
    </w:p>
    <w:p w14:paraId="5A117FCB">
      <w:pPr>
        <w:pStyle w:val="45"/>
        <w:spacing w:after="0"/>
        <w:ind w:firstLine="480"/>
        <w:rPr>
          <w:rFonts w:ascii="宋体" w:hAnsi="宋体" w:cs="宋体"/>
          <w:color w:val="000000"/>
        </w:rPr>
      </w:pPr>
    </w:p>
    <w:p w14:paraId="0D13481F">
      <w:pPr>
        <w:pStyle w:val="45"/>
        <w:spacing w:after="0"/>
        <w:ind w:firstLine="480"/>
        <w:rPr>
          <w:rFonts w:ascii="宋体" w:hAnsi="宋体" w:cs="宋体"/>
          <w:color w:val="000000"/>
        </w:rPr>
      </w:pPr>
    </w:p>
    <w:p w14:paraId="205B5C43">
      <w:pPr>
        <w:pStyle w:val="45"/>
        <w:spacing w:after="0"/>
        <w:ind w:firstLine="480"/>
        <w:rPr>
          <w:rFonts w:ascii="宋体" w:hAnsi="宋体" w:cs="宋体"/>
          <w:color w:val="000000"/>
        </w:rPr>
      </w:pPr>
    </w:p>
    <w:p w14:paraId="3006C954">
      <w:pPr>
        <w:pStyle w:val="45"/>
        <w:spacing w:after="0"/>
        <w:ind w:firstLine="480"/>
        <w:rPr>
          <w:rFonts w:ascii="宋体" w:hAnsi="宋体" w:cs="宋体"/>
          <w:color w:val="000000"/>
        </w:rPr>
      </w:pPr>
    </w:p>
    <w:p w14:paraId="07632BDC">
      <w:pPr>
        <w:jc w:val="left"/>
        <w:rPr>
          <w:rFonts w:ascii="宋体" w:hAnsi="宋体" w:cs="宋体"/>
          <w:color w:val="000000"/>
        </w:rPr>
      </w:pPr>
      <w:r>
        <w:rPr>
          <w:rFonts w:ascii="宋体" w:hAnsi="宋体" w:cs="宋体"/>
          <w:color w:val="000000"/>
        </w:rPr>
        <w:br w:type="page"/>
      </w: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5939E69D">
      <w:pPr>
        <w:pStyle w:val="3"/>
        <w:spacing w:before="0" w:after="0"/>
        <w:rPr>
          <w:rStyle w:val="59"/>
          <w:rFonts w:ascii="宋体" w:hAnsi="宋体" w:cs="宋体"/>
          <w:b/>
          <w:bCs/>
          <w:color w:val="000000"/>
        </w:rPr>
      </w:pPr>
      <w:bookmarkStart w:id="838" w:name="OLE_LINK160"/>
      <w:bookmarkStart w:id="839" w:name="OLE_LINK159"/>
      <w:bookmarkStart w:id="840" w:name="_Hlk86247679"/>
      <w:r>
        <w:rPr>
          <w:rFonts w:hint="eastAsia" w:ascii="宋体" w:hAnsi="宋体" w:cs="宋体"/>
          <w:color w:val="000000"/>
          <w:sz w:val="24"/>
          <w:szCs w:val="24"/>
        </w:rPr>
        <w:t>1 项目概况</w:t>
      </w:r>
      <w:bookmarkStart w:id="841" w:name="_Toc22615"/>
      <w:bookmarkStart w:id="842" w:name="_Toc30938"/>
      <w:bookmarkStart w:id="843" w:name="_Toc4128"/>
    </w:p>
    <w:p w14:paraId="4F56F17C">
      <w:pPr>
        <w:outlineLvl w:val="1"/>
        <w:rPr>
          <w:rFonts w:ascii="宋体" w:hAnsi="宋体" w:cs="宋体"/>
          <w:b/>
          <w:color w:val="000000"/>
        </w:rPr>
      </w:pPr>
      <w:bookmarkStart w:id="844" w:name="_Toc5691"/>
      <w:bookmarkStart w:id="845" w:name="_Toc4953"/>
      <w:bookmarkStart w:id="846" w:name="_Toc1294"/>
      <w:bookmarkStart w:id="847" w:name="_Toc6371"/>
      <w:bookmarkStart w:id="848" w:name="_Toc24665"/>
      <w:bookmarkStart w:id="849" w:name="_Toc10187"/>
      <w:bookmarkStart w:id="850" w:name="_Toc147824251"/>
      <w:bookmarkStart w:id="851" w:name="_Toc15378"/>
      <w:bookmarkStart w:id="852" w:name="_Toc135660502"/>
      <w:bookmarkStart w:id="853" w:name="_Toc167909098"/>
      <w:bookmarkStart w:id="854" w:name="_Toc18955"/>
      <w:bookmarkStart w:id="855" w:name="_Toc9280"/>
      <w:r>
        <w:rPr>
          <w:rFonts w:hint="eastAsia" w:ascii="宋体" w:hAnsi="宋体" w:cs="宋体"/>
          <w:b/>
          <w:color w:val="000000"/>
        </w:rPr>
        <w:t>1.1项目名称</w:t>
      </w:r>
      <w:bookmarkEnd w:id="844"/>
      <w:bookmarkEnd w:id="845"/>
      <w:bookmarkEnd w:id="846"/>
      <w:bookmarkEnd w:id="847"/>
      <w:bookmarkEnd w:id="848"/>
      <w:bookmarkEnd w:id="849"/>
      <w:bookmarkEnd w:id="850"/>
      <w:bookmarkEnd w:id="851"/>
      <w:bookmarkEnd w:id="852"/>
      <w:bookmarkEnd w:id="853"/>
      <w:bookmarkEnd w:id="854"/>
      <w:bookmarkEnd w:id="855"/>
    </w:p>
    <w:p w14:paraId="7286E153">
      <w:pPr>
        <w:ind w:firstLine="420" w:firstLineChars="200"/>
        <w:rPr>
          <w:rFonts w:hint="eastAsia" w:ascii="宋体" w:hAnsi="宋体" w:cs="宋体"/>
          <w:color w:val="000000"/>
        </w:rPr>
      </w:pPr>
      <w:r>
        <w:rPr>
          <w:rFonts w:hint="eastAsia" w:ascii="宋体" w:hAnsi="宋体" w:cs="宋体"/>
          <w:color w:val="000000"/>
        </w:rPr>
        <w:t>南宁轨道交通办公网安全设备采购及交换机设备维保维修服务项目</w:t>
      </w:r>
    </w:p>
    <w:bookmarkEnd w:id="841"/>
    <w:bookmarkEnd w:id="842"/>
    <w:bookmarkEnd w:id="843"/>
    <w:p w14:paraId="5F46BFD0">
      <w:pPr>
        <w:outlineLvl w:val="1"/>
        <w:rPr>
          <w:rStyle w:val="59"/>
          <w:rFonts w:ascii="宋体" w:hAnsi="宋体" w:cs="宋体"/>
          <w:b w:val="0"/>
          <w:color w:val="000000"/>
          <w:sz w:val="21"/>
          <w:szCs w:val="21"/>
        </w:rPr>
      </w:pPr>
      <w:bookmarkStart w:id="856" w:name="_Toc5842"/>
      <w:bookmarkStart w:id="857" w:name="_Toc7780"/>
      <w:bookmarkStart w:id="858" w:name="_Toc167909099"/>
      <w:bookmarkStart w:id="859" w:name="_Toc135660503"/>
      <w:bookmarkStart w:id="860" w:name="_Toc4252"/>
      <w:bookmarkStart w:id="861" w:name="_Toc20300"/>
      <w:bookmarkStart w:id="862" w:name="_Toc19077"/>
      <w:bookmarkStart w:id="863" w:name="_Toc21682"/>
      <w:bookmarkStart w:id="864" w:name="_Toc147824252"/>
      <w:bookmarkStart w:id="865" w:name="_Toc14705"/>
      <w:bookmarkStart w:id="866" w:name="_Toc18482"/>
      <w:bookmarkStart w:id="867" w:name="_Toc13156"/>
      <w:r>
        <w:rPr>
          <w:rFonts w:hint="eastAsia" w:ascii="宋体" w:hAnsi="宋体" w:cs="宋体"/>
          <w:b/>
          <w:color w:val="000000"/>
        </w:rPr>
        <w:t>1.2南宁轨道交通办公网安全设备概况</w:t>
      </w:r>
      <w:bookmarkEnd w:id="856"/>
      <w:bookmarkEnd w:id="857"/>
      <w:bookmarkEnd w:id="858"/>
    </w:p>
    <w:p w14:paraId="3D9F14B4">
      <w:pPr>
        <w:ind w:firstLine="420" w:firstLineChars="200"/>
        <w:rPr>
          <w:rFonts w:ascii="宋体" w:hAnsi="宋体" w:cs="宋体"/>
          <w:strike/>
          <w:color w:val="000000"/>
        </w:rPr>
      </w:pPr>
      <w:r>
        <w:rPr>
          <w:rFonts w:hint="eastAsia" w:ascii="宋体" w:hAnsi="宋体" w:cs="宋体"/>
          <w:color w:val="000000"/>
        </w:rPr>
        <w:t>本次项目采购的安全设备为防火墙、应用安全网关、云主机深度安全防护系统，上述安全设备计划部署在轨道大厦控制中心的数据中心机房中。</w:t>
      </w:r>
    </w:p>
    <w:p w14:paraId="12B963AA">
      <w:pPr>
        <w:outlineLvl w:val="1"/>
        <w:rPr>
          <w:rFonts w:ascii="宋体" w:hAnsi="宋体" w:cs="宋体"/>
          <w:b/>
          <w:color w:val="000000"/>
        </w:rPr>
      </w:pPr>
      <w:bookmarkStart w:id="868" w:name="_Toc11268"/>
      <w:bookmarkStart w:id="869" w:name="_Toc167909100"/>
      <w:bookmarkStart w:id="870" w:name="_Toc5327"/>
      <w:r>
        <w:rPr>
          <w:rFonts w:hint="eastAsia" w:ascii="宋体" w:hAnsi="宋体" w:cs="宋体"/>
          <w:b/>
          <w:color w:val="000000"/>
        </w:rPr>
        <w:t>1.3南宁轨道交通办公网交换机设备概况</w:t>
      </w:r>
      <w:bookmarkEnd w:id="859"/>
      <w:bookmarkEnd w:id="860"/>
      <w:bookmarkEnd w:id="861"/>
      <w:bookmarkEnd w:id="862"/>
      <w:bookmarkEnd w:id="863"/>
      <w:bookmarkEnd w:id="864"/>
      <w:bookmarkEnd w:id="865"/>
      <w:bookmarkEnd w:id="866"/>
      <w:bookmarkEnd w:id="867"/>
      <w:bookmarkEnd w:id="868"/>
      <w:bookmarkEnd w:id="869"/>
      <w:bookmarkEnd w:id="870"/>
    </w:p>
    <w:p w14:paraId="47004B0B">
      <w:pPr>
        <w:ind w:firstLine="420" w:firstLineChars="200"/>
        <w:rPr>
          <w:rFonts w:ascii="宋体" w:hAnsi="宋体" w:cs="宋体"/>
          <w:color w:val="000000"/>
        </w:rPr>
      </w:pPr>
      <w:r>
        <w:rPr>
          <w:rFonts w:hint="eastAsia" w:ascii="宋体" w:hAnsi="宋体" w:cs="宋体"/>
          <w:color w:val="000000"/>
        </w:rPr>
        <w:t>本次项目交换机设备含核心交换机和接入层交换机。其中需要进行故障件维修服务的交换机设备包含核心交换机和接入层交换机两类设备、需要进行维保服务的交换机仅为核心交换机。各交换机设备分布于轨道大厦控制中心的数据中心机房、商用机房及控制中心大楼各楼层配线间，1号线沿线25个车站、屯里车辆段和西乡塘停车场OA机房及各楼层配线间，2号线沿线23个车站、安吉综合基地通信机房及各楼层配线间，3号线沿线23个车站、心圩车辆段和新村停车场通信机房及各楼层配线间，4号线沿线16个车站、五象车辆段通信机房及各楼层配线间，5号线沿线17个车站、那洪车辆段通信机房及各楼层配线间。</w:t>
      </w:r>
    </w:p>
    <w:p w14:paraId="10D8C34F">
      <w:pPr>
        <w:outlineLvl w:val="1"/>
        <w:rPr>
          <w:rFonts w:hint="eastAsia" w:ascii="宋体" w:hAnsi="宋体" w:cs="宋体"/>
          <w:b/>
          <w:color w:val="000000"/>
        </w:rPr>
      </w:pPr>
      <w:bookmarkStart w:id="871" w:name="_Toc167909101"/>
      <w:bookmarkStart w:id="872" w:name="_Toc16805"/>
      <w:bookmarkStart w:id="873" w:name="_Toc29047"/>
      <w:bookmarkStart w:id="874" w:name="_Toc7530"/>
      <w:bookmarkStart w:id="875" w:name="_Toc10074"/>
      <w:bookmarkStart w:id="876" w:name="_Toc15061"/>
      <w:bookmarkStart w:id="877" w:name="_Toc440"/>
      <w:bookmarkStart w:id="878" w:name="_Toc135660507"/>
      <w:bookmarkStart w:id="879" w:name="_Toc147824254"/>
      <w:bookmarkStart w:id="880" w:name="_Toc21329"/>
      <w:bookmarkStart w:id="881" w:name="_Toc6585"/>
      <w:bookmarkStart w:id="882" w:name="_Toc8832"/>
      <w:bookmarkStart w:id="883" w:name="_Toc23069"/>
      <w:bookmarkStart w:id="884" w:name="_Toc27951"/>
      <w:bookmarkStart w:id="885" w:name="_Toc7867"/>
      <w:bookmarkStart w:id="886" w:name="_Toc13356"/>
      <w:bookmarkStart w:id="887" w:name="_Toc11653"/>
      <w:bookmarkStart w:id="888" w:name="_Toc8850"/>
      <w:bookmarkStart w:id="889" w:name="_Toc5286"/>
      <w:bookmarkStart w:id="890" w:name="_Toc28578"/>
      <w:bookmarkStart w:id="891" w:name="_Toc1833"/>
      <w:bookmarkStart w:id="892" w:name="_Toc19839"/>
      <w:bookmarkStart w:id="893" w:name="_Toc19873"/>
      <w:bookmarkStart w:id="894" w:name="_Toc7874"/>
      <w:bookmarkStart w:id="895" w:name="_Toc14352"/>
      <w:bookmarkStart w:id="896" w:name="_Toc28928"/>
      <w:bookmarkStart w:id="897" w:name="_Toc25749"/>
      <w:bookmarkStart w:id="898" w:name="_Toc9532"/>
      <w:bookmarkStart w:id="899" w:name="_Toc26120"/>
      <w:bookmarkStart w:id="900" w:name="_Toc18230"/>
      <w:bookmarkStart w:id="901" w:name="_Toc22932"/>
      <w:r>
        <w:rPr>
          <w:rFonts w:hint="eastAsia" w:ascii="宋体" w:hAnsi="宋体" w:cs="宋体"/>
          <w:b/>
          <w:color w:val="000000"/>
        </w:rPr>
        <w:t>1.4</w:t>
      </w:r>
      <w:bookmarkStart w:id="902" w:name="_Toc14986"/>
      <w:bookmarkStart w:id="903" w:name="_Toc8507_WPSOffice_Level2"/>
      <w:r>
        <w:rPr>
          <w:rFonts w:hint="eastAsia" w:ascii="宋体" w:hAnsi="宋体" w:cs="宋体"/>
          <w:b/>
          <w:color w:val="000000"/>
        </w:rPr>
        <w:t>招标人与</w:t>
      </w:r>
      <w:bookmarkEnd w:id="871"/>
      <w:bookmarkEnd w:id="872"/>
      <w:bookmarkEnd w:id="873"/>
      <w:bookmarkEnd w:id="874"/>
      <w:bookmarkEnd w:id="875"/>
      <w:bookmarkEnd w:id="876"/>
      <w:bookmarkEnd w:id="877"/>
      <w:bookmarkEnd w:id="878"/>
      <w:bookmarkEnd w:id="879"/>
      <w:bookmarkEnd w:id="880"/>
      <w:bookmarkEnd w:id="881"/>
      <w:bookmarkEnd w:id="882"/>
      <w:bookmarkEnd w:id="902"/>
      <w:bookmarkEnd w:id="903"/>
      <w:r>
        <w:rPr>
          <w:rFonts w:hint="eastAsia" w:ascii="宋体" w:hAnsi="宋体" w:cs="宋体"/>
          <w:b/>
          <w:color w:val="000000"/>
        </w:rPr>
        <w:t>投标人</w:t>
      </w:r>
    </w:p>
    <w:p w14:paraId="446859F3">
      <w:pPr>
        <w:ind w:firstLine="420" w:firstLineChars="200"/>
        <w:rPr>
          <w:rFonts w:ascii="宋体" w:hAnsi="宋体" w:cs="宋体"/>
          <w:color w:val="000000"/>
        </w:rPr>
      </w:pPr>
      <w:r>
        <w:rPr>
          <w:rFonts w:hint="eastAsia" w:ascii="宋体" w:hAnsi="宋体" w:cs="宋体"/>
          <w:color w:val="000000"/>
        </w:rPr>
        <w:t>招标人：</w:t>
      </w:r>
      <w:r>
        <w:rPr>
          <w:rFonts w:hint="eastAsia" w:ascii="宋体" w:hAnsi="宋体" w:cs="宋体"/>
          <w:bCs/>
          <w:color w:val="000000"/>
          <w:szCs w:val="21"/>
        </w:rPr>
        <w:t>南宁轨道数智科技有限公司</w:t>
      </w:r>
      <w:r>
        <w:rPr>
          <w:rFonts w:hint="eastAsia" w:ascii="宋体" w:hAnsi="宋体" w:cs="宋体"/>
          <w:color w:val="000000"/>
        </w:rPr>
        <w:t>。</w:t>
      </w:r>
    </w:p>
    <w:p w14:paraId="71978A2A">
      <w:pPr>
        <w:ind w:left="707" w:leftChars="200" w:hanging="287" w:hangingChars="137"/>
        <w:rPr>
          <w:rFonts w:ascii="宋体" w:hAnsi="宋体" w:cs="宋体"/>
          <w:color w:val="000000"/>
        </w:rPr>
      </w:pPr>
      <w:r>
        <w:rPr>
          <w:rFonts w:hint="eastAsia" w:ascii="宋体" w:hAnsi="宋体" w:cs="宋体"/>
          <w:color w:val="000000"/>
        </w:rPr>
        <w:t>投标人：本项目中标单位。</w:t>
      </w:r>
    </w:p>
    <w:p w14:paraId="385FA139">
      <w:pPr>
        <w:pStyle w:val="3"/>
        <w:spacing w:before="0" w:after="0"/>
        <w:ind w:left="812" w:hanging="812" w:hangingChars="337"/>
        <w:rPr>
          <w:rFonts w:ascii="宋体" w:hAnsi="宋体" w:cs="宋体"/>
          <w:color w:val="000000"/>
          <w:sz w:val="24"/>
          <w:szCs w:val="24"/>
        </w:rPr>
      </w:pPr>
      <w:bookmarkStart w:id="904" w:name="_Toc24738"/>
      <w:bookmarkStart w:id="905" w:name="_Toc30862"/>
      <w:bookmarkStart w:id="906" w:name="_Toc25770"/>
      <w:bookmarkStart w:id="907" w:name="_Toc5249"/>
      <w:bookmarkStart w:id="908" w:name="_Toc24036"/>
      <w:bookmarkStart w:id="909" w:name="_Toc135660508"/>
      <w:bookmarkStart w:id="910" w:name="_Toc869"/>
      <w:bookmarkStart w:id="911" w:name="_Toc167909102"/>
      <w:bookmarkStart w:id="912" w:name="_Toc24003"/>
      <w:bookmarkStart w:id="913" w:name="_Toc147824255"/>
      <w:bookmarkStart w:id="914" w:name="_Toc2196"/>
      <w:r>
        <w:rPr>
          <w:rFonts w:hint="eastAsia" w:ascii="宋体" w:hAnsi="宋体" w:cs="宋体"/>
          <w:color w:val="000000"/>
          <w:sz w:val="24"/>
          <w:szCs w:val="24"/>
        </w:rPr>
        <w:t xml:space="preserve">2 </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Pr>
          <w:rFonts w:hint="eastAsia" w:ascii="宋体" w:hAnsi="宋体" w:cs="宋体"/>
          <w:color w:val="000000"/>
          <w:sz w:val="24"/>
          <w:szCs w:val="24"/>
        </w:rPr>
        <w:t>项目范围</w:t>
      </w:r>
      <w:bookmarkEnd w:id="904"/>
      <w:bookmarkEnd w:id="905"/>
      <w:bookmarkEnd w:id="906"/>
      <w:bookmarkEnd w:id="907"/>
      <w:bookmarkEnd w:id="908"/>
      <w:bookmarkEnd w:id="909"/>
      <w:bookmarkEnd w:id="910"/>
      <w:bookmarkEnd w:id="911"/>
      <w:bookmarkEnd w:id="912"/>
      <w:bookmarkEnd w:id="913"/>
      <w:bookmarkEnd w:id="914"/>
    </w:p>
    <w:p w14:paraId="7F7D65B4">
      <w:pPr>
        <w:outlineLvl w:val="1"/>
        <w:rPr>
          <w:rFonts w:ascii="宋体" w:hAnsi="宋体" w:cs="宋体"/>
          <w:b/>
          <w:color w:val="000000"/>
        </w:rPr>
      </w:pPr>
      <w:bookmarkStart w:id="915" w:name="_Toc8375"/>
      <w:bookmarkStart w:id="916" w:name="_Toc135660509"/>
      <w:bookmarkStart w:id="917" w:name="_Toc147824256"/>
      <w:bookmarkStart w:id="918" w:name="_Toc17372"/>
      <w:bookmarkStart w:id="919" w:name="_Toc18404"/>
      <w:bookmarkStart w:id="920" w:name="_Toc27430"/>
      <w:bookmarkStart w:id="921" w:name="_Toc24645"/>
      <w:bookmarkStart w:id="922" w:name="_Toc16927"/>
      <w:bookmarkStart w:id="923" w:name="_Toc25663"/>
      <w:bookmarkStart w:id="924" w:name="_Toc12092"/>
      <w:bookmarkStart w:id="925" w:name="_Toc26248"/>
      <w:bookmarkStart w:id="926" w:name="_Toc167909103"/>
      <w:r>
        <w:rPr>
          <w:rFonts w:hint="eastAsia" w:ascii="宋体" w:hAnsi="宋体" w:cs="宋体"/>
          <w:b/>
          <w:color w:val="000000"/>
        </w:rPr>
        <w:t>2.1项目地点</w:t>
      </w:r>
      <w:bookmarkEnd w:id="915"/>
      <w:bookmarkEnd w:id="916"/>
      <w:bookmarkEnd w:id="917"/>
      <w:bookmarkEnd w:id="918"/>
      <w:bookmarkEnd w:id="919"/>
      <w:bookmarkEnd w:id="920"/>
      <w:bookmarkEnd w:id="921"/>
      <w:bookmarkEnd w:id="922"/>
      <w:bookmarkEnd w:id="923"/>
      <w:bookmarkEnd w:id="924"/>
      <w:bookmarkEnd w:id="925"/>
      <w:bookmarkEnd w:id="926"/>
    </w:p>
    <w:p w14:paraId="1C972C3B">
      <w:pPr>
        <w:ind w:firstLine="420" w:firstLineChars="200"/>
        <w:rPr>
          <w:rFonts w:ascii="宋体" w:hAnsi="宋体" w:cs="宋体"/>
          <w:color w:val="000000"/>
        </w:rPr>
      </w:pPr>
      <w:r>
        <w:rPr>
          <w:rFonts w:hint="eastAsia" w:ascii="宋体" w:hAnsi="宋体" w:cs="宋体"/>
          <w:color w:val="000000"/>
        </w:rPr>
        <w:t>南宁轨道交通控制中心、屯里车辆段、西乡塘停车场、安吉车辆段、心圩车辆段、新村停车场、五象车辆段、那洪车辆段及1-5号线沿线各站点。</w:t>
      </w:r>
    </w:p>
    <w:p w14:paraId="58026A63">
      <w:pPr>
        <w:outlineLvl w:val="1"/>
        <w:rPr>
          <w:rFonts w:ascii="宋体" w:hAnsi="宋体" w:cs="宋体"/>
          <w:b/>
          <w:color w:val="000000"/>
        </w:rPr>
      </w:pPr>
      <w:bookmarkStart w:id="927" w:name="_Toc3408"/>
      <w:bookmarkStart w:id="928" w:name="_Toc10090"/>
      <w:bookmarkStart w:id="929" w:name="_Toc6161"/>
      <w:bookmarkStart w:id="930" w:name="_Toc147824257"/>
      <w:bookmarkStart w:id="931" w:name="_Toc167909104"/>
      <w:bookmarkStart w:id="932" w:name="_Toc135660510"/>
      <w:bookmarkStart w:id="933" w:name="_Toc1978"/>
      <w:bookmarkStart w:id="934" w:name="_Toc17225"/>
      <w:bookmarkStart w:id="935" w:name="_Toc10168"/>
      <w:bookmarkStart w:id="936" w:name="_Toc7814"/>
      <w:bookmarkStart w:id="937" w:name="_Toc10854"/>
      <w:bookmarkStart w:id="938" w:name="_Toc18744"/>
      <w:r>
        <w:rPr>
          <w:rFonts w:hint="eastAsia" w:ascii="宋体" w:hAnsi="宋体" w:cs="宋体"/>
          <w:b/>
          <w:color w:val="000000"/>
        </w:rPr>
        <w:t>2.2项目范围及内容</w:t>
      </w:r>
      <w:bookmarkEnd w:id="927"/>
      <w:bookmarkEnd w:id="928"/>
      <w:bookmarkEnd w:id="929"/>
      <w:bookmarkEnd w:id="930"/>
      <w:bookmarkEnd w:id="931"/>
      <w:bookmarkEnd w:id="932"/>
      <w:bookmarkEnd w:id="933"/>
      <w:bookmarkEnd w:id="934"/>
      <w:bookmarkEnd w:id="935"/>
      <w:bookmarkEnd w:id="936"/>
      <w:bookmarkEnd w:id="937"/>
      <w:bookmarkEnd w:id="938"/>
    </w:p>
    <w:p w14:paraId="16BAB4DC">
      <w:pPr>
        <w:pStyle w:val="45"/>
        <w:spacing w:after="0"/>
        <w:ind w:left="0" w:leftChars="0" w:firstLine="0" w:firstLineChars="0"/>
        <w:outlineLvl w:val="2"/>
        <w:rPr>
          <w:rFonts w:ascii="宋体" w:hAnsi="宋体" w:cs="宋体"/>
          <w:b/>
          <w:color w:val="000000"/>
        </w:rPr>
      </w:pPr>
      <w:bookmarkStart w:id="939" w:name="_Toc135660511"/>
      <w:r>
        <w:rPr>
          <w:rFonts w:hint="eastAsia" w:ascii="宋体" w:hAnsi="宋体" w:cs="宋体"/>
          <w:b/>
          <w:color w:val="000000"/>
        </w:rPr>
        <w:t>2.2.1项目范围</w:t>
      </w:r>
      <w:bookmarkEnd w:id="939"/>
    </w:p>
    <w:p w14:paraId="749F0559">
      <w:pPr>
        <w:jc w:val="left"/>
        <w:outlineLvl w:val="3"/>
        <w:rPr>
          <w:rFonts w:ascii="宋体" w:hAnsi="宋体" w:cs="宋体"/>
          <w:color w:val="000000"/>
        </w:rPr>
      </w:pPr>
      <w:r>
        <w:rPr>
          <w:rFonts w:hint="eastAsia" w:ascii="宋体" w:hAnsi="宋体" w:cs="宋体"/>
          <w:color w:val="000000"/>
        </w:rPr>
        <w:t>2.2.1.1防火墙设备、应用安全网关设备、云主机深度安全防护系统采购</w:t>
      </w:r>
    </w:p>
    <w:p w14:paraId="4C415DFD">
      <w:pPr>
        <w:ind w:firstLine="420" w:firstLineChars="200"/>
        <w:jc w:val="left"/>
        <w:rPr>
          <w:rFonts w:ascii="宋体" w:hAnsi="宋体" w:cs="宋体"/>
          <w:color w:val="000000"/>
        </w:rPr>
      </w:pPr>
      <w:r>
        <w:rPr>
          <w:rFonts w:hint="eastAsia" w:ascii="宋体" w:hAnsi="宋体" w:cs="宋体"/>
          <w:color w:val="000000"/>
        </w:rPr>
        <w:t>2.2.1.1.1本次项目需要采购2台防火墙设备含5年原厂维保服务，投标人根据招标人要求将新设备安装于轨道大厦控制中心的数据中心机房内指定的机柜位置，拆除旧设备，完善设备间的网络布线，制作好线缆及设备标签。投标人需完成新设备调试工作，在新设备上线之前，提供新设备上线保障方案，招标人审核通过后方能开展工作。</w:t>
      </w:r>
    </w:p>
    <w:p w14:paraId="6801F5D4">
      <w:pPr>
        <w:ind w:firstLine="420" w:firstLineChars="200"/>
        <w:jc w:val="left"/>
        <w:rPr>
          <w:rFonts w:ascii="宋体" w:hAnsi="宋体" w:cs="宋体"/>
          <w:color w:val="000000"/>
        </w:rPr>
      </w:pPr>
      <w:r>
        <w:rPr>
          <w:rFonts w:hint="eastAsia" w:ascii="宋体" w:hAnsi="宋体" w:cs="宋体"/>
          <w:color w:val="000000"/>
        </w:rPr>
        <w:t>2.2.1.1.2本次项目需要采购2台应用安全网关设备含5年原厂维保服务，投标人根据招标人要求将新设备安装于轨道大厦控制中心的数据中心机房内指定的机柜位置，拆除旧设备，完善设备间的网络布线，制作好线缆及设备标签。投标人需完成新设备调试工作，在新设备上线之前，提供新设备上线保障方案，招标人审核通过后方能开展工作。</w:t>
      </w:r>
    </w:p>
    <w:p w14:paraId="630FF604">
      <w:pPr>
        <w:ind w:firstLine="420" w:firstLineChars="200"/>
        <w:rPr>
          <w:rFonts w:ascii="宋体" w:hAnsi="宋体" w:cs="宋体"/>
          <w:color w:val="000000"/>
        </w:rPr>
      </w:pPr>
      <w:r>
        <w:rPr>
          <w:rFonts w:hint="eastAsia" w:ascii="宋体" w:hAnsi="宋体" w:cs="宋体"/>
          <w:color w:val="000000"/>
        </w:rPr>
        <w:t>2.2.1.1.3本次项目采购云主机深度安全防护系统1套，包含1个管理中心和60个客户端用户5年原厂授权服务。云主机深度安全防护系统管理中心的部署及客户端的安装工作由投标人负责，招标人配合，在新系统上线之前，投标人提供系统上线保障方案，招标人审核通过后方能开展工作。</w:t>
      </w:r>
    </w:p>
    <w:p w14:paraId="2682266A">
      <w:pPr>
        <w:jc w:val="left"/>
        <w:outlineLvl w:val="3"/>
        <w:rPr>
          <w:rFonts w:ascii="宋体" w:hAnsi="宋体" w:cs="宋体"/>
          <w:color w:val="000000"/>
        </w:rPr>
      </w:pPr>
      <w:r>
        <w:rPr>
          <w:rFonts w:hint="eastAsia" w:ascii="宋体" w:hAnsi="宋体" w:cs="宋体"/>
          <w:color w:val="000000"/>
        </w:rPr>
        <w:t>2.2.1.2交换机设备故障件维修服务</w:t>
      </w:r>
    </w:p>
    <w:p w14:paraId="57E526B7">
      <w:pPr>
        <w:ind w:firstLine="420" w:firstLineChars="200"/>
        <w:jc w:val="left"/>
        <w:rPr>
          <w:rFonts w:ascii="宋体" w:hAnsi="宋体" w:cs="宋体"/>
          <w:color w:val="000000"/>
        </w:rPr>
      </w:pPr>
      <w:r>
        <w:rPr>
          <w:rFonts w:hint="eastAsia" w:ascii="宋体" w:hAnsi="宋体" w:cs="宋体"/>
          <w:color w:val="000000"/>
        </w:rPr>
        <w:t>2.2.1.2.1 本次项目需采购的交换机设备故障件维修服务主要是指投标人须对核心交换机板卡、电源等模块发生故障所形成的故障件以及接入层交换机整机发生故障所形成的故障件进行维修，服务周期为3年。</w:t>
      </w:r>
    </w:p>
    <w:p w14:paraId="6628E2FA">
      <w:pPr>
        <w:jc w:val="left"/>
        <w:outlineLvl w:val="3"/>
        <w:rPr>
          <w:rFonts w:ascii="宋体" w:hAnsi="宋体" w:cs="宋体"/>
          <w:color w:val="000000"/>
        </w:rPr>
      </w:pPr>
      <w:r>
        <w:rPr>
          <w:rFonts w:hint="eastAsia" w:ascii="宋体" w:hAnsi="宋体" w:cs="宋体"/>
          <w:color w:val="000000"/>
        </w:rPr>
        <w:t>2.2.1.3核心交换机设备维保技术服务</w:t>
      </w:r>
    </w:p>
    <w:p w14:paraId="5331CFB2">
      <w:pPr>
        <w:ind w:firstLine="420" w:firstLineChars="200"/>
        <w:jc w:val="left"/>
        <w:rPr>
          <w:rFonts w:ascii="宋体" w:hAnsi="宋体" w:cs="宋体"/>
          <w:color w:val="000000"/>
        </w:rPr>
      </w:pPr>
      <w:r>
        <w:rPr>
          <w:rFonts w:hint="eastAsia" w:ascii="宋体" w:hAnsi="宋体" w:cs="宋体"/>
          <w:color w:val="000000"/>
        </w:rPr>
        <w:t>2.2.1.3.1 本次项目需采购的核心交换机设备维保技术服务主要包括核心交换机设备深度巡检，重大活动及网络故障、改造等现场技术支持，网络安全攻防演习现场技术支持，核心交换机版本软件服务，网络安全加固服务，技能培训服务，服务周期为3年。</w:t>
      </w:r>
    </w:p>
    <w:p w14:paraId="313DD1D7">
      <w:pPr>
        <w:pStyle w:val="45"/>
        <w:spacing w:after="0"/>
        <w:ind w:left="0" w:leftChars="0" w:firstLine="0" w:firstLineChars="0"/>
        <w:outlineLvl w:val="2"/>
        <w:rPr>
          <w:rFonts w:ascii="宋体" w:hAnsi="宋体" w:cs="宋体"/>
          <w:b/>
          <w:color w:val="000000"/>
        </w:rPr>
      </w:pPr>
      <w:bookmarkStart w:id="940" w:name="_Toc135660513"/>
      <w:r>
        <w:rPr>
          <w:rFonts w:hint="eastAsia" w:ascii="宋体" w:hAnsi="宋体" w:cs="宋体"/>
          <w:b/>
          <w:color w:val="000000"/>
        </w:rPr>
        <w:t>2.2.2 项目</w:t>
      </w:r>
      <w:r>
        <w:rPr>
          <w:rFonts w:ascii="宋体" w:hAnsi="宋体" w:cs="宋体"/>
          <w:b/>
          <w:color w:val="000000"/>
        </w:rPr>
        <w:t>技术需求</w:t>
      </w:r>
      <w:bookmarkEnd w:id="940"/>
    </w:p>
    <w:p w14:paraId="7037BC93">
      <w:pPr>
        <w:pStyle w:val="45"/>
        <w:spacing w:after="0"/>
        <w:ind w:left="0" w:leftChars="0" w:firstLine="0" w:firstLineChars="0"/>
        <w:outlineLvl w:val="3"/>
        <w:rPr>
          <w:rFonts w:hint="eastAsia" w:ascii="宋体" w:hAnsi="宋体" w:cs="宋体"/>
          <w:b/>
          <w:color w:val="000000"/>
        </w:rPr>
      </w:pPr>
      <w:r>
        <w:rPr>
          <w:rFonts w:ascii="宋体" w:hAnsi="宋体" w:cs="宋体"/>
          <w:color w:val="000000"/>
        </w:rPr>
        <w:t>2.2.2.1</w:t>
      </w:r>
      <w:r>
        <w:rPr>
          <w:rFonts w:hint="eastAsia" w:ascii="宋体" w:hAnsi="宋体" w:cs="宋体"/>
          <w:color w:val="000000"/>
        </w:rPr>
        <w:t>防火墙设备、应用安全网关设备、云主机深度安全防护系统采购内容</w:t>
      </w:r>
    </w:p>
    <w:p w14:paraId="50F40C9B">
      <w:pPr>
        <w:ind w:firstLine="420"/>
        <w:outlineLvl w:val="4"/>
        <w:rPr>
          <w:rFonts w:ascii="宋体" w:hAnsi="宋体" w:cs="宋体"/>
          <w:color w:val="000000"/>
        </w:rPr>
      </w:pPr>
      <w:r>
        <w:rPr>
          <w:rFonts w:hint="eastAsia" w:ascii="宋体" w:hAnsi="宋体" w:cs="宋体"/>
          <w:color w:val="000000"/>
        </w:rPr>
        <w:t>2.2.2.1.1防火墙设备采购</w:t>
      </w:r>
    </w:p>
    <w:p w14:paraId="27A4D5B8">
      <w:pPr>
        <w:ind w:firstLine="420"/>
        <w:rPr>
          <w:rFonts w:ascii="宋体" w:hAnsi="宋体" w:cs="宋体"/>
          <w:color w:val="000000"/>
        </w:rPr>
      </w:pPr>
      <w:r>
        <w:rPr>
          <w:rFonts w:hint="eastAsia" w:ascii="宋体" w:hAnsi="宋体" w:cs="宋体"/>
          <w:color w:val="000000"/>
        </w:rPr>
        <w:t>2.2.2.1.1.1设备参数</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109"/>
        <w:gridCol w:w="1109"/>
        <w:gridCol w:w="5558"/>
      </w:tblGrid>
      <w:tr w14:paraId="172A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center"/>
          </w:tcPr>
          <w:p w14:paraId="331EFC7A">
            <w:pPr>
              <w:jc w:val="center"/>
              <w:rPr>
                <w:rFonts w:ascii="宋体" w:hAnsi="宋体" w:cs="宋体"/>
                <w:color w:val="000000"/>
              </w:rPr>
            </w:pPr>
            <w:r>
              <w:rPr>
                <w:rFonts w:hint="eastAsia" w:ascii="宋体" w:hAnsi="宋体" w:cs="宋体"/>
                <w:b/>
                <w:color w:val="000000"/>
              </w:rPr>
              <w:t>货物名称</w:t>
            </w:r>
          </w:p>
        </w:tc>
        <w:tc>
          <w:tcPr>
            <w:tcW w:w="624" w:type="pct"/>
            <w:noWrap w:val="0"/>
            <w:vAlign w:val="center"/>
          </w:tcPr>
          <w:p w14:paraId="0FAC406A">
            <w:pPr>
              <w:jc w:val="center"/>
              <w:rPr>
                <w:rFonts w:ascii="宋体" w:hAnsi="宋体" w:cs="宋体"/>
                <w:color w:val="000000"/>
              </w:rPr>
            </w:pPr>
            <w:r>
              <w:rPr>
                <w:rFonts w:hint="eastAsia" w:ascii="宋体" w:hAnsi="宋体" w:cs="宋体"/>
                <w:b/>
                <w:color w:val="000000"/>
              </w:rPr>
              <w:t>数量</w:t>
            </w:r>
          </w:p>
        </w:tc>
        <w:tc>
          <w:tcPr>
            <w:tcW w:w="624" w:type="pct"/>
            <w:noWrap w:val="0"/>
            <w:vAlign w:val="center"/>
          </w:tcPr>
          <w:p w14:paraId="400BA848">
            <w:pPr>
              <w:jc w:val="center"/>
              <w:rPr>
                <w:rFonts w:ascii="宋体" w:hAnsi="宋体" w:cs="宋体"/>
                <w:color w:val="000000"/>
              </w:rPr>
            </w:pPr>
            <w:r>
              <w:rPr>
                <w:rFonts w:hint="eastAsia" w:ascii="宋体" w:hAnsi="宋体" w:cs="宋体"/>
                <w:b/>
                <w:color w:val="000000"/>
              </w:rPr>
              <w:t>单位</w:t>
            </w:r>
          </w:p>
        </w:tc>
        <w:tc>
          <w:tcPr>
            <w:tcW w:w="3127" w:type="pct"/>
            <w:noWrap w:val="0"/>
            <w:vAlign w:val="center"/>
          </w:tcPr>
          <w:p w14:paraId="3AABB474">
            <w:pPr>
              <w:jc w:val="center"/>
              <w:rPr>
                <w:rFonts w:ascii="宋体" w:hAnsi="宋体" w:cs="宋体"/>
                <w:color w:val="000000"/>
              </w:rPr>
            </w:pPr>
            <w:r>
              <w:rPr>
                <w:rFonts w:hint="eastAsia" w:ascii="宋体" w:hAnsi="宋体" w:cs="宋体"/>
                <w:b/>
                <w:color w:val="000000"/>
              </w:rPr>
              <w:t>技术参数</w:t>
            </w:r>
          </w:p>
        </w:tc>
      </w:tr>
      <w:tr w14:paraId="29BD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top"/>
          </w:tcPr>
          <w:p w14:paraId="67557347">
            <w:pPr>
              <w:jc w:val="center"/>
              <w:rPr>
                <w:rFonts w:ascii="宋体" w:hAnsi="宋体" w:cs="宋体"/>
                <w:color w:val="000000"/>
              </w:rPr>
            </w:pPr>
            <w:r>
              <w:rPr>
                <w:rFonts w:hint="eastAsia" w:ascii="宋体" w:hAnsi="宋体" w:cs="宋体"/>
                <w:color w:val="000000"/>
              </w:rPr>
              <w:t>防火墙</w:t>
            </w:r>
          </w:p>
        </w:tc>
        <w:tc>
          <w:tcPr>
            <w:tcW w:w="624" w:type="pct"/>
            <w:noWrap w:val="0"/>
            <w:vAlign w:val="top"/>
          </w:tcPr>
          <w:p w14:paraId="3C465D75">
            <w:pPr>
              <w:jc w:val="center"/>
              <w:rPr>
                <w:rFonts w:ascii="宋体" w:hAnsi="宋体" w:cs="宋体"/>
                <w:color w:val="000000"/>
              </w:rPr>
            </w:pPr>
            <w:r>
              <w:rPr>
                <w:rFonts w:hint="eastAsia" w:ascii="宋体" w:hAnsi="宋体" w:cs="宋体"/>
                <w:color w:val="000000"/>
              </w:rPr>
              <w:t>2</w:t>
            </w:r>
          </w:p>
        </w:tc>
        <w:tc>
          <w:tcPr>
            <w:tcW w:w="624" w:type="pct"/>
            <w:noWrap w:val="0"/>
            <w:vAlign w:val="top"/>
          </w:tcPr>
          <w:p w14:paraId="080EB939">
            <w:pPr>
              <w:jc w:val="center"/>
              <w:rPr>
                <w:rFonts w:ascii="宋体" w:hAnsi="宋体" w:cs="宋体"/>
                <w:color w:val="000000"/>
              </w:rPr>
            </w:pPr>
            <w:r>
              <w:rPr>
                <w:rFonts w:hint="eastAsia" w:ascii="宋体" w:hAnsi="宋体" w:cs="宋体"/>
                <w:color w:val="000000"/>
              </w:rPr>
              <w:t>台</w:t>
            </w:r>
          </w:p>
        </w:tc>
        <w:tc>
          <w:tcPr>
            <w:tcW w:w="3127" w:type="pct"/>
            <w:noWrap w:val="0"/>
            <w:vAlign w:val="top"/>
          </w:tcPr>
          <w:p w14:paraId="59DC1AD4">
            <w:pPr>
              <w:rPr>
                <w:rFonts w:hint="eastAsia" w:ascii="宋体" w:hAnsi="宋体" w:cs="宋体"/>
                <w:color w:val="000000"/>
              </w:rPr>
            </w:pPr>
            <w:r>
              <w:rPr>
                <w:rFonts w:hint="eastAsia" w:ascii="宋体" w:hAnsi="宋体" w:cs="宋体"/>
                <w:color w:val="000000"/>
              </w:rPr>
              <w:t>1.硬件参数需求：1U或2U硬件平台，冗余电源，内存≥32GB，硬盘≥1920GB，配置≥8个千兆电口，≥6个千兆光口（含千兆光模块），≥6个万兆光口（含万兆光模块）。电口或光口的其中至少≥1个可作为HA接口，≥1个Console口，≥1个USB接口。</w:t>
            </w:r>
          </w:p>
          <w:p w14:paraId="46DE996F">
            <w:pPr>
              <w:rPr>
                <w:rFonts w:hint="eastAsia" w:ascii="宋体" w:hAnsi="宋体" w:cs="宋体"/>
                <w:color w:val="000000"/>
              </w:rPr>
            </w:pPr>
            <w:r>
              <w:rPr>
                <w:rFonts w:hint="eastAsia" w:ascii="宋体" w:hAnsi="宋体" w:cs="宋体"/>
                <w:color w:val="000000"/>
              </w:rPr>
              <w:t>2.性能参数需求：整机吞吐量≥35Gbps，IPS吞吐量≥9G，AV吞吐量≥8Gbps，最大并发连接数≥1000万，每秒新建连接数≥50万。</w:t>
            </w:r>
          </w:p>
          <w:p w14:paraId="79323FC8">
            <w:pPr>
              <w:rPr>
                <w:rFonts w:hint="eastAsia" w:ascii="宋体" w:hAnsi="宋体" w:cs="宋体"/>
                <w:color w:val="000000"/>
              </w:rPr>
            </w:pPr>
            <w:r>
              <w:rPr>
                <w:rFonts w:hint="eastAsia" w:ascii="宋体" w:hAnsi="宋体" w:cs="宋体"/>
                <w:color w:val="000000"/>
              </w:rPr>
              <w:t>3.具备基础防火墙、VPN、防病毒和入侵防御等功能，支持≥5年硬件质保和系统软件、特征库升级更新服务。</w:t>
            </w:r>
          </w:p>
          <w:p w14:paraId="704F6974">
            <w:pPr>
              <w:rPr>
                <w:rFonts w:hint="eastAsia" w:ascii="宋体" w:hAnsi="宋体" w:cs="宋体"/>
                <w:color w:val="000000"/>
              </w:rPr>
            </w:pPr>
            <w:r>
              <w:rPr>
                <w:rFonts w:hint="eastAsia" w:ascii="宋体" w:hAnsi="宋体" w:cs="宋体"/>
                <w:color w:val="000000"/>
              </w:rPr>
              <w:t>4.支持路由模式、交换模式、桥接工作模式；部署模式切换无需重启设备。</w:t>
            </w:r>
          </w:p>
          <w:p w14:paraId="3FE6BEC1">
            <w:pPr>
              <w:rPr>
                <w:rFonts w:hint="eastAsia" w:ascii="宋体" w:hAnsi="宋体" w:cs="宋体"/>
                <w:color w:val="000000"/>
              </w:rPr>
            </w:pPr>
            <w:r>
              <w:rPr>
                <w:rFonts w:hint="eastAsia" w:ascii="宋体" w:hAnsi="宋体" w:cs="宋体"/>
                <w:color w:val="000000"/>
              </w:rPr>
              <w:t>5.支持端口镜像功能；支持入流量、出流量和双向流量等维度镜像。</w:t>
            </w:r>
          </w:p>
          <w:p w14:paraId="65B9EA6D">
            <w:pPr>
              <w:rPr>
                <w:rFonts w:hint="eastAsia" w:ascii="宋体" w:hAnsi="宋体" w:cs="宋体"/>
                <w:color w:val="000000"/>
              </w:rPr>
            </w:pPr>
            <w:r>
              <w:rPr>
                <w:rFonts w:hint="eastAsia" w:ascii="宋体" w:hAnsi="宋体" w:cs="宋体"/>
                <w:color w:val="000000"/>
              </w:rPr>
              <w:t>6.支持静态路由、动态路由、ISP路由；支持基于源地址、目的地址的策略路由。</w:t>
            </w:r>
          </w:p>
          <w:p w14:paraId="158A3BE8">
            <w:pPr>
              <w:rPr>
                <w:rFonts w:hint="eastAsia" w:ascii="宋体" w:hAnsi="宋体" w:cs="宋体"/>
                <w:color w:val="000000"/>
              </w:rPr>
            </w:pPr>
            <w:r>
              <w:rPr>
                <w:rFonts w:hint="eastAsia" w:ascii="宋体" w:hAnsi="宋体" w:cs="宋体"/>
                <w:color w:val="000000"/>
              </w:rPr>
              <w:t>7.支持ipv6协议网络配置。</w:t>
            </w:r>
          </w:p>
          <w:p w14:paraId="245DAEEA">
            <w:pPr>
              <w:rPr>
                <w:rFonts w:hint="eastAsia" w:ascii="宋体" w:hAnsi="宋体" w:cs="宋体"/>
                <w:color w:val="000000"/>
              </w:rPr>
            </w:pPr>
            <w:r>
              <w:rPr>
                <w:rFonts w:hint="eastAsia" w:ascii="宋体" w:hAnsi="宋体" w:cs="宋体"/>
                <w:color w:val="000000"/>
              </w:rPr>
              <w:t>8.支持黑名单或白名单功能，可基于五元组或特定报文进行黑白名单设置。</w:t>
            </w:r>
          </w:p>
          <w:p w14:paraId="0629B6B4">
            <w:pPr>
              <w:rPr>
                <w:rFonts w:hint="eastAsia" w:ascii="宋体" w:hAnsi="宋体" w:cs="宋体"/>
                <w:color w:val="000000"/>
              </w:rPr>
            </w:pPr>
            <w:r>
              <w:rPr>
                <w:rFonts w:hint="eastAsia" w:ascii="宋体" w:hAnsi="宋体" w:cs="宋体"/>
                <w:color w:val="000000"/>
              </w:rPr>
              <w:t>9.支持主流网络协议的弱密码防护或暴力破解防护。</w:t>
            </w:r>
          </w:p>
          <w:p w14:paraId="6DB01584">
            <w:pPr>
              <w:rPr>
                <w:rFonts w:hint="eastAsia" w:ascii="宋体" w:hAnsi="宋体" w:cs="宋体"/>
                <w:color w:val="000000"/>
              </w:rPr>
            </w:pPr>
            <w:r>
              <w:rPr>
                <w:rFonts w:hint="eastAsia" w:ascii="宋体" w:hAnsi="宋体" w:cs="宋体"/>
                <w:color w:val="000000"/>
              </w:rPr>
              <w:t>10.系统支持主流应用，支持识别主流应用，支持应用自定义，支持应用识别特征库的在线/离线更新。</w:t>
            </w:r>
          </w:p>
          <w:p w14:paraId="11D65E9E">
            <w:pPr>
              <w:rPr>
                <w:rFonts w:hint="eastAsia" w:ascii="宋体" w:hAnsi="宋体" w:cs="宋体"/>
                <w:color w:val="000000"/>
              </w:rPr>
            </w:pPr>
            <w:r>
              <w:rPr>
                <w:rFonts w:hint="eastAsia" w:ascii="宋体" w:hAnsi="宋体" w:cs="宋体"/>
                <w:color w:val="000000"/>
              </w:rPr>
              <w:t>11.支持HTTP、FTP、POP3、SMTP、IMAP协议文件类型过滤，支持上传或下载。</w:t>
            </w:r>
          </w:p>
          <w:p w14:paraId="62127900">
            <w:pPr>
              <w:rPr>
                <w:rFonts w:hint="eastAsia" w:ascii="宋体" w:hAnsi="宋体" w:cs="宋体"/>
                <w:color w:val="000000"/>
              </w:rPr>
            </w:pPr>
            <w:r>
              <w:rPr>
                <w:rFonts w:hint="eastAsia" w:ascii="宋体" w:hAnsi="宋体" w:cs="宋体"/>
                <w:color w:val="000000"/>
              </w:rPr>
              <w:t>12.支持一体化安全策略配置，可通过一条策略实现五元组、应用、服务等功能配置。</w:t>
            </w:r>
          </w:p>
          <w:p w14:paraId="2B361B59">
            <w:pPr>
              <w:rPr>
                <w:rFonts w:hint="eastAsia" w:ascii="宋体" w:hAnsi="宋体" w:cs="宋体"/>
                <w:color w:val="000000"/>
              </w:rPr>
            </w:pPr>
            <w:r>
              <w:rPr>
                <w:rFonts w:hint="eastAsia" w:ascii="宋体" w:hAnsi="宋体" w:cs="宋体"/>
                <w:color w:val="000000"/>
              </w:rPr>
              <w:t>13.支持基于地址、服务、时间等匹配条件进行流量控制。</w:t>
            </w:r>
          </w:p>
          <w:p w14:paraId="3E7CD14A">
            <w:pPr>
              <w:rPr>
                <w:rFonts w:hint="eastAsia" w:ascii="宋体" w:hAnsi="宋体" w:cs="宋体"/>
                <w:color w:val="000000"/>
              </w:rPr>
            </w:pPr>
            <w:r>
              <w:rPr>
                <w:rFonts w:hint="eastAsia" w:ascii="宋体" w:hAnsi="宋体" w:cs="宋体"/>
                <w:color w:val="000000"/>
              </w:rPr>
              <w:t>14.需具备《计算机软件著作权证书》；或设备使用国产自主安全CPU，提供国家第三方权威机构的检测报告证明。满足这两点要求之一即可。</w:t>
            </w:r>
          </w:p>
          <w:p w14:paraId="13F214BE">
            <w:pPr>
              <w:rPr>
                <w:rFonts w:hint="eastAsia" w:ascii="宋体" w:hAnsi="宋体" w:cs="宋体"/>
                <w:color w:val="000000"/>
              </w:rPr>
            </w:pPr>
            <w:r>
              <w:rPr>
                <w:rFonts w:hint="eastAsia" w:ascii="宋体" w:hAnsi="宋体" w:cs="宋体"/>
                <w:color w:val="000000"/>
              </w:rPr>
              <w:t>15.系统支持对发现主流漏洞入侵行为进行检测，并进行阻断。</w:t>
            </w:r>
          </w:p>
          <w:p w14:paraId="4D699968">
            <w:pPr>
              <w:rPr>
                <w:rFonts w:hint="eastAsia" w:ascii="宋体" w:hAnsi="宋体" w:cs="宋体"/>
                <w:color w:val="000000"/>
              </w:rPr>
            </w:pPr>
            <w:r>
              <w:rPr>
                <w:rFonts w:hint="eastAsia" w:ascii="宋体" w:hAnsi="宋体" w:cs="宋体"/>
                <w:color w:val="000000"/>
              </w:rPr>
              <w:t>16.系统内置入侵防御规则库，支持对常见的入侵行为进行安全防护，并设置告警、阻断等防护动作。</w:t>
            </w:r>
          </w:p>
          <w:p w14:paraId="3023C463">
            <w:pPr>
              <w:rPr>
                <w:rFonts w:hint="eastAsia" w:ascii="宋体" w:hAnsi="宋体" w:cs="宋体"/>
                <w:color w:val="000000"/>
              </w:rPr>
            </w:pPr>
            <w:r>
              <w:rPr>
                <w:rFonts w:hint="eastAsia" w:ascii="宋体" w:hAnsi="宋体" w:cs="宋体"/>
                <w:color w:val="000000"/>
              </w:rPr>
              <w:t>17.支持主流的病毒检测功能，例如：检测C&amp;C或勒索软件或僵尸网络或挖矿攻击类型等。</w:t>
            </w:r>
          </w:p>
          <w:p w14:paraId="7C416CB3">
            <w:pPr>
              <w:rPr>
                <w:rFonts w:hint="eastAsia" w:ascii="宋体" w:hAnsi="宋体" w:cs="宋体"/>
                <w:color w:val="000000"/>
              </w:rPr>
            </w:pPr>
            <w:r>
              <w:rPr>
                <w:rFonts w:hint="eastAsia" w:ascii="宋体" w:hAnsi="宋体" w:cs="宋体"/>
                <w:color w:val="000000"/>
              </w:rPr>
              <w:t>18.产品须具备《计算机信息系统安全专用产品销售许可证》；</w:t>
            </w:r>
          </w:p>
          <w:p w14:paraId="5670E443">
            <w:pPr>
              <w:rPr>
                <w:rFonts w:hint="eastAsia" w:ascii="宋体" w:hAnsi="宋体" w:cs="宋体"/>
                <w:color w:val="000000"/>
              </w:rPr>
            </w:pPr>
            <w:r>
              <w:rPr>
                <w:rFonts w:hint="eastAsia" w:ascii="宋体" w:hAnsi="宋体" w:cs="宋体"/>
                <w:color w:val="000000"/>
              </w:rPr>
              <w:t>或具备《网络关键设备和网络安全专用产品安全认证证书》；</w:t>
            </w:r>
          </w:p>
          <w:p w14:paraId="1485803D">
            <w:pPr>
              <w:rPr>
                <w:rFonts w:hint="eastAsia" w:ascii="宋体" w:hAnsi="宋体" w:cs="宋体"/>
                <w:color w:val="000000"/>
              </w:rPr>
            </w:pPr>
            <w:r>
              <w:rPr>
                <w:rFonts w:hint="eastAsia" w:ascii="宋体" w:hAnsi="宋体" w:cs="宋体"/>
                <w:color w:val="000000"/>
              </w:rPr>
              <w:t>或具备中国网络安全审查技术与认证中心颁发的《中国国家信息安全产品认证证书》；</w:t>
            </w:r>
          </w:p>
          <w:p w14:paraId="68764D43">
            <w:pPr>
              <w:rPr>
                <w:rFonts w:hint="eastAsia" w:ascii="宋体" w:hAnsi="宋体" w:cs="宋体"/>
                <w:color w:val="000000"/>
              </w:rPr>
            </w:pPr>
            <w:r>
              <w:rPr>
                <w:rFonts w:hint="eastAsia" w:ascii="宋体" w:hAnsi="宋体" w:cs="宋体"/>
                <w:color w:val="000000"/>
              </w:rPr>
              <w:t>或符合GB 42250-2022《信息安全技术 网络安全专用产品安全技术要求》；</w:t>
            </w:r>
          </w:p>
          <w:p w14:paraId="1EEB473E">
            <w:pPr>
              <w:rPr>
                <w:rFonts w:ascii="宋体" w:hAnsi="宋体" w:cs="宋体"/>
                <w:color w:val="000000"/>
              </w:rPr>
            </w:pPr>
            <w:r>
              <w:rPr>
                <w:rFonts w:hint="eastAsia" w:ascii="宋体" w:hAnsi="宋体" w:cs="宋体"/>
                <w:color w:val="000000"/>
              </w:rPr>
              <w:t>或符合GB/T 20281-2020《信息安全技术—防火墙安全技术要求和测试评价方法》。</w:t>
            </w:r>
          </w:p>
        </w:tc>
      </w:tr>
    </w:tbl>
    <w:p w14:paraId="0C423D6E">
      <w:pPr>
        <w:ind w:firstLine="420"/>
        <w:rPr>
          <w:rFonts w:ascii="宋体" w:hAnsi="宋体" w:cs="宋体"/>
          <w:color w:val="000000"/>
        </w:rPr>
      </w:pPr>
    </w:p>
    <w:p w14:paraId="19DF34A2">
      <w:pPr>
        <w:ind w:left="420" w:firstLine="420"/>
        <w:rPr>
          <w:rFonts w:ascii="宋体" w:hAnsi="宋体" w:cs="宋体"/>
          <w:color w:val="000000"/>
        </w:rPr>
      </w:pPr>
      <w:r>
        <w:rPr>
          <w:rFonts w:hint="eastAsia" w:ascii="宋体" w:hAnsi="宋体" w:cs="宋体"/>
          <w:color w:val="000000"/>
        </w:rPr>
        <w:t>2.2.2.1.1.2提供60个月的系统升级、规则库（特征库）升级，保证系统及规则库同步官方最新稳定版本及数据，在合同有效期内提供巡检（每3个月1次，每次巡检完成后，需提供对应巡检报告）、硬件维修等服务，保证设备正常运行，保证设备运行符合国家有关网络安全等级保护的标准。</w:t>
      </w:r>
    </w:p>
    <w:p w14:paraId="274425B1">
      <w:pPr>
        <w:ind w:left="420" w:firstLine="420"/>
        <w:rPr>
          <w:rFonts w:ascii="宋体" w:hAnsi="宋体" w:cs="宋体"/>
          <w:color w:val="000000"/>
        </w:rPr>
      </w:pPr>
      <w:r>
        <w:rPr>
          <w:rFonts w:hint="eastAsia" w:ascii="宋体" w:hAnsi="宋体" w:cs="宋体"/>
          <w:color w:val="000000"/>
        </w:rPr>
        <w:t>2.2.2.1.1.3备件更换，在同型号设备都损坏的情况下，投标人提供性能对等的设备支撑招标人的业务，设备换新或维修完成重新投入使用，确认设备稳定运行后，备件（应急设备）归还投标人。当设备出现单台损坏时，主动协助招标人备份重要配置及数据。</w:t>
      </w:r>
    </w:p>
    <w:p w14:paraId="3C917A2D">
      <w:pPr>
        <w:ind w:left="420" w:firstLine="420"/>
        <w:rPr>
          <w:rFonts w:ascii="宋体" w:hAnsi="宋体" w:cs="宋体"/>
          <w:color w:val="000000"/>
        </w:rPr>
      </w:pPr>
      <w:r>
        <w:rPr>
          <w:rFonts w:hint="eastAsia" w:ascii="宋体" w:hAnsi="宋体" w:cs="宋体"/>
          <w:color w:val="000000"/>
        </w:rPr>
        <w:t>2.2.2.1.1.4电话远程支持、招标人公司现场技术支持、新设备替换旧设备的割接、设备系统版本软件升级、重要节点工作保障服务（包括重大会议期间、重大节假日、网络安全检查期间、网络重大割接或其它任何可能对业务运营产生重大影响的时刻）、安全加固、不少于5次技能培训等服务。</w:t>
      </w:r>
    </w:p>
    <w:p w14:paraId="6E316F39">
      <w:pPr>
        <w:ind w:firstLine="420"/>
        <w:outlineLvl w:val="4"/>
        <w:rPr>
          <w:rFonts w:ascii="宋体" w:hAnsi="宋体" w:cs="宋体"/>
          <w:color w:val="000000"/>
        </w:rPr>
      </w:pPr>
      <w:r>
        <w:rPr>
          <w:rFonts w:hint="eastAsia" w:ascii="宋体" w:hAnsi="宋体" w:cs="宋体"/>
          <w:color w:val="000000"/>
        </w:rPr>
        <w:t>2.2.2.1.2应用安全网关设备采购</w:t>
      </w:r>
    </w:p>
    <w:p w14:paraId="408E5B35">
      <w:pPr>
        <w:ind w:left="420" w:firstLine="420"/>
        <w:rPr>
          <w:rFonts w:ascii="宋体" w:hAnsi="宋体" w:cs="宋体"/>
          <w:color w:val="000000"/>
        </w:rPr>
      </w:pPr>
      <w:r>
        <w:rPr>
          <w:rFonts w:hint="eastAsia" w:ascii="宋体" w:hAnsi="宋体" w:cs="宋体"/>
          <w:color w:val="000000"/>
        </w:rPr>
        <w:t>2.2.2.1.2.1设备参数</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109"/>
        <w:gridCol w:w="1109"/>
        <w:gridCol w:w="5558"/>
      </w:tblGrid>
      <w:tr w14:paraId="09FB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center"/>
          </w:tcPr>
          <w:p w14:paraId="2D1FF2D3">
            <w:pPr>
              <w:jc w:val="center"/>
              <w:rPr>
                <w:rFonts w:ascii="宋体" w:hAnsi="宋体" w:cs="宋体"/>
                <w:color w:val="000000"/>
              </w:rPr>
            </w:pPr>
            <w:r>
              <w:rPr>
                <w:rFonts w:hint="eastAsia" w:ascii="宋体" w:hAnsi="宋体" w:cs="宋体"/>
                <w:b/>
                <w:color w:val="000000"/>
              </w:rPr>
              <w:t>货物名称</w:t>
            </w:r>
          </w:p>
        </w:tc>
        <w:tc>
          <w:tcPr>
            <w:tcW w:w="624" w:type="pct"/>
            <w:noWrap w:val="0"/>
            <w:vAlign w:val="center"/>
          </w:tcPr>
          <w:p w14:paraId="3E3DD03A">
            <w:pPr>
              <w:jc w:val="center"/>
              <w:rPr>
                <w:rFonts w:ascii="宋体" w:hAnsi="宋体" w:cs="宋体"/>
                <w:color w:val="000000"/>
              </w:rPr>
            </w:pPr>
            <w:r>
              <w:rPr>
                <w:rFonts w:hint="eastAsia" w:ascii="宋体" w:hAnsi="宋体" w:cs="宋体"/>
                <w:b/>
                <w:color w:val="000000"/>
              </w:rPr>
              <w:t>数量</w:t>
            </w:r>
          </w:p>
        </w:tc>
        <w:tc>
          <w:tcPr>
            <w:tcW w:w="624" w:type="pct"/>
            <w:noWrap w:val="0"/>
            <w:vAlign w:val="center"/>
          </w:tcPr>
          <w:p w14:paraId="53AF795D">
            <w:pPr>
              <w:jc w:val="center"/>
              <w:rPr>
                <w:rFonts w:ascii="宋体" w:hAnsi="宋体" w:cs="宋体"/>
                <w:color w:val="000000"/>
              </w:rPr>
            </w:pPr>
            <w:r>
              <w:rPr>
                <w:rFonts w:hint="eastAsia" w:ascii="宋体" w:hAnsi="宋体" w:cs="宋体"/>
                <w:b/>
                <w:color w:val="000000"/>
              </w:rPr>
              <w:t>单位</w:t>
            </w:r>
          </w:p>
        </w:tc>
        <w:tc>
          <w:tcPr>
            <w:tcW w:w="3127" w:type="pct"/>
            <w:noWrap w:val="0"/>
            <w:vAlign w:val="center"/>
          </w:tcPr>
          <w:p w14:paraId="1779B9BB">
            <w:pPr>
              <w:jc w:val="center"/>
              <w:rPr>
                <w:rFonts w:ascii="宋体" w:hAnsi="宋体" w:cs="宋体"/>
                <w:color w:val="000000"/>
              </w:rPr>
            </w:pPr>
            <w:r>
              <w:rPr>
                <w:rFonts w:hint="eastAsia" w:ascii="宋体" w:hAnsi="宋体" w:cs="宋体"/>
                <w:b/>
                <w:color w:val="000000"/>
              </w:rPr>
              <w:t>技术参数</w:t>
            </w:r>
          </w:p>
        </w:tc>
      </w:tr>
      <w:tr w14:paraId="4AEE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noWrap w:val="0"/>
            <w:vAlign w:val="top"/>
          </w:tcPr>
          <w:p w14:paraId="6BB04B3B">
            <w:pPr>
              <w:jc w:val="center"/>
              <w:rPr>
                <w:rFonts w:ascii="宋体" w:hAnsi="宋体" w:cs="宋体"/>
                <w:color w:val="000000"/>
              </w:rPr>
            </w:pPr>
            <w:r>
              <w:rPr>
                <w:rFonts w:hint="eastAsia" w:ascii="宋体" w:hAnsi="宋体" w:cs="宋体"/>
                <w:color w:val="000000"/>
              </w:rPr>
              <w:t>应用安全网关设备</w:t>
            </w:r>
          </w:p>
        </w:tc>
        <w:tc>
          <w:tcPr>
            <w:tcW w:w="624" w:type="pct"/>
            <w:noWrap w:val="0"/>
            <w:vAlign w:val="top"/>
          </w:tcPr>
          <w:p w14:paraId="7EDE4FC1">
            <w:pPr>
              <w:jc w:val="center"/>
              <w:rPr>
                <w:rFonts w:ascii="宋体" w:hAnsi="宋体" w:cs="宋体"/>
                <w:color w:val="000000"/>
              </w:rPr>
            </w:pPr>
            <w:r>
              <w:rPr>
                <w:rFonts w:hint="eastAsia" w:ascii="宋体" w:hAnsi="宋体" w:cs="宋体"/>
                <w:color w:val="000000"/>
              </w:rPr>
              <w:t>2</w:t>
            </w:r>
          </w:p>
        </w:tc>
        <w:tc>
          <w:tcPr>
            <w:tcW w:w="624" w:type="pct"/>
            <w:noWrap w:val="0"/>
            <w:vAlign w:val="top"/>
          </w:tcPr>
          <w:p w14:paraId="4979DB49">
            <w:pPr>
              <w:jc w:val="center"/>
              <w:rPr>
                <w:rFonts w:ascii="宋体" w:hAnsi="宋体" w:cs="宋体"/>
                <w:color w:val="000000"/>
              </w:rPr>
            </w:pPr>
            <w:r>
              <w:rPr>
                <w:rFonts w:hint="eastAsia" w:ascii="宋体" w:hAnsi="宋体" w:cs="宋体"/>
                <w:color w:val="000000"/>
              </w:rPr>
              <w:t>台</w:t>
            </w:r>
          </w:p>
        </w:tc>
        <w:tc>
          <w:tcPr>
            <w:tcW w:w="3127" w:type="pct"/>
            <w:noWrap w:val="0"/>
            <w:vAlign w:val="top"/>
          </w:tcPr>
          <w:p w14:paraId="077CAE04">
            <w:pPr>
              <w:rPr>
                <w:rFonts w:ascii="宋体" w:hAnsi="宋体" w:cs="宋体"/>
                <w:color w:val="000000"/>
              </w:rPr>
            </w:pPr>
            <w:r>
              <w:rPr>
                <w:rFonts w:hint="eastAsia" w:ascii="宋体" w:hAnsi="宋体" w:cs="宋体"/>
                <w:color w:val="000000"/>
              </w:rPr>
              <w:t>1.≥1U设备，冗余热插拔电源，冗余风扇，硬盘≥1T，内存≥16G，标配千兆电口≥4个、标配万兆光口≥2个（含光模块）。</w:t>
            </w:r>
          </w:p>
          <w:p w14:paraId="29C461A2">
            <w:pPr>
              <w:rPr>
                <w:rFonts w:ascii="宋体" w:hAnsi="宋体" w:cs="宋体"/>
                <w:color w:val="000000"/>
              </w:rPr>
            </w:pPr>
            <w:r>
              <w:rPr>
                <w:rFonts w:hint="eastAsia" w:ascii="宋体" w:hAnsi="宋体" w:cs="宋体"/>
                <w:color w:val="000000"/>
              </w:rPr>
              <w:t>2.支持国产密码算法。</w:t>
            </w:r>
          </w:p>
          <w:p w14:paraId="53250F41">
            <w:pPr>
              <w:rPr>
                <w:rFonts w:ascii="宋体" w:hAnsi="宋体" w:cs="宋体"/>
                <w:color w:val="000000"/>
              </w:rPr>
            </w:pPr>
            <w:r>
              <w:rPr>
                <w:rFonts w:hint="eastAsia" w:ascii="宋体" w:hAnsi="宋体" w:cs="宋体"/>
                <w:color w:val="000000"/>
              </w:rPr>
              <w:t>3.支持SSL卡硬件加速功能。</w:t>
            </w:r>
          </w:p>
          <w:p w14:paraId="75AF1073">
            <w:pPr>
              <w:rPr>
                <w:rFonts w:ascii="宋体" w:hAnsi="宋体" w:cs="宋体"/>
                <w:color w:val="000000"/>
              </w:rPr>
            </w:pPr>
            <w:r>
              <w:rPr>
                <w:rFonts w:hint="eastAsia" w:ascii="宋体" w:hAnsi="宋体" w:cs="宋体"/>
                <w:color w:val="000000"/>
              </w:rPr>
              <w:t>4.国密算法：SSL吞吐率≥1.2Gbps，SSL每秒新建连接数≥3,000，SSL最大并发连接数≥450,000；国际算法：SSL吞吐率≥10Gbps，SSL每秒新建连接数≥10,000；SSL最大并发连接数≥1,000,000。四层：吞吐率≥10Gbps，每秒新建连接数≥370,000,最大并发连接数≥16,000,000；七层：吞吐率≥10Gbps，每秒新建连接数≥1,000,000，最大并发连接数≥2,500,000。</w:t>
            </w:r>
          </w:p>
          <w:p w14:paraId="1DF7727A">
            <w:pPr>
              <w:rPr>
                <w:rFonts w:ascii="宋体" w:hAnsi="宋体" w:cs="宋体"/>
                <w:color w:val="000000"/>
              </w:rPr>
            </w:pPr>
            <w:r>
              <w:rPr>
                <w:rFonts w:hint="eastAsia" w:ascii="宋体" w:hAnsi="宋体" w:cs="宋体"/>
                <w:color w:val="000000"/>
              </w:rPr>
              <w:t>5.支持主备部署模式，支持多通信链路、浮动IP分组、失效切换规则、配置同步、连接同步等功能，单设备故障，自动切换。</w:t>
            </w:r>
          </w:p>
          <w:p w14:paraId="4AC2B50C">
            <w:pPr>
              <w:rPr>
                <w:rFonts w:ascii="宋体" w:hAnsi="宋体" w:cs="宋体"/>
                <w:color w:val="000000"/>
              </w:rPr>
            </w:pPr>
            <w:r>
              <w:rPr>
                <w:rFonts w:hint="eastAsia" w:ascii="宋体" w:hAnsi="宋体" w:cs="宋体"/>
                <w:color w:val="000000"/>
              </w:rPr>
              <w:t>6.支持多种协议，包括：TCP、UDP、HTTP、HTTPS、SIP、SMTP等；支持L4/L7层服务器负载均衡（需提供界面截图、并加盖原厂商公章）。</w:t>
            </w:r>
          </w:p>
          <w:p w14:paraId="140096B3">
            <w:pPr>
              <w:rPr>
                <w:rFonts w:ascii="宋体" w:hAnsi="宋体" w:cs="宋体"/>
                <w:color w:val="000000"/>
              </w:rPr>
            </w:pPr>
            <w:r>
              <w:rPr>
                <w:rFonts w:hint="eastAsia" w:ascii="宋体" w:hAnsi="宋体" w:cs="宋体"/>
                <w:color w:val="000000"/>
              </w:rPr>
              <w:t>7.支持多种负载均衡算法，包括：轮询、最小连接、加权轮询、最快响应、哈希等。</w:t>
            </w:r>
          </w:p>
          <w:p w14:paraId="6CDA1F19">
            <w:pPr>
              <w:rPr>
                <w:rFonts w:ascii="宋体" w:hAnsi="宋体" w:cs="宋体"/>
                <w:color w:val="000000"/>
              </w:rPr>
            </w:pPr>
            <w:r>
              <w:rPr>
                <w:rFonts w:hint="eastAsia" w:ascii="宋体" w:hAnsi="宋体" w:cs="宋体"/>
                <w:color w:val="000000"/>
              </w:rPr>
              <w:t>8.支持多种健康检查类型，包括：HTTP、HTTPS、TCP、TCPS、ICMP、UDP等。</w:t>
            </w:r>
          </w:p>
          <w:p w14:paraId="073EADE2">
            <w:pPr>
              <w:rPr>
                <w:rFonts w:ascii="宋体" w:hAnsi="宋体" w:cs="宋体"/>
                <w:color w:val="000000"/>
              </w:rPr>
            </w:pPr>
            <w:r>
              <w:rPr>
                <w:rFonts w:hint="eastAsia" w:ascii="宋体" w:hAnsi="宋体" w:cs="宋体"/>
                <w:color w:val="000000"/>
              </w:rPr>
              <w:t>9.支持根据每台服务器处理性能不同，分别设置每台服务器的连接上限，一旦达到连接上限，自动将请求分配到其它服务器，实现每台服务器的过载保护。</w:t>
            </w:r>
          </w:p>
          <w:p w14:paraId="29B6F834">
            <w:pPr>
              <w:rPr>
                <w:rFonts w:ascii="宋体" w:hAnsi="宋体" w:cs="宋体"/>
                <w:color w:val="000000"/>
              </w:rPr>
            </w:pPr>
            <w:r>
              <w:rPr>
                <w:rFonts w:hint="eastAsia" w:ascii="宋体" w:hAnsi="宋体" w:cs="宋体"/>
                <w:color w:val="000000"/>
              </w:rPr>
              <w:t>10.支持IPV6网络，支持IPV6 to IPV4,IPV6 to IPV6,IPV4 to IPV6 模式下的负载均衡。</w:t>
            </w:r>
          </w:p>
          <w:p w14:paraId="6470D142">
            <w:pPr>
              <w:rPr>
                <w:rFonts w:ascii="宋体" w:hAnsi="宋体" w:cs="宋体"/>
                <w:color w:val="000000"/>
              </w:rPr>
            </w:pPr>
            <w:r>
              <w:rPr>
                <w:rFonts w:hint="eastAsia" w:ascii="宋体" w:hAnsi="宋体" w:cs="宋体"/>
                <w:color w:val="000000"/>
              </w:rPr>
              <w:t>11.支持服务端和客户端单向、双向认证；支持单台服务器多个证书需求（需提供界面截图、并加盖原厂商公章）。</w:t>
            </w:r>
          </w:p>
          <w:p w14:paraId="6656D7FB">
            <w:pPr>
              <w:rPr>
                <w:rFonts w:ascii="宋体" w:hAnsi="宋体" w:cs="宋体"/>
                <w:color w:val="000000"/>
              </w:rPr>
            </w:pPr>
            <w:r>
              <w:rPr>
                <w:rFonts w:hint="eastAsia" w:ascii="宋体" w:hAnsi="宋体" w:cs="宋体"/>
                <w:color w:val="000000"/>
              </w:rPr>
              <w:t>12.支持TCP连接复用技术；支持HTTP缓存，包括服务器内容缓存、RAM缓存；支持HTTP压缩；支持SSL加速，包括SSL卸载、基于硬件的SSL处理、SSL ID复用；支持智能压缩，使用GZIP等压缩算法来压缩HTTP流量，降低带宽消耗。</w:t>
            </w:r>
          </w:p>
          <w:p w14:paraId="2A9FD0C5">
            <w:pPr>
              <w:rPr>
                <w:rFonts w:ascii="宋体" w:hAnsi="宋体" w:cs="宋体"/>
                <w:color w:val="000000"/>
              </w:rPr>
            </w:pPr>
            <w:r>
              <w:rPr>
                <w:rFonts w:hint="eastAsia" w:ascii="宋体" w:hAnsi="宋体" w:cs="宋体"/>
                <w:color w:val="000000"/>
              </w:rPr>
              <w:t>13.DOS/DDOS防护：支持大流量的DOS/DDOS攻击防护（需提供界面截图、并加盖原厂商公章）。</w:t>
            </w:r>
          </w:p>
          <w:p w14:paraId="76F6EC0B">
            <w:pPr>
              <w:rPr>
                <w:rFonts w:ascii="宋体" w:hAnsi="宋体" w:cs="宋体"/>
                <w:color w:val="000000"/>
              </w:rPr>
            </w:pPr>
            <w:r>
              <w:rPr>
                <w:rFonts w:hint="eastAsia" w:ascii="宋体" w:hAnsi="宋体" w:cs="宋体"/>
                <w:color w:val="000000"/>
              </w:rPr>
              <w:t>14.支持RIP、OSPF、BGP等路由协议。</w:t>
            </w:r>
          </w:p>
          <w:p w14:paraId="1D8235D5">
            <w:pPr>
              <w:rPr>
                <w:rFonts w:ascii="宋体" w:hAnsi="宋体" w:cs="宋体"/>
                <w:color w:val="000000"/>
              </w:rPr>
            </w:pPr>
            <w:r>
              <w:rPr>
                <w:rFonts w:hint="eastAsia" w:ascii="宋体" w:hAnsi="宋体" w:cs="宋体"/>
                <w:color w:val="000000"/>
              </w:rPr>
              <w:t>15.具备公安部颁发的《计算机信息系统安全专用产品销售许可证》、具备公安部信息安全产品检测中心出具的《检验检测报告》。</w:t>
            </w:r>
          </w:p>
        </w:tc>
      </w:tr>
    </w:tbl>
    <w:p w14:paraId="215A966F">
      <w:pPr>
        <w:ind w:left="420" w:firstLine="420"/>
        <w:rPr>
          <w:rFonts w:ascii="宋体" w:hAnsi="宋体" w:cs="宋体"/>
          <w:color w:val="000000"/>
        </w:rPr>
      </w:pPr>
      <w:r>
        <w:rPr>
          <w:rFonts w:hint="eastAsia" w:ascii="宋体" w:hAnsi="宋体" w:cs="宋体"/>
          <w:color w:val="000000"/>
        </w:rPr>
        <w:t>2.2.2.1.2.2提供60个月的系统升级、补丁升级、3年期的域名（*.nngdjt.com）SSL证书用于https协议，保证系统及补丁不定期同步至官方最新稳定版本及数据，在合同有效期内提供巡检（每3个月1次，每次巡检完成后，需提供对应巡检报告）、硬件维修等服务，保证设备正常运行，保证设备运行符合国家有关网络安全等级保护的标准。</w:t>
      </w:r>
    </w:p>
    <w:p w14:paraId="2C59DA32">
      <w:pPr>
        <w:ind w:left="420" w:firstLine="420"/>
        <w:rPr>
          <w:rFonts w:ascii="宋体" w:hAnsi="宋体" w:cs="宋体"/>
          <w:color w:val="000000"/>
        </w:rPr>
      </w:pPr>
      <w:r>
        <w:rPr>
          <w:rFonts w:hint="eastAsia" w:ascii="宋体" w:hAnsi="宋体" w:cs="宋体"/>
          <w:color w:val="000000"/>
        </w:rPr>
        <w:t>2.2.2.1.2.3备件更换，在同型号设备都损坏的情况下，投标人提供性能对等的设备支撑招标人的业务，设备换新或维修完成重新投入使用，确认设备稳定运行后，备件（应急设备）归还投标人。当设备出现单台损坏时，主动协助招标人备份重要配置。</w:t>
      </w:r>
    </w:p>
    <w:p w14:paraId="4E9C9AC2">
      <w:pPr>
        <w:ind w:left="420" w:firstLine="420"/>
        <w:rPr>
          <w:rFonts w:ascii="宋体" w:hAnsi="宋体" w:cs="宋体"/>
          <w:color w:val="000000"/>
        </w:rPr>
      </w:pPr>
      <w:r>
        <w:rPr>
          <w:rFonts w:hint="eastAsia" w:ascii="宋体" w:hAnsi="宋体" w:cs="宋体"/>
          <w:color w:val="000000"/>
        </w:rPr>
        <w:t>2.2.2.1.2.4电话远程支持、招标人公司现场技术支持、新设备替换旧设备的割接、设备系统版本软件升级、预防性设备巡检、重要节点工作保障服务（包括重大会议期间、重大节假日、网络安全检查期间、网络重大割接或其它任何可能对业务运营产生重大影响的时刻）、安全加固、不少于5次技能培训等服务。</w:t>
      </w:r>
    </w:p>
    <w:p w14:paraId="56613751">
      <w:pPr>
        <w:ind w:firstLine="420"/>
        <w:rPr>
          <w:rFonts w:ascii="宋体" w:hAnsi="宋体" w:cs="宋体"/>
          <w:color w:val="000000"/>
        </w:rPr>
      </w:pPr>
    </w:p>
    <w:p w14:paraId="26021D84">
      <w:pPr>
        <w:ind w:firstLine="420"/>
        <w:outlineLvl w:val="4"/>
        <w:rPr>
          <w:rFonts w:ascii="宋体" w:hAnsi="宋体" w:cs="宋体"/>
          <w:color w:val="000000"/>
        </w:rPr>
      </w:pPr>
      <w:r>
        <w:rPr>
          <w:rFonts w:hint="eastAsia" w:ascii="宋体" w:hAnsi="宋体" w:cs="宋体"/>
          <w:color w:val="000000"/>
        </w:rPr>
        <w:t>2.2.2.1.3云主机深度安全防护系统采购</w:t>
      </w:r>
    </w:p>
    <w:p w14:paraId="22F5E59E">
      <w:pPr>
        <w:ind w:left="420" w:firstLine="420"/>
        <w:rPr>
          <w:rFonts w:ascii="宋体" w:hAnsi="宋体" w:cs="宋体"/>
          <w:color w:val="000000"/>
        </w:rPr>
      </w:pPr>
      <w:r>
        <w:rPr>
          <w:rFonts w:hint="eastAsia" w:ascii="宋体" w:hAnsi="宋体" w:cs="宋体"/>
          <w:color w:val="000000"/>
        </w:rPr>
        <w:t>2.2.2.1.3.1系统参数</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77"/>
        <w:gridCol w:w="900"/>
        <w:gridCol w:w="6433"/>
      </w:tblGrid>
      <w:tr w14:paraId="63D1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6E675AA">
            <w:pPr>
              <w:jc w:val="center"/>
              <w:rPr>
                <w:rFonts w:ascii="宋体" w:hAnsi="宋体" w:cs="宋体"/>
                <w:color w:val="000000"/>
              </w:rPr>
            </w:pPr>
            <w:r>
              <w:rPr>
                <w:rFonts w:hint="eastAsia" w:ascii="宋体" w:hAnsi="宋体" w:cs="宋体"/>
                <w:b/>
                <w:color w:val="000000"/>
              </w:rPr>
              <w:t>货物名称</w:t>
            </w:r>
          </w:p>
        </w:tc>
        <w:tc>
          <w:tcPr>
            <w:tcW w:w="877" w:type="dxa"/>
            <w:noWrap w:val="0"/>
            <w:vAlign w:val="center"/>
          </w:tcPr>
          <w:p w14:paraId="576D46FF">
            <w:pPr>
              <w:jc w:val="center"/>
              <w:rPr>
                <w:rFonts w:ascii="宋体" w:hAnsi="宋体" w:cs="宋体"/>
                <w:color w:val="000000"/>
              </w:rPr>
            </w:pPr>
            <w:r>
              <w:rPr>
                <w:rFonts w:hint="eastAsia" w:ascii="宋体" w:hAnsi="宋体" w:cs="宋体"/>
                <w:b/>
                <w:color w:val="000000"/>
              </w:rPr>
              <w:t>数量</w:t>
            </w:r>
          </w:p>
        </w:tc>
        <w:tc>
          <w:tcPr>
            <w:tcW w:w="900" w:type="dxa"/>
            <w:noWrap w:val="0"/>
            <w:vAlign w:val="center"/>
          </w:tcPr>
          <w:p w14:paraId="369BB754">
            <w:pPr>
              <w:jc w:val="center"/>
              <w:rPr>
                <w:rFonts w:ascii="宋体" w:hAnsi="宋体" w:cs="宋体"/>
                <w:color w:val="000000"/>
              </w:rPr>
            </w:pPr>
            <w:r>
              <w:rPr>
                <w:rFonts w:hint="eastAsia" w:ascii="宋体" w:hAnsi="宋体" w:cs="宋体"/>
                <w:b/>
                <w:color w:val="000000"/>
              </w:rPr>
              <w:t>单位</w:t>
            </w:r>
          </w:p>
        </w:tc>
        <w:tc>
          <w:tcPr>
            <w:tcW w:w="6433" w:type="dxa"/>
            <w:noWrap w:val="0"/>
            <w:vAlign w:val="center"/>
          </w:tcPr>
          <w:p w14:paraId="6B748683">
            <w:pPr>
              <w:jc w:val="center"/>
              <w:rPr>
                <w:rFonts w:ascii="宋体" w:hAnsi="宋体" w:cs="宋体"/>
                <w:color w:val="000000"/>
              </w:rPr>
            </w:pPr>
            <w:r>
              <w:rPr>
                <w:rFonts w:hint="eastAsia" w:ascii="宋体" w:hAnsi="宋体" w:cs="宋体"/>
                <w:b/>
                <w:color w:val="000000"/>
              </w:rPr>
              <w:t>技术参数</w:t>
            </w:r>
          </w:p>
        </w:tc>
      </w:tr>
      <w:tr w14:paraId="64AC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DE49746">
            <w:pPr>
              <w:jc w:val="center"/>
              <w:rPr>
                <w:rFonts w:ascii="宋体" w:hAnsi="宋体" w:cs="宋体"/>
                <w:color w:val="000000"/>
              </w:rPr>
            </w:pPr>
            <w:r>
              <w:rPr>
                <w:rFonts w:hint="eastAsia" w:ascii="宋体" w:hAnsi="宋体" w:cs="宋体"/>
                <w:color w:val="000000"/>
              </w:rPr>
              <w:t>云主机安全防护系统（主机加固）</w:t>
            </w:r>
          </w:p>
        </w:tc>
        <w:tc>
          <w:tcPr>
            <w:tcW w:w="877" w:type="dxa"/>
            <w:noWrap w:val="0"/>
            <w:vAlign w:val="top"/>
          </w:tcPr>
          <w:p w14:paraId="5156C41A">
            <w:pPr>
              <w:jc w:val="center"/>
              <w:rPr>
                <w:rFonts w:ascii="宋体" w:hAnsi="宋体" w:cs="宋体"/>
                <w:color w:val="000000"/>
              </w:rPr>
            </w:pPr>
            <w:r>
              <w:rPr>
                <w:rFonts w:hint="eastAsia" w:ascii="宋体" w:hAnsi="宋体" w:cs="宋体"/>
                <w:color w:val="000000"/>
              </w:rPr>
              <w:t>1</w:t>
            </w:r>
          </w:p>
        </w:tc>
        <w:tc>
          <w:tcPr>
            <w:tcW w:w="900" w:type="dxa"/>
            <w:noWrap w:val="0"/>
            <w:vAlign w:val="top"/>
          </w:tcPr>
          <w:p w14:paraId="16633790">
            <w:pPr>
              <w:jc w:val="center"/>
              <w:rPr>
                <w:rFonts w:ascii="宋体" w:hAnsi="宋体" w:cs="宋体"/>
                <w:color w:val="000000"/>
              </w:rPr>
            </w:pPr>
            <w:r>
              <w:rPr>
                <w:rFonts w:hint="eastAsia" w:ascii="宋体" w:hAnsi="宋体" w:cs="宋体"/>
                <w:color w:val="000000"/>
              </w:rPr>
              <w:t>套</w:t>
            </w:r>
          </w:p>
        </w:tc>
        <w:tc>
          <w:tcPr>
            <w:tcW w:w="6433" w:type="dxa"/>
            <w:noWrap w:val="0"/>
            <w:vAlign w:val="top"/>
          </w:tcPr>
          <w:p w14:paraId="15309866">
            <w:pPr>
              <w:rPr>
                <w:rFonts w:ascii="宋体" w:hAnsi="宋体" w:cs="宋体"/>
                <w:color w:val="000000"/>
              </w:rPr>
            </w:pPr>
            <w:r>
              <w:rPr>
                <w:rFonts w:hint="eastAsia" w:ascii="宋体" w:hAnsi="宋体" w:cs="宋体"/>
                <w:color w:val="000000"/>
              </w:rPr>
              <w:t>1.主机加固系统1个管理中心，60个客户端。基础功能：防病毒、主机入侵防御、主机防火墙、主机加固、基线核查、漏扫、资产管理，提供60个月升级维保服务。</w:t>
            </w:r>
          </w:p>
          <w:p w14:paraId="0A2FC5C7">
            <w:pPr>
              <w:rPr>
                <w:rFonts w:ascii="宋体" w:hAnsi="宋体" w:cs="宋体"/>
                <w:color w:val="000000"/>
              </w:rPr>
            </w:pPr>
            <w:r>
              <w:rPr>
                <w:rFonts w:hint="eastAsia" w:ascii="宋体" w:hAnsi="宋体" w:cs="宋体"/>
                <w:color w:val="000000"/>
              </w:rPr>
              <w:t>2.网卡级别的规则应用，入侵防御规则可以基于特定的网卡进行配置。</w:t>
            </w:r>
          </w:p>
          <w:p w14:paraId="1961994E">
            <w:pPr>
              <w:rPr>
                <w:rFonts w:ascii="宋体" w:hAnsi="宋体" w:cs="宋体"/>
                <w:color w:val="000000"/>
              </w:rPr>
            </w:pPr>
            <w:r>
              <w:rPr>
                <w:rFonts w:hint="eastAsia" w:ascii="宋体" w:hAnsi="宋体" w:cs="宋体"/>
                <w:color w:val="000000"/>
              </w:rPr>
              <w:t>3.具备web信誉库，通过Web信誉支持阻止主机访问恶意站点，支持恶意站点自定义。</w:t>
            </w:r>
          </w:p>
          <w:p w14:paraId="63DFCFE7">
            <w:pPr>
              <w:rPr>
                <w:rFonts w:ascii="宋体" w:hAnsi="宋体" w:cs="宋体"/>
                <w:color w:val="000000"/>
              </w:rPr>
            </w:pPr>
            <w:r>
              <w:rPr>
                <w:rFonts w:hint="eastAsia" w:ascii="宋体" w:hAnsi="宋体" w:cs="宋体"/>
                <w:color w:val="000000"/>
              </w:rPr>
              <w:t>4.支持本地扫描和云扫描，支持实时扫描（文件落地即扫描）、预设扫描、手动扫描和快速扫描；如发现特殊情况 （如业务高峰期），可支持终止操作。</w:t>
            </w:r>
          </w:p>
          <w:p w14:paraId="379710F0">
            <w:pPr>
              <w:rPr>
                <w:rFonts w:ascii="宋体" w:hAnsi="宋体" w:cs="宋体"/>
                <w:color w:val="000000"/>
              </w:rPr>
            </w:pPr>
            <w:r>
              <w:rPr>
                <w:rFonts w:hint="eastAsia" w:ascii="宋体" w:hAnsi="宋体" w:cs="宋体"/>
                <w:color w:val="000000"/>
              </w:rPr>
              <w:t>5.支持扫描办公文件、压缩文件、Office宏病毒、文本文件等各种类型文件，支持配置扫描类型、文件大小、压缩层级、数量等参数。</w:t>
            </w:r>
          </w:p>
          <w:p w14:paraId="623FFC87">
            <w:pPr>
              <w:rPr>
                <w:rFonts w:ascii="宋体" w:hAnsi="宋体" w:cs="宋体"/>
                <w:color w:val="000000"/>
              </w:rPr>
            </w:pPr>
            <w:r>
              <w:rPr>
                <w:rFonts w:hint="eastAsia" w:ascii="宋体" w:hAnsi="宋体" w:cs="宋体"/>
                <w:color w:val="000000"/>
              </w:rPr>
              <w:t>6.提供多种病毒的处理措施：包括不限于清除、删除、拒绝访问、隔离、不处理等，并针对不同的恶意软件类型，定制处理措施。</w:t>
            </w:r>
          </w:p>
          <w:p w14:paraId="21E38FE6">
            <w:pPr>
              <w:rPr>
                <w:rFonts w:ascii="宋体" w:hAnsi="宋体" w:cs="宋体"/>
                <w:color w:val="000000"/>
              </w:rPr>
            </w:pPr>
            <w:r>
              <w:rPr>
                <w:rFonts w:hint="eastAsia" w:ascii="宋体" w:hAnsi="宋体" w:cs="宋体"/>
                <w:color w:val="000000"/>
              </w:rPr>
              <w:t>7.实时检测Linux和Windows下的反弹shell行为并产生告警，告警信息至少包括：发现时间、目标IP地址、目标端口、反弹进程、进程路径、父进程、父进程参数，反弹进程参数等支持对反弹shell进程进行阻断操作。支持一键忽略内网告警功能。</w:t>
            </w:r>
          </w:p>
          <w:p w14:paraId="7A46DDE4">
            <w:pPr>
              <w:rPr>
                <w:rFonts w:ascii="宋体" w:hAnsi="宋体" w:cs="宋体"/>
                <w:color w:val="000000"/>
              </w:rPr>
            </w:pPr>
            <w:r>
              <w:rPr>
                <w:rFonts w:hint="eastAsia" w:ascii="宋体" w:hAnsi="宋体" w:cs="宋体"/>
                <w:color w:val="000000"/>
              </w:rPr>
              <w:t>8.支持网络访问控制功能，自定义防火墙策略，支持IP、MAC地址、端口，支持协议：TCP、 UDP、 ICMP、ICMPv6 、IGMP、IDP等，支持IPv4、IPv6、ARP、RARP等。</w:t>
            </w:r>
          </w:p>
          <w:p w14:paraId="3121C864">
            <w:pPr>
              <w:rPr>
                <w:rFonts w:ascii="宋体" w:hAnsi="宋体" w:cs="宋体"/>
                <w:color w:val="000000"/>
              </w:rPr>
            </w:pPr>
            <w:r>
              <w:rPr>
                <w:rFonts w:hint="eastAsia" w:ascii="宋体" w:hAnsi="宋体" w:cs="宋体"/>
                <w:color w:val="000000"/>
              </w:rPr>
              <w:t>9.可以对每条防火墙规则根据不同时间段，执行不同的防护策略。防火墙策略应该支持独立执行，不影响操作系统的防火墙及IP-Table相关配置。</w:t>
            </w:r>
          </w:p>
          <w:p w14:paraId="759D89FC">
            <w:pPr>
              <w:rPr>
                <w:rFonts w:ascii="宋体" w:hAnsi="宋体" w:cs="宋体"/>
                <w:color w:val="000000"/>
              </w:rPr>
            </w:pPr>
            <w:r>
              <w:rPr>
                <w:rFonts w:hint="eastAsia" w:ascii="宋体" w:hAnsi="宋体" w:cs="宋体"/>
                <w:color w:val="000000"/>
              </w:rPr>
              <w:t>10.支持网络入侵攻击的防护，包含支持防护SQL注入,Cookie 注入，命令注入，跨站脚本(XSS)，跨站请求伪造(CSRF)，WebShell攻击防护等。</w:t>
            </w:r>
          </w:p>
          <w:p w14:paraId="08A0719C">
            <w:pPr>
              <w:rPr>
                <w:rFonts w:ascii="宋体" w:hAnsi="宋体" w:cs="宋体"/>
                <w:color w:val="000000"/>
              </w:rPr>
            </w:pPr>
            <w:r>
              <w:rPr>
                <w:rFonts w:hint="eastAsia" w:ascii="宋体" w:hAnsi="宋体" w:cs="宋体"/>
                <w:color w:val="000000"/>
              </w:rPr>
              <w:t>11.通过流量检测技术，实现漏洞利用的攻击防护，支持操作系统、数据库、邮件服务、办公软件、中间件、Web应用、应用等类型的漏洞提供操作系统和应用漏洞扫描功能，根据扫描结果自动下发对应的防护规则。</w:t>
            </w:r>
          </w:p>
          <w:p w14:paraId="2D7AE7F5">
            <w:pPr>
              <w:rPr>
                <w:rFonts w:ascii="宋体" w:hAnsi="宋体" w:cs="宋体"/>
                <w:color w:val="000000"/>
              </w:rPr>
            </w:pPr>
            <w:r>
              <w:rPr>
                <w:rFonts w:hint="eastAsia" w:ascii="宋体" w:hAnsi="宋体" w:cs="宋体"/>
                <w:color w:val="000000"/>
              </w:rPr>
              <w:t>12.支持0Day漏洞暴露后，快速定制入侵防御规则，包括不限于签名、特征码、XML等方式，进行0day的快速防护，同时可支持配置优先级、检测或阻止模式、严重性等。</w:t>
            </w:r>
          </w:p>
          <w:p w14:paraId="10A7B586">
            <w:pPr>
              <w:rPr>
                <w:rFonts w:ascii="宋体" w:hAnsi="宋体" w:cs="宋体"/>
                <w:color w:val="000000"/>
              </w:rPr>
            </w:pPr>
            <w:r>
              <w:rPr>
                <w:rFonts w:hint="eastAsia" w:ascii="宋体" w:hAnsi="宋体" w:cs="宋体"/>
                <w:color w:val="000000"/>
              </w:rPr>
              <w:t>13.支持对https流量的识别，支持配置SSL证书及密码进行解密。</w:t>
            </w:r>
          </w:p>
          <w:p w14:paraId="49DEC0E5">
            <w:pPr>
              <w:rPr>
                <w:rFonts w:ascii="宋体" w:hAnsi="宋体" w:cs="宋体"/>
                <w:color w:val="000000"/>
              </w:rPr>
            </w:pPr>
            <w:r>
              <w:rPr>
                <w:rFonts w:hint="eastAsia" w:ascii="宋体" w:hAnsi="宋体" w:cs="宋体"/>
                <w:color w:val="000000"/>
              </w:rPr>
              <w:t>14.支持对主机的基本信息、账号、应用、安装包、启动项、端口、web服务、数据库、计划任务、内核模块等资产类别进行清点。</w:t>
            </w:r>
          </w:p>
          <w:p w14:paraId="69FB8FCA">
            <w:pPr>
              <w:rPr>
                <w:rFonts w:ascii="宋体" w:hAnsi="宋体" w:cs="宋体"/>
                <w:color w:val="000000"/>
              </w:rPr>
            </w:pPr>
            <w:r>
              <w:rPr>
                <w:rFonts w:hint="eastAsia" w:ascii="宋体" w:hAnsi="宋体" w:cs="宋体"/>
                <w:color w:val="000000"/>
              </w:rPr>
              <w:t>15.支持对Windows、Linux系统及系统中的Web服务、数据库及其他应用的漏洞进行扫描，给出编号、漏洞名称、危险程度、CVE编号及修复参考建议；并支持高价值漏洞、POC检测以及漏洞处置优先级(VPT)。</w:t>
            </w:r>
          </w:p>
          <w:p w14:paraId="7DC8A677">
            <w:pPr>
              <w:rPr>
                <w:rFonts w:ascii="宋体" w:hAnsi="宋体" w:cs="宋体"/>
                <w:color w:val="000000"/>
              </w:rPr>
            </w:pPr>
            <w:r>
              <w:rPr>
                <w:rFonts w:hint="eastAsia" w:ascii="宋体" w:hAnsi="宋体" w:cs="宋体"/>
                <w:color w:val="000000"/>
              </w:rPr>
              <w:t>16.扫描出的漏洞可以与虚拟补丁进行关联，对于无法打实体补丁的业务主机，可以一键启用对应的虚拟补丁。</w:t>
            </w:r>
          </w:p>
          <w:p w14:paraId="693950E5">
            <w:pPr>
              <w:rPr>
                <w:rFonts w:ascii="宋体" w:hAnsi="宋体" w:cs="宋体"/>
                <w:color w:val="000000"/>
              </w:rPr>
            </w:pPr>
            <w:r>
              <w:rPr>
                <w:rFonts w:hint="eastAsia" w:ascii="宋体" w:hAnsi="宋体" w:cs="宋体"/>
                <w:color w:val="000000"/>
              </w:rPr>
              <w:t>17.支持对服务器操作系统配置和应用配置的基线内容进行检查，支持自定义基线（包括软件、密码、账号、补丁、进程、端口等）和自定义基线模板。</w:t>
            </w:r>
          </w:p>
          <w:p w14:paraId="0469F6F1">
            <w:pPr>
              <w:rPr>
                <w:rFonts w:ascii="宋体" w:hAnsi="宋体" w:cs="宋体"/>
                <w:color w:val="000000"/>
              </w:rPr>
            </w:pPr>
            <w:r>
              <w:rPr>
                <w:rFonts w:hint="eastAsia" w:ascii="宋体" w:hAnsi="宋体" w:cs="宋体"/>
                <w:color w:val="000000"/>
              </w:rPr>
              <w:t>支持对主机的日志审计，包括收集操作系统、数据库、中间件、Web应用、和应用程序日志，提供日志解码器将各种类型日志进行范式化，支持将事件转至控制平台，做关联性分析、报告和归档，遵循PCI DSS 10.6规范。</w:t>
            </w:r>
          </w:p>
          <w:p w14:paraId="683E6F85">
            <w:pPr>
              <w:rPr>
                <w:rFonts w:ascii="宋体" w:hAnsi="宋体" w:cs="宋体"/>
                <w:color w:val="000000"/>
              </w:rPr>
            </w:pPr>
            <w:r>
              <w:rPr>
                <w:rFonts w:hint="eastAsia" w:ascii="宋体" w:hAnsi="宋体" w:cs="宋体"/>
                <w:color w:val="000000"/>
              </w:rPr>
              <w:t>18.提供的续费产品需要与集团现有云主机安全管理平台对接，确保业务连续性，确保在不重启服务器的前提下完成策略生效和续费。</w:t>
            </w:r>
          </w:p>
          <w:p w14:paraId="263DF7B6">
            <w:pPr>
              <w:rPr>
                <w:rFonts w:ascii="宋体" w:hAnsi="宋体" w:cs="宋体"/>
                <w:color w:val="000000"/>
              </w:rPr>
            </w:pPr>
            <w:r>
              <w:rPr>
                <w:rFonts w:hint="eastAsia" w:ascii="宋体" w:hAnsi="宋体" w:cs="宋体"/>
                <w:color w:val="000000"/>
              </w:rPr>
              <w:t>19.不能网卡级别的规则应用，入侵防御规则可以基于特定的网卡进行配置。</w:t>
            </w:r>
          </w:p>
        </w:tc>
      </w:tr>
    </w:tbl>
    <w:p w14:paraId="472FFA1F">
      <w:pPr>
        <w:ind w:left="420" w:firstLine="420"/>
        <w:rPr>
          <w:rFonts w:ascii="宋体" w:hAnsi="宋体" w:cs="宋体"/>
          <w:color w:val="000000"/>
        </w:rPr>
      </w:pPr>
      <w:r>
        <w:rPr>
          <w:rFonts w:hint="eastAsia" w:ascii="宋体" w:hAnsi="宋体" w:cs="宋体"/>
          <w:color w:val="000000"/>
        </w:rPr>
        <w:t>2.2.2.1.3.2电话远程技术支持、招标人公司现场技术支持。</w:t>
      </w:r>
    </w:p>
    <w:p w14:paraId="58BF8C9E">
      <w:pPr>
        <w:ind w:left="420" w:firstLine="420"/>
        <w:rPr>
          <w:rFonts w:ascii="宋体" w:hAnsi="宋体" w:cs="宋体"/>
          <w:color w:val="000000"/>
        </w:rPr>
      </w:pPr>
      <w:r>
        <w:rPr>
          <w:rFonts w:hint="eastAsia" w:ascii="宋体" w:hAnsi="宋体" w:cs="宋体"/>
          <w:color w:val="000000"/>
        </w:rPr>
        <w:t>2.2.2.1.3.3旧版系统卸载及新版本系统安装调试、保证系统软件版本和病毒库不定期升级至官方最新的稳定版本、重要节点工作保障服务（包括重大会议期间、重大节假日、网络安全检查期间、网络重大割接或其它任何可能对业务运营产生重大影响的时刻）、安全加固等服务。</w:t>
      </w:r>
    </w:p>
    <w:p w14:paraId="4B055331">
      <w:pPr>
        <w:ind w:left="420" w:firstLine="420"/>
        <w:rPr>
          <w:rFonts w:ascii="宋体" w:hAnsi="宋体" w:cs="宋体"/>
          <w:color w:val="000000"/>
        </w:rPr>
      </w:pPr>
    </w:p>
    <w:p w14:paraId="5AAD1C35">
      <w:pPr>
        <w:pStyle w:val="2"/>
        <w:ind w:firstLine="420"/>
        <w:outlineLvl w:val="3"/>
        <w:rPr>
          <w:rFonts w:hint="eastAsia" w:hAnsi="宋体"/>
          <w:color w:val="000000"/>
        </w:rPr>
      </w:pPr>
      <w:r>
        <w:rPr>
          <w:rFonts w:hAnsi="宋体"/>
          <w:color w:val="000000"/>
        </w:rPr>
        <w:t>2.2.2.2</w:t>
      </w:r>
      <w:r>
        <w:rPr>
          <w:rFonts w:hint="eastAsia" w:hAnsi="宋体"/>
          <w:color w:val="000000"/>
        </w:rPr>
        <w:t>交换机设备故障件维修服务内容</w:t>
      </w:r>
    </w:p>
    <w:p w14:paraId="42734264">
      <w:pPr>
        <w:pStyle w:val="2"/>
        <w:ind w:firstLine="420"/>
        <w:outlineLvl w:val="3"/>
        <w:rPr>
          <w:rFonts w:hint="eastAsia" w:hAnsi="宋体"/>
          <w:color w:val="000000"/>
        </w:rPr>
      </w:pPr>
    </w:p>
    <w:p w14:paraId="595FAFA2">
      <w:pPr>
        <w:ind w:left="420" w:firstLine="454"/>
        <w:rPr>
          <w:rFonts w:hint="eastAsia" w:ascii="宋体" w:hAnsi="宋体" w:cs="宋体"/>
          <w:color w:val="000000"/>
        </w:rPr>
      </w:pPr>
      <w:r>
        <w:rPr>
          <w:rFonts w:hint="eastAsia" w:ascii="宋体" w:hAnsi="宋体" w:cs="宋体"/>
          <w:color w:val="000000"/>
        </w:rPr>
        <w:t>交换机设备故障件维修由投标人根据招标人的判断及评估后开展故障件的维修服务，故障件修复率不低于年度故障件的90%，如低于90%，则投标人须免费用全新件将剩余未修复的故障件进行替换，以达到90%故障件修复率的要求。故障件修复后返回时，由投标人负责在招标人提供的设备上进行确认，共同确认故障件的功能状态正常，方可移交招标人，维修完成的故障件的质保周期不低于3个月。当招标人的核心交换机（其中相同型号的2台设备配置为虚拟化的交换机）出现单台损坏时，投标人应主动协助招标人备份核心交换机重要配置。如发生同型号的2台核心交换机设备都损坏的情况，投标人需提供备品备件（性能对等的应急设备）支撑招标人的业务，故障设备换新或维修完成重新投入使用，须在确认设备稳定运行后，备品备件方归还投标人。投标人收到招标人的故障件之日起（招标人若采取物流方式的，以投标人签收时间为准），30个自然日内完成维修工作并返回至投标人指定地址（投标人若采取物流方式的，以投标人发出时间为准）。所有维修时间需经招标人确认，投标人有正当理由的经报备招标人并经招标人同意后可延长维修时间。需要进行故障件维修的清单如下：</w:t>
      </w:r>
    </w:p>
    <w:p w14:paraId="351E7126">
      <w:pPr>
        <w:pStyle w:val="45"/>
        <w:ind w:firstLine="480"/>
        <w:jc w:val="center"/>
        <w:rPr>
          <w:rFonts w:hint="eastAsia" w:ascii="宋体" w:hAnsi="宋体" w:cs="宋体"/>
          <w:color w:val="000000"/>
        </w:rPr>
      </w:pPr>
    </w:p>
    <w:p w14:paraId="2BAE0546">
      <w:pPr>
        <w:pStyle w:val="45"/>
        <w:ind w:firstLine="480"/>
        <w:jc w:val="center"/>
        <w:rPr>
          <w:rFonts w:ascii="宋体" w:hAnsi="宋体" w:cs="宋体"/>
          <w:color w:val="000000"/>
        </w:rPr>
      </w:pPr>
      <w:r>
        <w:rPr>
          <w:rFonts w:hint="eastAsia" w:ascii="宋体" w:hAnsi="宋体" w:cs="宋体"/>
          <w:color w:val="000000"/>
        </w:rPr>
        <w:t>表格1 故障件列表</w:t>
      </w:r>
    </w:p>
    <w:tbl>
      <w:tblPr>
        <w:tblStyle w:val="46"/>
        <w:tblW w:w="0" w:type="auto"/>
        <w:tblInd w:w="93" w:type="dxa"/>
        <w:tblLayout w:type="autofit"/>
        <w:tblCellMar>
          <w:top w:w="0" w:type="dxa"/>
          <w:left w:w="108" w:type="dxa"/>
          <w:bottom w:w="0" w:type="dxa"/>
          <w:right w:w="108" w:type="dxa"/>
        </w:tblCellMar>
      </w:tblPr>
      <w:tblGrid>
        <w:gridCol w:w="538"/>
        <w:gridCol w:w="1835"/>
        <w:gridCol w:w="3641"/>
        <w:gridCol w:w="994"/>
        <w:gridCol w:w="480"/>
        <w:gridCol w:w="620"/>
        <w:gridCol w:w="684"/>
      </w:tblGrid>
      <w:tr w14:paraId="0DC967E4">
        <w:tblPrEx>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nil"/>
              <w:right w:val="single" w:color="000000" w:sz="4" w:space="0"/>
            </w:tcBorders>
            <w:shd w:val="clear" w:color="auto" w:fill="FFC000"/>
            <w:noWrap/>
            <w:vAlign w:val="center"/>
          </w:tcPr>
          <w:p w14:paraId="77D47A41">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序号</w:t>
            </w:r>
          </w:p>
        </w:tc>
        <w:tc>
          <w:tcPr>
            <w:tcW w:w="0" w:type="auto"/>
            <w:tcBorders>
              <w:top w:val="single" w:color="000000" w:sz="4" w:space="0"/>
              <w:left w:val="single" w:color="000000" w:sz="4" w:space="0"/>
              <w:bottom w:val="nil"/>
              <w:right w:val="single" w:color="000000" w:sz="4" w:space="0"/>
            </w:tcBorders>
            <w:shd w:val="clear" w:color="auto" w:fill="FFC000"/>
            <w:noWrap/>
            <w:vAlign w:val="center"/>
          </w:tcPr>
          <w:p w14:paraId="264D7608">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名称</w:t>
            </w:r>
          </w:p>
        </w:tc>
        <w:tc>
          <w:tcPr>
            <w:tcW w:w="0" w:type="auto"/>
            <w:tcBorders>
              <w:top w:val="single" w:color="000000" w:sz="4" w:space="0"/>
              <w:left w:val="single" w:color="000000" w:sz="4" w:space="0"/>
              <w:bottom w:val="nil"/>
              <w:right w:val="single" w:color="000000" w:sz="4" w:space="0"/>
            </w:tcBorders>
            <w:shd w:val="clear" w:color="auto" w:fill="FFC000"/>
            <w:noWrap w:val="0"/>
            <w:vAlign w:val="center"/>
          </w:tcPr>
          <w:p w14:paraId="2B7F1E08">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板卡名称及型号</w:t>
            </w:r>
          </w:p>
        </w:tc>
        <w:tc>
          <w:tcPr>
            <w:tcW w:w="0" w:type="auto"/>
            <w:tcBorders>
              <w:top w:val="single" w:color="000000" w:sz="4" w:space="0"/>
              <w:left w:val="single" w:color="000000" w:sz="4" w:space="0"/>
              <w:bottom w:val="nil"/>
              <w:right w:val="single" w:color="000000" w:sz="4" w:space="0"/>
            </w:tcBorders>
            <w:shd w:val="clear" w:color="auto" w:fill="FFC000"/>
            <w:noWrap w:val="0"/>
            <w:vAlign w:val="center"/>
          </w:tcPr>
          <w:p w14:paraId="5C65C0D7">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需求内容及要求</w:t>
            </w:r>
          </w:p>
        </w:tc>
        <w:tc>
          <w:tcPr>
            <w:tcW w:w="0" w:type="auto"/>
            <w:tcBorders>
              <w:top w:val="single" w:color="000000" w:sz="4" w:space="0"/>
              <w:left w:val="single" w:color="000000" w:sz="4" w:space="0"/>
              <w:bottom w:val="nil"/>
              <w:right w:val="single" w:color="000000" w:sz="4" w:space="0"/>
            </w:tcBorders>
            <w:shd w:val="clear" w:color="auto" w:fill="FFC000"/>
            <w:noWrap w:val="0"/>
            <w:vAlign w:val="center"/>
          </w:tcPr>
          <w:p w14:paraId="3B84A609">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单位</w:t>
            </w:r>
          </w:p>
        </w:tc>
        <w:tc>
          <w:tcPr>
            <w:tcW w:w="620" w:type="dxa"/>
            <w:tcBorders>
              <w:top w:val="single" w:color="000000" w:sz="4" w:space="0"/>
              <w:left w:val="single" w:color="000000" w:sz="4" w:space="0"/>
              <w:bottom w:val="nil"/>
              <w:right w:val="single" w:color="000000" w:sz="4" w:space="0"/>
            </w:tcBorders>
            <w:shd w:val="clear" w:color="auto" w:fill="FFC000"/>
            <w:noWrap w:val="0"/>
            <w:vAlign w:val="center"/>
          </w:tcPr>
          <w:p w14:paraId="007F1653">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数量</w:t>
            </w:r>
          </w:p>
        </w:tc>
        <w:tc>
          <w:tcPr>
            <w:tcW w:w="0" w:type="auto"/>
            <w:tcBorders>
              <w:top w:val="single" w:color="000000" w:sz="4" w:space="0"/>
              <w:left w:val="single" w:color="000000" w:sz="4" w:space="0"/>
              <w:bottom w:val="nil"/>
              <w:right w:val="single" w:color="000000" w:sz="4" w:space="0"/>
            </w:tcBorders>
            <w:shd w:val="clear" w:color="auto" w:fill="FFC000"/>
            <w:noWrap w:val="0"/>
            <w:vAlign w:val="center"/>
          </w:tcPr>
          <w:p w14:paraId="0B7227CB">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备注</w:t>
            </w:r>
          </w:p>
        </w:tc>
      </w:tr>
      <w:tr w14:paraId="161A8C73">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F8BFC9E">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AD95210">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S12508X-AF  路由交换机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2E04EB">
            <w:pPr>
              <w:textAlignment w:val="center"/>
              <w:rPr>
                <w:rFonts w:ascii="宋体" w:hAnsi="宋体" w:cs="宋体"/>
                <w:color w:val="000000"/>
                <w:sz w:val="16"/>
                <w:szCs w:val="16"/>
              </w:rPr>
            </w:pPr>
            <w:r>
              <w:rPr>
                <w:rFonts w:hint="eastAsia" w:ascii="宋体" w:hAnsi="宋体" w:cs="宋体"/>
                <w:color w:val="000000"/>
                <w:sz w:val="16"/>
                <w:szCs w:val="16"/>
                <w:lang w:bidi="ar"/>
              </w:rPr>
              <w:t xml:space="preserve">24端口万兆SFP+光纤接口以太网业务板：LSXM1TGS24FX1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3B96D0">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31FFB0">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353D626">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102C9D">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21437ECB">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607481A">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DF69CF">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9C263E">
            <w:pPr>
              <w:textAlignment w:val="center"/>
              <w:rPr>
                <w:rFonts w:ascii="宋体" w:hAnsi="宋体" w:cs="宋体"/>
                <w:color w:val="000000"/>
                <w:sz w:val="16"/>
                <w:szCs w:val="16"/>
              </w:rPr>
            </w:pPr>
            <w:r>
              <w:rPr>
                <w:rFonts w:hint="eastAsia" w:ascii="宋体" w:hAnsi="宋体" w:cs="宋体"/>
                <w:color w:val="000000"/>
                <w:sz w:val="16"/>
                <w:szCs w:val="16"/>
                <w:lang w:bidi="ar"/>
              </w:rPr>
              <w:t>48端口千兆SFP接口以太网业务板：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 xml:space="preserve">LSXM1GP48FX1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8B4D28">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3AD806">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3853E0B">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C96D33">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711E7451">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3FB559B">
            <w:pPr>
              <w:jc w:val="center"/>
              <w:textAlignment w:val="center"/>
              <w:rPr>
                <w:rFonts w:ascii="宋体" w:hAnsi="宋体" w:cs="宋体"/>
                <w:color w:val="000000"/>
                <w:sz w:val="16"/>
                <w:szCs w:val="16"/>
              </w:rPr>
            </w:pPr>
            <w:r>
              <w:rPr>
                <w:rFonts w:hint="eastAsia" w:ascii="宋体" w:hAnsi="宋体" w:cs="宋体"/>
                <w:color w:val="000000"/>
                <w:sz w:val="16"/>
                <w:szCs w:val="16"/>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47AA4D">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F6767E">
            <w:pPr>
              <w:textAlignment w:val="center"/>
              <w:rPr>
                <w:rFonts w:ascii="宋体" w:hAnsi="宋体" w:cs="宋体"/>
                <w:color w:val="000000"/>
                <w:sz w:val="16"/>
                <w:szCs w:val="16"/>
              </w:rPr>
            </w:pPr>
            <w:r>
              <w:rPr>
                <w:rFonts w:hint="eastAsia" w:ascii="宋体" w:hAnsi="宋体" w:cs="宋体"/>
                <w:color w:val="000000"/>
                <w:sz w:val="16"/>
                <w:szCs w:val="16"/>
                <w:lang w:bidi="ar"/>
              </w:rPr>
              <w:t>48端口万兆以太网电接口业务板：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 xml:space="preserve">LSXM1TGT48FX1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981AB2">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5DF72C">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258DAD6">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CF2AA2">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0AF8B1F1">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6701D2B">
            <w:pPr>
              <w:jc w:val="center"/>
              <w:textAlignment w:val="center"/>
              <w:rPr>
                <w:rFonts w:ascii="宋体" w:hAnsi="宋体" w:cs="宋体"/>
                <w:color w:val="000000"/>
                <w:sz w:val="16"/>
                <w:szCs w:val="16"/>
              </w:rPr>
            </w:pPr>
            <w:r>
              <w:rPr>
                <w:rFonts w:hint="eastAsia" w:ascii="宋体" w:hAnsi="宋体" w:cs="宋体"/>
                <w:color w:val="000000"/>
                <w:sz w:val="16"/>
                <w:szCs w:val="16"/>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5D6A86">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D78C38">
            <w:pPr>
              <w:textAlignment w:val="center"/>
              <w:rPr>
                <w:rFonts w:ascii="宋体" w:hAnsi="宋体" w:cs="宋体"/>
                <w:color w:val="000000"/>
                <w:sz w:val="16"/>
                <w:szCs w:val="16"/>
              </w:rPr>
            </w:pPr>
            <w:r>
              <w:rPr>
                <w:rFonts w:hint="eastAsia" w:ascii="宋体" w:hAnsi="宋体" w:cs="宋体"/>
                <w:color w:val="000000"/>
                <w:sz w:val="16"/>
                <w:szCs w:val="16"/>
                <w:lang w:bidi="ar"/>
              </w:rPr>
              <w:t xml:space="preserve">48端口千兆电口以太网接口业务板(RJ45)(FX)：LSXM1GT48FX1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3F5EC4">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845E60">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E6B63C7">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509690">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75084736">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186AF25">
            <w:pPr>
              <w:jc w:val="center"/>
              <w:textAlignment w:val="center"/>
              <w:rPr>
                <w:rFonts w:ascii="宋体" w:hAnsi="宋体" w:cs="宋体"/>
                <w:color w:val="000000"/>
                <w:sz w:val="16"/>
                <w:szCs w:val="16"/>
              </w:rPr>
            </w:pPr>
            <w:r>
              <w:rPr>
                <w:rFonts w:hint="eastAsia" w:ascii="宋体" w:hAnsi="宋体" w:cs="宋体"/>
                <w:color w:val="000000"/>
                <w:sz w:val="16"/>
                <w:szCs w:val="16"/>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A0AA3D">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340784">
            <w:pPr>
              <w:textAlignment w:val="center"/>
              <w:rPr>
                <w:rFonts w:ascii="宋体" w:hAnsi="宋体" w:cs="宋体"/>
                <w:color w:val="000000"/>
                <w:sz w:val="16"/>
                <w:szCs w:val="16"/>
              </w:rPr>
            </w:pPr>
            <w:r>
              <w:rPr>
                <w:rFonts w:hint="eastAsia" w:ascii="宋体" w:hAnsi="宋体" w:cs="宋体"/>
                <w:color w:val="000000"/>
                <w:sz w:val="16"/>
                <w:szCs w:val="16"/>
                <w:lang w:bidi="ar"/>
              </w:rPr>
              <w:t>主控板：LSXM1SUPB1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874179">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1D7B4F">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CB504A0">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0E1040">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BFFE398">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073894">
            <w:pPr>
              <w:jc w:val="center"/>
              <w:textAlignment w:val="center"/>
              <w:rPr>
                <w:rFonts w:ascii="宋体" w:hAnsi="宋体" w:cs="宋体"/>
                <w:color w:val="000000"/>
                <w:sz w:val="16"/>
                <w:szCs w:val="16"/>
              </w:rPr>
            </w:pPr>
            <w:r>
              <w:rPr>
                <w:rFonts w:hint="eastAsia" w:ascii="宋体" w:hAnsi="宋体" w:cs="宋体"/>
                <w:color w:val="000000"/>
                <w:sz w:val="16"/>
                <w:szCs w:val="16"/>
                <w:lang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6BA7F8">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106B27">
            <w:pPr>
              <w:textAlignment w:val="center"/>
              <w:rPr>
                <w:rFonts w:ascii="宋体" w:hAnsi="宋体" w:cs="宋体"/>
                <w:color w:val="000000"/>
                <w:sz w:val="16"/>
                <w:szCs w:val="16"/>
              </w:rPr>
            </w:pPr>
            <w:r>
              <w:rPr>
                <w:rFonts w:hint="eastAsia" w:ascii="宋体" w:hAnsi="宋体" w:cs="宋体"/>
                <w:color w:val="000000"/>
                <w:sz w:val="16"/>
                <w:szCs w:val="16"/>
                <w:lang w:bidi="ar"/>
              </w:rPr>
              <w:t>交换网板：LSXM1SFF08A1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7D4C06">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8C59B4">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3B94882">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9FBD68">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42F77172">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C402E7">
            <w:pPr>
              <w:jc w:val="center"/>
              <w:textAlignment w:val="center"/>
              <w:rPr>
                <w:rFonts w:ascii="宋体" w:hAnsi="宋体" w:cs="宋体"/>
                <w:color w:val="000000"/>
                <w:sz w:val="16"/>
                <w:szCs w:val="16"/>
              </w:rPr>
            </w:pPr>
            <w:r>
              <w:rPr>
                <w:rFonts w:hint="eastAsia" w:ascii="宋体" w:hAnsi="宋体" w:cs="宋体"/>
                <w:color w:val="000000"/>
                <w:sz w:val="16"/>
                <w:szCs w:val="16"/>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54DF94">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B2892E">
            <w:pPr>
              <w:textAlignment w:val="center"/>
              <w:rPr>
                <w:rFonts w:ascii="宋体" w:hAnsi="宋体" w:cs="宋体"/>
                <w:color w:val="000000"/>
                <w:sz w:val="16"/>
                <w:szCs w:val="16"/>
              </w:rPr>
            </w:pPr>
            <w:r>
              <w:rPr>
                <w:rFonts w:hint="eastAsia" w:ascii="宋体" w:hAnsi="宋体" w:cs="宋体"/>
                <w:color w:val="000000"/>
                <w:sz w:val="16"/>
                <w:szCs w:val="16"/>
                <w:lang w:bidi="ar"/>
              </w:rPr>
              <w:t>电源模块：PSR2400-54A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1CD590">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6AB2F2">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CC90447">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BB2ECD">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6F90D2A">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2577A9E">
            <w:pPr>
              <w:jc w:val="center"/>
              <w:textAlignment w:val="center"/>
              <w:rPr>
                <w:rFonts w:ascii="宋体" w:hAnsi="宋体" w:cs="宋体"/>
                <w:color w:val="000000"/>
                <w:sz w:val="16"/>
                <w:szCs w:val="16"/>
              </w:rPr>
            </w:pPr>
            <w:r>
              <w:rPr>
                <w:rFonts w:hint="eastAsia" w:ascii="宋体" w:hAnsi="宋体" w:cs="宋体"/>
                <w:color w:val="000000"/>
                <w:sz w:val="16"/>
                <w:szCs w:val="16"/>
                <w:lang w:bidi="ar"/>
              </w:rPr>
              <w:t>8</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5DDFC83">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S10506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B10DA6">
            <w:pPr>
              <w:textAlignment w:val="center"/>
              <w:rPr>
                <w:rFonts w:ascii="宋体" w:hAnsi="宋体" w:cs="宋体"/>
                <w:color w:val="000000"/>
                <w:sz w:val="16"/>
                <w:szCs w:val="16"/>
              </w:rPr>
            </w:pPr>
            <w:r>
              <w:rPr>
                <w:rFonts w:hint="eastAsia" w:ascii="宋体" w:hAnsi="宋体" w:cs="宋体"/>
                <w:color w:val="000000"/>
                <w:sz w:val="16"/>
                <w:szCs w:val="16"/>
                <w:lang w:bidi="ar"/>
              </w:rPr>
              <w:t>10GBASE-R/SFP+光接口业务板：LSU1TGS32SF0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81C9B7">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C139CA">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CBCFA23">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D2894A">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0DA36FB7">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AB8D64">
            <w:pPr>
              <w:jc w:val="center"/>
              <w:textAlignment w:val="center"/>
              <w:rPr>
                <w:rFonts w:ascii="宋体" w:hAnsi="宋体" w:cs="宋体"/>
                <w:color w:val="000000"/>
                <w:sz w:val="16"/>
                <w:szCs w:val="16"/>
              </w:rPr>
            </w:pPr>
            <w:r>
              <w:rPr>
                <w:rFonts w:hint="eastAsia" w:ascii="宋体" w:hAnsi="宋体" w:cs="宋体"/>
                <w:color w:val="000000"/>
                <w:sz w:val="16"/>
                <w:szCs w:val="16"/>
                <w:lang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8A18BB">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E2BA00">
            <w:pPr>
              <w:textAlignment w:val="center"/>
              <w:rPr>
                <w:rFonts w:ascii="宋体" w:hAnsi="宋体" w:cs="宋体"/>
                <w:color w:val="000000"/>
                <w:sz w:val="16"/>
                <w:szCs w:val="16"/>
              </w:rPr>
            </w:pPr>
            <w:r>
              <w:rPr>
                <w:rFonts w:hint="eastAsia" w:ascii="宋体" w:hAnsi="宋体" w:cs="宋体"/>
                <w:color w:val="000000"/>
                <w:sz w:val="16"/>
                <w:szCs w:val="16"/>
                <w:lang w:bidi="ar"/>
              </w:rPr>
              <w:t xml:space="preserve">1000BASE-X-SFP光接口业务板：LSUM2GP44TSSE0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2273B2">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A0B8E0">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27278DA">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91C47A">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325A0A45">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AE88733">
            <w:pPr>
              <w:jc w:val="center"/>
              <w:textAlignment w:val="center"/>
              <w:rPr>
                <w:rFonts w:ascii="宋体" w:hAnsi="宋体" w:cs="宋体"/>
                <w:color w:val="000000"/>
                <w:sz w:val="16"/>
                <w:szCs w:val="16"/>
              </w:rPr>
            </w:pPr>
            <w:r>
              <w:rPr>
                <w:rFonts w:hint="eastAsia" w:ascii="宋体" w:hAnsi="宋体" w:cs="宋体"/>
                <w:color w:val="000000"/>
                <w:sz w:val="16"/>
                <w:szCs w:val="16"/>
                <w:lang w:bidi="ar"/>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098E31">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E81EDC">
            <w:pPr>
              <w:textAlignment w:val="center"/>
              <w:rPr>
                <w:rFonts w:ascii="宋体" w:hAnsi="宋体" w:cs="宋体"/>
                <w:color w:val="000000"/>
                <w:sz w:val="16"/>
                <w:szCs w:val="16"/>
              </w:rPr>
            </w:pPr>
            <w:r>
              <w:rPr>
                <w:rFonts w:hint="eastAsia" w:ascii="宋体" w:hAnsi="宋体" w:cs="宋体"/>
                <w:color w:val="000000"/>
                <w:sz w:val="16"/>
                <w:szCs w:val="16"/>
                <w:lang w:bidi="ar"/>
              </w:rPr>
              <w:t>10GBASE-T-RJ45电接口业务板：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 xml:space="preserve">LSU1TGT24SF0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0A0F13">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1E6200">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316BD85">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125B8A">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0C4447C4">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3ED9A14">
            <w:pPr>
              <w:jc w:val="center"/>
              <w:textAlignment w:val="center"/>
              <w:rPr>
                <w:rFonts w:ascii="宋体" w:hAnsi="宋体" w:cs="宋体"/>
                <w:color w:val="000000"/>
                <w:sz w:val="16"/>
                <w:szCs w:val="16"/>
              </w:rPr>
            </w:pPr>
            <w:r>
              <w:rPr>
                <w:rFonts w:hint="eastAsia" w:ascii="宋体" w:hAnsi="宋体" w:cs="宋体"/>
                <w:color w:val="000000"/>
                <w:sz w:val="16"/>
                <w:szCs w:val="16"/>
                <w:lang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2CEDC6">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3C199D">
            <w:pPr>
              <w:textAlignment w:val="center"/>
              <w:rPr>
                <w:rFonts w:ascii="宋体" w:hAnsi="宋体" w:cs="宋体"/>
                <w:color w:val="000000"/>
                <w:sz w:val="16"/>
                <w:szCs w:val="16"/>
              </w:rPr>
            </w:pPr>
            <w:r>
              <w:rPr>
                <w:rFonts w:hint="eastAsia" w:ascii="宋体" w:hAnsi="宋体" w:cs="宋体"/>
                <w:color w:val="000000"/>
                <w:sz w:val="16"/>
                <w:szCs w:val="16"/>
                <w:lang w:bidi="ar"/>
              </w:rPr>
              <w:t xml:space="preserve">10/100/1000BASE-T-RJ45电接口业务板：LSUM2GT48SE0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C44D90">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89D905">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11AB189">
            <w:pPr>
              <w:jc w:val="center"/>
              <w:textAlignment w:val="center"/>
              <w:rPr>
                <w:rFonts w:ascii="宋体" w:hAnsi="宋体" w:cs="宋体"/>
                <w:color w:val="000000"/>
                <w:sz w:val="16"/>
                <w:szCs w:val="16"/>
              </w:rPr>
            </w:pPr>
            <w:r>
              <w:rPr>
                <w:rFonts w:hint="eastAsia" w:ascii="宋体" w:hAnsi="宋体" w:cs="宋体"/>
                <w:color w:val="00000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74CF16">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4BC7BA4">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6A8EC4">
            <w:pPr>
              <w:jc w:val="center"/>
              <w:textAlignment w:val="center"/>
              <w:rPr>
                <w:rFonts w:ascii="宋体" w:hAnsi="宋体" w:cs="宋体"/>
                <w:color w:val="000000"/>
                <w:sz w:val="16"/>
                <w:szCs w:val="16"/>
              </w:rPr>
            </w:pPr>
            <w:r>
              <w:rPr>
                <w:rFonts w:hint="eastAsia" w:ascii="宋体" w:hAnsi="宋体" w:cs="宋体"/>
                <w:color w:val="000000"/>
                <w:sz w:val="16"/>
                <w:szCs w:val="16"/>
                <w:lang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3A4D39">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9661BC">
            <w:pPr>
              <w:textAlignment w:val="center"/>
              <w:rPr>
                <w:rFonts w:ascii="宋体" w:hAnsi="宋体" w:cs="宋体"/>
                <w:color w:val="000000"/>
                <w:sz w:val="16"/>
                <w:szCs w:val="16"/>
              </w:rPr>
            </w:pPr>
            <w:r>
              <w:rPr>
                <w:rFonts w:hint="eastAsia" w:ascii="宋体" w:hAnsi="宋体" w:cs="宋体"/>
                <w:color w:val="000000"/>
                <w:sz w:val="16"/>
                <w:szCs w:val="16"/>
                <w:lang w:bidi="ar"/>
              </w:rPr>
              <w:t>主控板：LSUM1MPU06B0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3BAA13">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96FD83">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EBE42F5">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0FF41F">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A100119">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A946BE9">
            <w:pPr>
              <w:jc w:val="center"/>
              <w:textAlignment w:val="center"/>
              <w:rPr>
                <w:rFonts w:ascii="宋体" w:hAnsi="宋体" w:cs="宋体"/>
                <w:color w:val="000000"/>
                <w:sz w:val="16"/>
                <w:szCs w:val="16"/>
              </w:rPr>
            </w:pPr>
            <w:r>
              <w:rPr>
                <w:rFonts w:hint="eastAsia" w:ascii="宋体" w:hAnsi="宋体" w:cs="宋体"/>
                <w:color w:val="000000"/>
                <w:sz w:val="16"/>
                <w:szCs w:val="16"/>
                <w:lang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642D83">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C8F4FD">
            <w:pPr>
              <w:textAlignment w:val="center"/>
              <w:rPr>
                <w:rFonts w:ascii="宋体" w:hAnsi="宋体" w:cs="宋体"/>
                <w:color w:val="000000"/>
                <w:sz w:val="16"/>
                <w:szCs w:val="16"/>
              </w:rPr>
            </w:pPr>
            <w:r>
              <w:rPr>
                <w:rFonts w:hint="eastAsia" w:ascii="宋体" w:hAnsi="宋体" w:cs="宋体"/>
                <w:color w:val="000000"/>
                <w:sz w:val="16"/>
                <w:szCs w:val="16"/>
                <w:lang w:bidi="ar"/>
              </w:rPr>
              <w:t>交换网板：LSUM1FAB06C0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8D81F8">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287BFD">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BA646A9">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3A3DD6">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23E353B">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4CA51F7">
            <w:pPr>
              <w:jc w:val="center"/>
              <w:textAlignment w:val="center"/>
              <w:rPr>
                <w:rFonts w:ascii="宋体" w:hAnsi="宋体" w:cs="宋体"/>
                <w:color w:val="000000"/>
                <w:sz w:val="16"/>
                <w:szCs w:val="16"/>
              </w:rPr>
            </w:pPr>
            <w:r>
              <w:rPr>
                <w:rFonts w:hint="eastAsia" w:ascii="宋体" w:hAnsi="宋体" w:cs="宋体"/>
                <w:color w:val="000000"/>
                <w:sz w:val="16"/>
                <w:szCs w:val="16"/>
                <w:lang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CEEB9E">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2E8800">
            <w:pPr>
              <w:textAlignment w:val="center"/>
              <w:rPr>
                <w:rFonts w:ascii="宋体" w:hAnsi="宋体" w:cs="宋体"/>
                <w:color w:val="000000"/>
                <w:sz w:val="16"/>
                <w:szCs w:val="16"/>
              </w:rPr>
            </w:pPr>
            <w:r>
              <w:rPr>
                <w:rFonts w:hint="eastAsia" w:ascii="宋体" w:hAnsi="宋体" w:cs="宋体"/>
                <w:color w:val="000000"/>
                <w:sz w:val="16"/>
                <w:szCs w:val="16"/>
                <w:lang w:bidi="ar"/>
              </w:rPr>
              <w:t>交流电源模块：LSUM1AC2500-2500W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37D169">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9666CC">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5114950">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5492C7">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2F5B04AA">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DE2B49D">
            <w:pPr>
              <w:jc w:val="center"/>
              <w:textAlignment w:val="center"/>
              <w:rPr>
                <w:rFonts w:ascii="宋体" w:hAnsi="宋体" w:cs="宋体"/>
                <w:color w:val="000000"/>
                <w:sz w:val="16"/>
                <w:szCs w:val="16"/>
              </w:rPr>
            </w:pPr>
            <w:r>
              <w:rPr>
                <w:rFonts w:hint="eastAsia" w:ascii="宋体" w:hAnsi="宋体" w:cs="宋体"/>
                <w:color w:val="000000"/>
                <w:sz w:val="16"/>
                <w:szCs w:val="16"/>
                <w:lang w:bidi="ar"/>
              </w:rPr>
              <w:t>15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2AC9676">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S10508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29E326">
            <w:pPr>
              <w:textAlignment w:val="center"/>
              <w:rPr>
                <w:rFonts w:ascii="宋体" w:hAnsi="宋体" w:cs="宋体"/>
                <w:color w:val="000000"/>
                <w:sz w:val="16"/>
                <w:szCs w:val="16"/>
              </w:rPr>
            </w:pPr>
            <w:r>
              <w:rPr>
                <w:rFonts w:hint="eastAsia" w:ascii="宋体" w:hAnsi="宋体" w:cs="宋体"/>
                <w:color w:val="000000"/>
                <w:sz w:val="16"/>
                <w:szCs w:val="16"/>
                <w:lang w:bidi="ar"/>
              </w:rPr>
              <w:t xml:space="preserve">1000BASE-X-SFP光接口业务板：LSUM1GP48FD0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D41B4A">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3DB96A">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797B4A5">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E3020A">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49BEBB1F">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A497499">
            <w:pPr>
              <w:jc w:val="center"/>
              <w:textAlignment w:val="center"/>
              <w:rPr>
                <w:rFonts w:ascii="宋体" w:hAnsi="宋体" w:cs="宋体"/>
                <w:color w:val="000000"/>
                <w:sz w:val="16"/>
                <w:szCs w:val="16"/>
              </w:rPr>
            </w:pPr>
            <w:r>
              <w:rPr>
                <w:rFonts w:hint="eastAsia" w:ascii="宋体" w:hAnsi="宋体" w:cs="宋体"/>
                <w:color w:val="000000"/>
                <w:sz w:val="16"/>
                <w:szCs w:val="16"/>
                <w:lang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58902C">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E17C5C">
            <w:pPr>
              <w:textAlignment w:val="center"/>
              <w:rPr>
                <w:rFonts w:ascii="宋体" w:hAnsi="宋体" w:cs="宋体"/>
                <w:color w:val="000000"/>
                <w:sz w:val="16"/>
                <w:szCs w:val="16"/>
              </w:rPr>
            </w:pPr>
            <w:r>
              <w:rPr>
                <w:rFonts w:hint="eastAsia" w:ascii="宋体" w:hAnsi="宋体" w:cs="宋体"/>
                <w:color w:val="000000"/>
                <w:sz w:val="16"/>
                <w:szCs w:val="16"/>
                <w:lang w:bidi="ar"/>
              </w:rPr>
              <w:t>10/100/1000BASE-T-RJ45电接口业务板：LSUM2GT48SE0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56507E">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D54DF3">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AC3115E">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7AF9D3">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3540BEA3">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660A530">
            <w:pPr>
              <w:jc w:val="center"/>
              <w:textAlignment w:val="center"/>
              <w:rPr>
                <w:rFonts w:ascii="宋体" w:hAnsi="宋体" w:cs="宋体"/>
                <w:color w:val="000000"/>
                <w:sz w:val="16"/>
                <w:szCs w:val="16"/>
              </w:rPr>
            </w:pPr>
            <w:r>
              <w:rPr>
                <w:rFonts w:hint="eastAsia" w:ascii="宋体" w:hAnsi="宋体" w:cs="宋体"/>
                <w:color w:val="000000"/>
                <w:sz w:val="16"/>
                <w:szCs w:val="16"/>
                <w:lang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79EFE7">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EF5A66">
            <w:pPr>
              <w:textAlignment w:val="center"/>
              <w:rPr>
                <w:rFonts w:ascii="宋体" w:hAnsi="宋体" w:cs="宋体"/>
                <w:color w:val="000000"/>
                <w:sz w:val="16"/>
                <w:szCs w:val="16"/>
              </w:rPr>
            </w:pPr>
            <w:r>
              <w:rPr>
                <w:rFonts w:hint="eastAsia" w:ascii="宋体" w:hAnsi="宋体" w:cs="宋体"/>
                <w:color w:val="000000"/>
                <w:sz w:val="16"/>
                <w:szCs w:val="16"/>
                <w:lang w:bidi="ar"/>
              </w:rPr>
              <w:t>10GBASE-R-SFP+光接口业务板：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 xml:space="preserve">LSUM2TGS16SF0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133358">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C24A7E">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39E8FBC">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DCA7EA">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38681EF">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8E00908">
            <w:pPr>
              <w:jc w:val="center"/>
              <w:textAlignment w:val="center"/>
              <w:rPr>
                <w:rFonts w:ascii="宋体" w:hAnsi="宋体" w:cs="宋体"/>
                <w:color w:val="000000"/>
                <w:sz w:val="16"/>
                <w:szCs w:val="16"/>
              </w:rPr>
            </w:pPr>
            <w:r>
              <w:rPr>
                <w:rFonts w:hint="eastAsia" w:ascii="宋体" w:hAnsi="宋体" w:cs="宋体"/>
                <w:color w:val="000000"/>
                <w:sz w:val="16"/>
                <w:szCs w:val="16"/>
                <w:lang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D5B11B">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9F9894">
            <w:pPr>
              <w:textAlignment w:val="center"/>
              <w:rPr>
                <w:rFonts w:ascii="宋体" w:hAnsi="宋体" w:cs="宋体"/>
                <w:color w:val="000000"/>
                <w:sz w:val="16"/>
                <w:szCs w:val="16"/>
              </w:rPr>
            </w:pPr>
            <w:r>
              <w:rPr>
                <w:rFonts w:hint="eastAsia" w:ascii="宋体" w:hAnsi="宋体" w:cs="宋体"/>
                <w:color w:val="000000"/>
                <w:sz w:val="16"/>
                <w:szCs w:val="16"/>
                <w:lang w:bidi="ar"/>
              </w:rPr>
              <w:t>主控板：LSUM1SUPC0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128348">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BE803C">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7FD832F">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5CD182">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F70566A">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17541E">
            <w:pPr>
              <w:jc w:val="center"/>
              <w:textAlignment w:val="center"/>
              <w:rPr>
                <w:rFonts w:ascii="宋体" w:hAnsi="宋体" w:cs="宋体"/>
                <w:color w:val="000000"/>
                <w:sz w:val="16"/>
                <w:szCs w:val="16"/>
              </w:rPr>
            </w:pPr>
            <w:r>
              <w:rPr>
                <w:rFonts w:hint="eastAsia" w:ascii="宋体" w:hAnsi="宋体" w:cs="宋体"/>
                <w:color w:val="000000"/>
                <w:sz w:val="16"/>
                <w:szCs w:val="16"/>
                <w:lang w:bidi="ar"/>
              </w:rPr>
              <w:t>19</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5CF3DA">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8A65A5">
            <w:pPr>
              <w:textAlignment w:val="center"/>
              <w:rPr>
                <w:rFonts w:ascii="宋体" w:hAnsi="宋体" w:cs="宋体"/>
                <w:color w:val="000000"/>
                <w:sz w:val="16"/>
                <w:szCs w:val="16"/>
              </w:rPr>
            </w:pPr>
            <w:r>
              <w:rPr>
                <w:rFonts w:hint="eastAsia" w:ascii="宋体" w:hAnsi="宋体" w:cs="宋体"/>
                <w:color w:val="000000"/>
                <w:sz w:val="16"/>
                <w:szCs w:val="16"/>
                <w:lang w:bidi="ar"/>
              </w:rPr>
              <w:t>交换网板：LSU1FAB08B0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7E0DFF">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EF9578">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E75B9B0">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C58E76">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1A6A02F">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E85621E">
            <w:pPr>
              <w:jc w:val="center"/>
              <w:textAlignment w:val="center"/>
              <w:rPr>
                <w:rFonts w:ascii="宋体" w:hAnsi="宋体" w:cs="宋体"/>
                <w:color w:val="000000"/>
                <w:sz w:val="16"/>
                <w:szCs w:val="16"/>
              </w:rPr>
            </w:pPr>
            <w:r>
              <w:rPr>
                <w:rFonts w:hint="eastAsia" w:ascii="宋体" w:hAnsi="宋体" w:cs="宋体"/>
                <w:color w:val="000000"/>
                <w:sz w:val="16"/>
                <w:szCs w:val="16"/>
                <w:lang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1D4540">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703CAA">
            <w:pPr>
              <w:textAlignment w:val="center"/>
              <w:rPr>
                <w:rFonts w:ascii="宋体" w:hAnsi="宋体" w:cs="宋体"/>
                <w:color w:val="000000"/>
                <w:sz w:val="16"/>
                <w:szCs w:val="16"/>
              </w:rPr>
            </w:pPr>
            <w:r>
              <w:rPr>
                <w:rFonts w:hint="eastAsia" w:ascii="宋体" w:hAnsi="宋体" w:cs="宋体"/>
                <w:color w:val="000000"/>
                <w:sz w:val="16"/>
                <w:szCs w:val="16"/>
                <w:lang w:bidi="ar"/>
              </w:rPr>
              <w:t>交流电源模块：LSUM1AC1200-1200W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210CE7">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8ACD53">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4645637">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7F5E12">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74FC466B">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DCB817A">
            <w:pPr>
              <w:jc w:val="center"/>
              <w:textAlignment w:val="center"/>
              <w:rPr>
                <w:rFonts w:ascii="宋体" w:hAnsi="宋体" w:cs="宋体"/>
                <w:color w:val="000000"/>
                <w:sz w:val="16"/>
                <w:szCs w:val="16"/>
              </w:rPr>
            </w:pPr>
            <w:r>
              <w:rPr>
                <w:rFonts w:hint="eastAsia" w:ascii="宋体" w:hAnsi="宋体" w:cs="宋体"/>
                <w:color w:val="000000"/>
                <w:sz w:val="16"/>
                <w:szCs w:val="16"/>
                <w:lang w:bidi="ar"/>
              </w:rPr>
              <w:t>21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AE28B04">
            <w:pPr>
              <w:jc w:val="center"/>
              <w:textAlignment w:val="center"/>
              <w:rPr>
                <w:rFonts w:ascii="宋体" w:hAnsi="宋体" w:cs="宋体"/>
                <w:color w:val="000000"/>
                <w:sz w:val="16"/>
                <w:szCs w:val="16"/>
              </w:rPr>
            </w:pPr>
            <w:r>
              <w:rPr>
                <w:rFonts w:hint="eastAsia" w:ascii="宋体" w:hAnsi="宋体" w:cs="宋体"/>
                <w:color w:val="000000"/>
                <w:sz w:val="16"/>
                <w:szCs w:val="16"/>
                <w:lang w:bidi="ar"/>
              </w:rPr>
              <w:t>华为 S12708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8ABDF1">
            <w:pPr>
              <w:textAlignment w:val="center"/>
              <w:rPr>
                <w:rFonts w:ascii="宋体" w:hAnsi="宋体" w:cs="宋体"/>
                <w:color w:val="000000"/>
                <w:sz w:val="16"/>
                <w:szCs w:val="16"/>
              </w:rPr>
            </w:pPr>
            <w:r>
              <w:rPr>
                <w:rFonts w:hint="eastAsia" w:ascii="宋体" w:hAnsi="宋体" w:cs="宋体"/>
                <w:color w:val="000000"/>
                <w:sz w:val="16"/>
                <w:szCs w:val="16"/>
                <w:lang w:bidi="ar"/>
              </w:rPr>
              <w:t>48端口千兆电口以太网接口业务板：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ET1D2G48TEA0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1F9B21">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9DE41A">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28663BC">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856D5">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58E31DF">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746290A">
            <w:pPr>
              <w:jc w:val="center"/>
              <w:textAlignment w:val="center"/>
              <w:rPr>
                <w:rFonts w:ascii="宋体" w:hAnsi="宋体" w:cs="宋体"/>
                <w:color w:val="000000"/>
                <w:sz w:val="16"/>
                <w:szCs w:val="16"/>
              </w:rPr>
            </w:pPr>
            <w:r>
              <w:rPr>
                <w:rFonts w:hint="eastAsia" w:ascii="宋体" w:hAnsi="宋体" w:cs="宋体"/>
                <w:color w:val="000000"/>
                <w:sz w:val="16"/>
                <w:szCs w:val="16"/>
                <w:lang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C44DC1">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CD9961">
            <w:pPr>
              <w:textAlignment w:val="center"/>
              <w:rPr>
                <w:rFonts w:ascii="宋体" w:hAnsi="宋体" w:cs="宋体"/>
                <w:color w:val="000000"/>
                <w:sz w:val="16"/>
                <w:szCs w:val="16"/>
              </w:rPr>
            </w:pPr>
            <w:r>
              <w:rPr>
                <w:rFonts w:hint="eastAsia" w:ascii="宋体" w:hAnsi="宋体" w:cs="宋体"/>
                <w:color w:val="000000"/>
                <w:sz w:val="16"/>
                <w:szCs w:val="16"/>
                <w:lang w:bidi="ar"/>
              </w:rPr>
              <w:t>48端口千兆SFP接口以太网业务板：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ET1D2G48SX1E</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EC6995">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027921">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23D330E">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53B97E">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4B659A2">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C31AB52">
            <w:pPr>
              <w:jc w:val="center"/>
              <w:textAlignment w:val="center"/>
              <w:rPr>
                <w:rFonts w:ascii="宋体" w:hAnsi="宋体" w:cs="宋体"/>
                <w:color w:val="000000"/>
                <w:sz w:val="16"/>
                <w:szCs w:val="16"/>
              </w:rPr>
            </w:pPr>
            <w:r>
              <w:rPr>
                <w:rFonts w:hint="eastAsia" w:ascii="宋体" w:hAnsi="宋体" w:cs="宋体"/>
                <w:color w:val="000000"/>
                <w:sz w:val="16"/>
                <w:szCs w:val="16"/>
                <w:lang w:bidi="ar"/>
              </w:rPr>
              <w:t>23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BEFB78">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A4E78C">
            <w:pPr>
              <w:textAlignment w:val="center"/>
              <w:rPr>
                <w:rFonts w:ascii="宋体" w:hAnsi="宋体" w:cs="宋体"/>
                <w:color w:val="000000"/>
                <w:sz w:val="16"/>
                <w:szCs w:val="16"/>
              </w:rPr>
            </w:pPr>
            <w:r>
              <w:rPr>
                <w:rFonts w:hint="eastAsia" w:ascii="宋体" w:hAnsi="宋体" w:cs="宋体"/>
                <w:color w:val="000000"/>
                <w:sz w:val="16"/>
                <w:szCs w:val="16"/>
                <w:lang w:bidi="ar"/>
              </w:rPr>
              <w:t>16端口万兆SFP接口以太网业务板：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ET1D2S16SX2S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6766BD">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7C02EB">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54F4F80">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B7A7DA">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373B3FED">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E75C229">
            <w:pPr>
              <w:jc w:val="center"/>
              <w:textAlignment w:val="center"/>
              <w:rPr>
                <w:rFonts w:ascii="宋体" w:hAnsi="宋体" w:cs="宋体"/>
                <w:color w:val="000000"/>
                <w:sz w:val="16"/>
                <w:szCs w:val="16"/>
              </w:rPr>
            </w:pPr>
            <w:r>
              <w:rPr>
                <w:rFonts w:hint="eastAsia" w:ascii="宋体" w:hAnsi="宋体" w:cs="宋体"/>
                <w:color w:val="000000"/>
                <w:sz w:val="16"/>
                <w:szCs w:val="16"/>
                <w:lang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2FE863">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79547D">
            <w:pPr>
              <w:textAlignment w:val="center"/>
              <w:rPr>
                <w:rFonts w:ascii="宋体" w:hAnsi="宋体" w:cs="宋体"/>
                <w:color w:val="000000"/>
                <w:sz w:val="16"/>
                <w:szCs w:val="16"/>
              </w:rPr>
            </w:pPr>
            <w:r>
              <w:rPr>
                <w:rFonts w:hint="eastAsia" w:ascii="宋体" w:hAnsi="宋体" w:cs="宋体"/>
                <w:color w:val="000000"/>
                <w:sz w:val="16"/>
                <w:szCs w:val="16"/>
                <w:lang w:bidi="ar"/>
              </w:rPr>
              <w:t>主控板：ET1D2MPUA000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94B651">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83EEB4">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3536D10">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D357A4">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DB771B0">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E44CB2A">
            <w:pPr>
              <w:jc w:val="center"/>
              <w:textAlignment w:val="center"/>
              <w:rPr>
                <w:rFonts w:ascii="宋体" w:hAnsi="宋体" w:cs="宋体"/>
                <w:color w:val="000000"/>
                <w:sz w:val="16"/>
                <w:szCs w:val="16"/>
              </w:rPr>
            </w:pPr>
            <w:r>
              <w:rPr>
                <w:rFonts w:hint="eastAsia" w:ascii="宋体" w:hAnsi="宋体" w:cs="宋体"/>
                <w:color w:val="000000"/>
                <w:sz w:val="16"/>
                <w:szCs w:val="16"/>
                <w:lang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FC9203">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EABB24">
            <w:pPr>
              <w:textAlignment w:val="center"/>
              <w:rPr>
                <w:rFonts w:ascii="宋体" w:hAnsi="宋体" w:cs="宋体"/>
                <w:color w:val="000000"/>
                <w:sz w:val="16"/>
                <w:szCs w:val="16"/>
              </w:rPr>
            </w:pPr>
            <w:r>
              <w:rPr>
                <w:rFonts w:hint="eastAsia" w:ascii="宋体" w:hAnsi="宋体" w:cs="宋体"/>
                <w:color w:val="000000"/>
                <w:sz w:val="16"/>
                <w:szCs w:val="16"/>
                <w:lang w:bidi="ar"/>
              </w:rPr>
              <w:t xml:space="preserve">交换板：ET1D2SFUA0001   EH1D2VS08000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3F05ED">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F6523D">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7E83E24">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69768B">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47E8C4B5">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00C3B8E">
            <w:pPr>
              <w:jc w:val="center"/>
              <w:textAlignment w:val="center"/>
              <w:rPr>
                <w:rFonts w:ascii="宋体" w:hAnsi="宋体" w:cs="宋体"/>
                <w:color w:val="000000"/>
                <w:sz w:val="16"/>
                <w:szCs w:val="16"/>
              </w:rPr>
            </w:pPr>
            <w:r>
              <w:rPr>
                <w:rFonts w:hint="eastAsia" w:ascii="宋体" w:hAnsi="宋体" w:cs="宋体"/>
                <w:color w:val="000000"/>
                <w:sz w:val="16"/>
                <w:szCs w:val="16"/>
                <w:lang w:bidi="ar"/>
              </w:rPr>
              <w:t>26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C9ABBB">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00F334">
            <w:pPr>
              <w:textAlignment w:val="center"/>
              <w:rPr>
                <w:rFonts w:ascii="宋体" w:hAnsi="宋体" w:cs="宋体"/>
                <w:color w:val="000000"/>
                <w:sz w:val="16"/>
                <w:szCs w:val="16"/>
              </w:rPr>
            </w:pPr>
            <w:r>
              <w:rPr>
                <w:rFonts w:hint="eastAsia" w:ascii="宋体" w:hAnsi="宋体" w:cs="宋体"/>
                <w:color w:val="000000"/>
                <w:sz w:val="16"/>
                <w:szCs w:val="16"/>
                <w:lang w:bidi="ar"/>
              </w:rPr>
              <w:t>监控板：EH1D200CMU00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EEC2BF">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109A18">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DB5EF1E">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C0D692">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B17F58A">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B5D4813">
            <w:pPr>
              <w:jc w:val="center"/>
              <w:textAlignment w:val="center"/>
              <w:rPr>
                <w:rFonts w:ascii="宋体" w:hAnsi="宋体" w:cs="宋体"/>
                <w:color w:val="000000"/>
                <w:sz w:val="16"/>
                <w:szCs w:val="16"/>
              </w:rPr>
            </w:pPr>
            <w:r>
              <w:rPr>
                <w:rFonts w:hint="eastAsia" w:ascii="宋体" w:hAnsi="宋体" w:cs="宋体"/>
                <w:color w:val="000000"/>
                <w:sz w:val="16"/>
                <w:szCs w:val="16"/>
                <w:lang w:bidi="ar"/>
              </w:rPr>
              <w:t>27</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8383DC">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549FFF">
            <w:pPr>
              <w:textAlignment w:val="center"/>
              <w:rPr>
                <w:rFonts w:ascii="宋体" w:hAnsi="宋体" w:cs="宋体"/>
                <w:color w:val="000000"/>
                <w:sz w:val="16"/>
                <w:szCs w:val="16"/>
              </w:rPr>
            </w:pPr>
            <w:r>
              <w:rPr>
                <w:rFonts w:hint="eastAsia" w:ascii="宋体" w:hAnsi="宋体" w:cs="宋体"/>
                <w:color w:val="000000"/>
                <w:sz w:val="16"/>
                <w:szCs w:val="16"/>
                <w:lang w:bidi="ar"/>
              </w:rPr>
              <w:t xml:space="preserve">电源模块：PAC3KS54-CB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7DEF8B">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0D51F0">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A3B93E6">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9D383E">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5901DCD">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CCBBC4F">
            <w:pPr>
              <w:jc w:val="center"/>
              <w:textAlignment w:val="center"/>
              <w:rPr>
                <w:rFonts w:ascii="宋体" w:hAnsi="宋体" w:cs="宋体"/>
                <w:color w:val="000000"/>
                <w:sz w:val="16"/>
                <w:szCs w:val="16"/>
              </w:rPr>
            </w:pPr>
            <w:r>
              <w:rPr>
                <w:rFonts w:hint="eastAsia" w:ascii="宋体" w:hAnsi="宋体" w:cs="宋体"/>
                <w:color w:val="000000"/>
                <w:sz w:val="16"/>
                <w:szCs w:val="16"/>
                <w:lang w:bidi="ar"/>
              </w:rPr>
              <w:t>28</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DC85573">
            <w:pPr>
              <w:jc w:val="center"/>
              <w:textAlignment w:val="center"/>
              <w:rPr>
                <w:rFonts w:ascii="宋体" w:hAnsi="宋体" w:cs="宋体"/>
                <w:color w:val="000000"/>
                <w:sz w:val="16"/>
                <w:szCs w:val="16"/>
              </w:rPr>
            </w:pPr>
            <w:r>
              <w:rPr>
                <w:rFonts w:hint="eastAsia" w:ascii="宋体" w:hAnsi="宋体" w:cs="宋体"/>
                <w:color w:val="000000"/>
                <w:sz w:val="16"/>
                <w:szCs w:val="16"/>
                <w:lang w:bidi="ar"/>
              </w:rPr>
              <w:t>中兴 8908E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80D36F">
            <w:pPr>
              <w:textAlignment w:val="center"/>
              <w:rPr>
                <w:rFonts w:ascii="宋体" w:hAnsi="宋体" w:cs="宋体"/>
                <w:color w:val="000000"/>
                <w:sz w:val="16"/>
                <w:szCs w:val="16"/>
              </w:rPr>
            </w:pPr>
            <w:r>
              <w:rPr>
                <w:rFonts w:hint="eastAsia" w:ascii="宋体" w:hAnsi="宋体" w:cs="宋体"/>
                <w:color w:val="000000"/>
                <w:sz w:val="16"/>
                <w:szCs w:val="16"/>
                <w:lang w:bidi="ar"/>
              </w:rPr>
              <w:t>16端口万兆光接口业务板：h1xf16a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F84F74">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CB7595">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B31793C">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D0CCAA">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286BA3A">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8AAA966">
            <w:pPr>
              <w:jc w:val="center"/>
              <w:textAlignment w:val="center"/>
              <w:rPr>
                <w:rFonts w:ascii="宋体" w:hAnsi="宋体" w:cs="宋体"/>
                <w:color w:val="000000"/>
                <w:sz w:val="16"/>
                <w:szCs w:val="16"/>
              </w:rPr>
            </w:pPr>
            <w:r>
              <w:rPr>
                <w:rFonts w:hint="eastAsia" w:ascii="宋体" w:hAnsi="宋体" w:cs="宋体"/>
                <w:color w:val="000000"/>
                <w:sz w:val="16"/>
                <w:szCs w:val="16"/>
                <w:lang w:bidi="ar"/>
              </w:rPr>
              <w:t>29</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DB8995">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CC4E2A">
            <w:pPr>
              <w:textAlignment w:val="center"/>
              <w:rPr>
                <w:rFonts w:ascii="宋体" w:hAnsi="宋体" w:cs="宋体"/>
                <w:color w:val="000000"/>
                <w:sz w:val="16"/>
                <w:szCs w:val="16"/>
              </w:rPr>
            </w:pPr>
            <w:r>
              <w:rPr>
                <w:rFonts w:hint="eastAsia" w:ascii="宋体" w:hAnsi="宋体" w:cs="宋体"/>
                <w:color w:val="000000"/>
                <w:sz w:val="16"/>
                <w:szCs w:val="16"/>
                <w:lang w:bidi="ar"/>
              </w:rPr>
              <w:t>48端口千兆光接口业务板：s1gf48a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DC4513">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8D369B">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03DA465">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75A438">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B0A37F5">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86D42F1">
            <w:pPr>
              <w:jc w:val="center"/>
              <w:textAlignment w:val="center"/>
              <w:rPr>
                <w:rFonts w:ascii="宋体" w:hAnsi="宋体" w:cs="宋体"/>
                <w:color w:val="000000"/>
                <w:sz w:val="16"/>
                <w:szCs w:val="16"/>
              </w:rPr>
            </w:pPr>
            <w:r>
              <w:rPr>
                <w:rFonts w:hint="eastAsia" w:ascii="宋体" w:hAnsi="宋体" w:cs="宋体"/>
                <w:color w:val="000000"/>
                <w:sz w:val="16"/>
                <w:szCs w:val="16"/>
                <w:lang w:bidi="ar"/>
              </w:rPr>
              <w:t>30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EB7DF1">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A83959">
            <w:pPr>
              <w:textAlignment w:val="center"/>
              <w:rPr>
                <w:rFonts w:ascii="宋体" w:hAnsi="宋体" w:cs="宋体"/>
                <w:color w:val="000000"/>
                <w:sz w:val="16"/>
                <w:szCs w:val="16"/>
              </w:rPr>
            </w:pPr>
            <w:r>
              <w:rPr>
                <w:rFonts w:hint="eastAsia" w:ascii="宋体" w:hAnsi="宋体" w:cs="宋体"/>
                <w:color w:val="000000"/>
                <w:sz w:val="16"/>
                <w:szCs w:val="16"/>
                <w:lang w:bidi="ar"/>
              </w:rPr>
              <w:t>48端口千兆电接口业务板：s1gt48a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BF7E90">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F7A01E">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F3E7EB1">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8BFD7F">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098C2E36">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A1519F2">
            <w:pPr>
              <w:jc w:val="center"/>
              <w:textAlignment w:val="center"/>
              <w:rPr>
                <w:rFonts w:ascii="宋体" w:hAnsi="宋体" w:cs="宋体"/>
                <w:color w:val="000000"/>
                <w:sz w:val="16"/>
                <w:szCs w:val="16"/>
              </w:rPr>
            </w:pPr>
            <w:r>
              <w:rPr>
                <w:rFonts w:hint="eastAsia" w:ascii="宋体" w:hAnsi="宋体" w:cs="宋体"/>
                <w:color w:val="000000"/>
                <w:sz w:val="16"/>
                <w:szCs w:val="16"/>
                <w:lang w:bidi="ar"/>
              </w:rPr>
              <w:t>31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8E9020">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E7C51E">
            <w:pPr>
              <w:textAlignment w:val="center"/>
              <w:rPr>
                <w:rFonts w:ascii="宋体" w:hAnsi="宋体" w:cs="宋体"/>
                <w:color w:val="000000"/>
                <w:sz w:val="16"/>
                <w:szCs w:val="16"/>
              </w:rPr>
            </w:pPr>
            <w:r>
              <w:rPr>
                <w:rFonts w:hint="eastAsia" w:ascii="宋体" w:hAnsi="宋体" w:cs="宋体"/>
                <w:color w:val="000000"/>
                <w:sz w:val="16"/>
                <w:szCs w:val="16"/>
                <w:lang w:bidi="ar"/>
              </w:rPr>
              <w:t>4端口万兆光接口业务板：h1xf4a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57E4D4">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E76EE4">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FF30E8">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5522CB">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0805AEC">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BD89020">
            <w:pPr>
              <w:jc w:val="center"/>
              <w:textAlignment w:val="center"/>
              <w:rPr>
                <w:rFonts w:ascii="宋体" w:hAnsi="宋体" w:cs="宋体"/>
                <w:color w:val="000000"/>
                <w:sz w:val="16"/>
                <w:szCs w:val="16"/>
              </w:rPr>
            </w:pPr>
            <w:r>
              <w:rPr>
                <w:rFonts w:hint="eastAsia" w:ascii="宋体" w:hAnsi="宋体" w:cs="宋体"/>
                <w:color w:val="000000"/>
                <w:sz w:val="16"/>
                <w:szCs w:val="16"/>
                <w:lang w:bidi="ar"/>
              </w:rPr>
              <w:t>32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BD600C">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607DE9">
            <w:pPr>
              <w:textAlignment w:val="center"/>
              <w:rPr>
                <w:rFonts w:ascii="宋体" w:hAnsi="宋体" w:cs="宋体"/>
                <w:color w:val="000000"/>
                <w:sz w:val="16"/>
                <w:szCs w:val="16"/>
              </w:rPr>
            </w:pPr>
            <w:r>
              <w:rPr>
                <w:rFonts w:hint="eastAsia" w:ascii="宋体" w:hAnsi="宋体" w:cs="宋体"/>
                <w:color w:val="000000"/>
                <w:sz w:val="16"/>
                <w:szCs w:val="16"/>
                <w:lang w:bidi="ar"/>
              </w:rPr>
              <w:t>主控板：8900ehmcua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15DC7C">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38D7BA">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B194196">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AFD0E6">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7A56353">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9FF3545">
            <w:pPr>
              <w:jc w:val="center"/>
              <w:textAlignment w:val="center"/>
              <w:rPr>
                <w:rFonts w:ascii="宋体" w:hAnsi="宋体" w:cs="宋体"/>
                <w:color w:val="000000"/>
                <w:sz w:val="16"/>
                <w:szCs w:val="16"/>
              </w:rPr>
            </w:pPr>
            <w:r>
              <w:rPr>
                <w:rFonts w:hint="eastAsia" w:ascii="宋体" w:hAnsi="宋体" w:cs="宋体"/>
                <w:color w:val="000000"/>
                <w:sz w:val="16"/>
                <w:szCs w:val="16"/>
                <w:lang w:bidi="ar"/>
              </w:rPr>
              <w:t>33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56472A">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B099AA">
            <w:pPr>
              <w:textAlignment w:val="center"/>
              <w:rPr>
                <w:rFonts w:ascii="宋体" w:hAnsi="宋体" w:cs="宋体"/>
                <w:color w:val="000000"/>
                <w:sz w:val="16"/>
                <w:szCs w:val="16"/>
              </w:rPr>
            </w:pPr>
            <w:r>
              <w:rPr>
                <w:rFonts w:hint="eastAsia" w:ascii="宋体" w:hAnsi="宋体" w:cs="宋体"/>
                <w:color w:val="000000"/>
                <w:sz w:val="16"/>
                <w:szCs w:val="16"/>
                <w:lang w:bidi="ar"/>
              </w:rPr>
              <w:t>交换板：8900ehsfu3e</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B0B109">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9FE543">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30151F5">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3516FE">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B26A6C3">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3E81193">
            <w:pPr>
              <w:jc w:val="center"/>
              <w:textAlignment w:val="center"/>
              <w:rPr>
                <w:rFonts w:ascii="宋体" w:hAnsi="宋体" w:cs="宋体"/>
                <w:color w:val="000000"/>
                <w:sz w:val="16"/>
                <w:szCs w:val="16"/>
              </w:rPr>
            </w:pPr>
            <w:r>
              <w:rPr>
                <w:rFonts w:hint="eastAsia" w:ascii="宋体" w:hAnsi="宋体" w:cs="宋体"/>
                <w:color w:val="000000"/>
                <w:sz w:val="16"/>
                <w:szCs w:val="16"/>
                <w:lang w:bidi="ar"/>
              </w:rPr>
              <w:t>34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97D670">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F7F27A">
            <w:pPr>
              <w:textAlignment w:val="center"/>
              <w:rPr>
                <w:rFonts w:ascii="宋体" w:hAnsi="宋体" w:cs="宋体"/>
                <w:color w:val="000000"/>
                <w:sz w:val="16"/>
                <w:szCs w:val="16"/>
              </w:rPr>
            </w:pPr>
            <w:r>
              <w:rPr>
                <w:rFonts w:hint="eastAsia" w:ascii="宋体" w:hAnsi="宋体" w:cs="宋体"/>
                <w:color w:val="000000"/>
                <w:sz w:val="16"/>
                <w:szCs w:val="16"/>
                <w:lang w:bidi="ar"/>
              </w:rPr>
              <w:t>电源模块：8900E-ACPWA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4AD7AA">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6BD27C">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1521FC4">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86052C">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2AC595BA">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7C1DDFD">
            <w:pPr>
              <w:jc w:val="center"/>
              <w:textAlignment w:val="center"/>
              <w:rPr>
                <w:rFonts w:ascii="宋体" w:hAnsi="宋体" w:cs="宋体"/>
                <w:color w:val="000000"/>
                <w:sz w:val="16"/>
                <w:szCs w:val="16"/>
              </w:rPr>
            </w:pPr>
            <w:r>
              <w:rPr>
                <w:rFonts w:hint="eastAsia" w:ascii="宋体" w:hAnsi="宋体" w:cs="宋体"/>
                <w:color w:val="000000"/>
                <w:sz w:val="16"/>
                <w:szCs w:val="16"/>
                <w:lang w:bidi="ar"/>
              </w:rPr>
              <w:t>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330EF2">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S3600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B5F783">
            <w:pPr>
              <w:textAlignment w:val="center"/>
              <w:rPr>
                <w:rFonts w:ascii="宋体" w:hAnsi="宋体" w:cs="宋体"/>
                <w:color w:val="000000"/>
                <w:sz w:val="16"/>
                <w:szCs w:val="16"/>
              </w:rPr>
            </w:pPr>
            <w:r>
              <w:rPr>
                <w:rFonts w:hint="eastAsia" w:ascii="宋体" w:hAnsi="宋体" w:cs="宋体"/>
                <w:color w:val="000000"/>
                <w:sz w:val="16"/>
                <w:szCs w:val="16"/>
                <w:lang w:bidi="ar"/>
              </w:rPr>
              <w:t>H3C S3600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39DA97">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E62BFA">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D59A714">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7A5BC3">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C273B11">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6D8F0A">
            <w:pPr>
              <w:jc w:val="center"/>
              <w:textAlignment w:val="center"/>
              <w:rPr>
                <w:rFonts w:ascii="宋体" w:hAnsi="宋体" w:cs="宋体"/>
                <w:color w:val="000000"/>
                <w:sz w:val="16"/>
                <w:szCs w:val="16"/>
              </w:rPr>
            </w:pPr>
            <w:r>
              <w:rPr>
                <w:rFonts w:hint="eastAsia" w:ascii="宋体" w:hAnsi="宋体" w:cs="宋体"/>
                <w:color w:val="00000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3DE1D5">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S5820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1A10CB">
            <w:pPr>
              <w:textAlignment w:val="center"/>
              <w:rPr>
                <w:rFonts w:ascii="宋体" w:hAnsi="宋体" w:cs="宋体"/>
                <w:color w:val="000000"/>
                <w:sz w:val="16"/>
                <w:szCs w:val="16"/>
              </w:rPr>
            </w:pPr>
            <w:r>
              <w:rPr>
                <w:rFonts w:hint="eastAsia" w:ascii="宋体" w:hAnsi="宋体" w:cs="宋体"/>
                <w:color w:val="000000"/>
                <w:sz w:val="16"/>
                <w:szCs w:val="16"/>
                <w:lang w:bidi="ar"/>
              </w:rPr>
              <w:t>H3C S5820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5577A9">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6B67D0">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0D0BEFF">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E714CF">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072EF1D7">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61244A3">
            <w:pPr>
              <w:jc w:val="center"/>
              <w:textAlignment w:val="center"/>
              <w:rPr>
                <w:rFonts w:ascii="宋体" w:hAnsi="宋体" w:cs="宋体"/>
                <w:color w:val="000000"/>
                <w:sz w:val="16"/>
                <w:szCs w:val="16"/>
              </w:rPr>
            </w:pPr>
            <w:r>
              <w:rPr>
                <w:rFonts w:hint="eastAsia" w:ascii="宋体" w:hAnsi="宋体" w:cs="宋体"/>
                <w:color w:val="000000"/>
                <w:sz w:val="16"/>
                <w:szCs w:val="16"/>
                <w:lang w:bidi="ar"/>
              </w:rPr>
              <w:t>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B501E1">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CN6600B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D52521">
            <w:pPr>
              <w:textAlignment w:val="center"/>
              <w:rPr>
                <w:rFonts w:ascii="宋体" w:hAnsi="宋体" w:cs="宋体"/>
                <w:color w:val="000000"/>
                <w:sz w:val="16"/>
                <w:szCs w:val="16"/>
              </w:rPr>
            </w:pPr>
            <w:r>
              <w:rPr>
                <w:rFonts w:hint="eastAsia" w:ascii="宋体" w:hAnsi="宋体" w:cs="宋体"/>
                <w:color w:val="000000"/>
                <w:sz w:val="16"/>
                <w:szCs w:val="16"/>
                <w:lang w:bidi="ar"/>
              </w:rPr>
              <w:t>H3C CN6600B</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D638C7">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938C81">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32F5537">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9BBEB4">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3B5FC4F2">
        <w:tblPrEx>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AC9BE1D">
            <w:pPr>
              <w:jc w:val="center"/>
              <w:textAlignment w:val="center"/>
              <w:rPr>
                <w:rFonts w:ascii="宋体" w:hAnsi="宋体" w:cs="宋体"/>
                <w:color w:val="000000"/>
                <w:sz w:val="16"/>
                <w:szCs w:val="16"/>
              </w:rPr>
            </w:pPr>
            <w:r>
              <w:rPr>
                <w:rFonts w:hint="eastAsia" w:ascii="宋体" w:hAnsi="宋体" w:cs="宋体"/>
                <w:color w:val="000000"/>
                <w:sz w:val="16"/>
                <w:szCs w:val="16"/>
                <w:lang w:bidi="ar"/>
              </w:rPr>
              <w:t>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FFBACB">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WX3510E 无线控制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B1B63D">
            <w:pPr>
              <w:textAlignment w:val="center"/>
              <w:rPr>
                <w:rFonts w:ascii="宋体" w:hAnsi="宋体" w:cs="宋体"/>
                <w:color w:val="000000"/>
                <w:sz w:val="16"/>
                <w:szCs w:val="16"/>
              </w:rPr>
            </w:pPr>
            <w:r>
              <w:rPr>
                <w:rFonts w:hint="eastAsia" w:ascii="宋体" w:hAnsi="宋体" w:cs="宋体"/>
                <w:color w:val="000000"/>
                <w:sz w:val="16"/>
                <w:szCs w:val="16"/>
                <w:lang w:bidi="ar"/>
              </w:rPr>
              <w:t>H3C WX3510E</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411E2C">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BFD74D">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251E0D9">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D0EEC4">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8B89072">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B84F2">
            <w:pPr>
              <w:jc w:val="center"/>
              <w:textAlignment w:val="center"/>
              <w:rPr>
                <w:rFonts w:ascii="宋体" w:hAnsi="宋体" w:cs="宋体"/>
                <w:color w:val="000000"/>
                <w:sz w:val="16"/>
                <w:szCs w:val="16"/>
              </w:rPr>
            </w:pPr>
            <w:r>
              <w:rPr>
                <w:rFonts w:hint="eastAsia" w:ascii="宋体" w:hAnsi="宋体" w:cs="宋体"/>
                <w:color w:val="000000"/>
                <w:sz w:val="16"/>
                <w:szCs w:val="16"/>
                <w:lang w:bidi="ar"/>
              </w:rPr>
              <w:t>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7216AA">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S5130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58B568">
            <w:pPr>
              <w:textAlignment w:val="center"/>
              <w:rPr>
                <w:rFonts w:ascii="宋体" w:hAnsi="宋体" w:cs="宋体"/>
                <w:color w:val="000000"/>
                <w:sz w:val="16"/>
                <w:szCs w:val="16"/>
              </w:rPr>
            </w:pPr>
            <w:r>
              <w:rPr>
                <w:rFonts w:hint="eastAsia" w:ascii="宋体" w:hAnsi="宋体" w:cs="宋体"/>
                <w:color w:val="000000"/>
                <w:sz w:val="16"/>
                <w:szCs w:val="16"/>
                <w:lang w:bidi="ar"/>
              </w:rPr>
              <w:t>H3C S5130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28E6A3">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4A92C9">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423DEFC">
            <w:pPr>
              <w:jc w:val="center"/>
              <w:textAlignment w:val="center"/>
              <w:rPr>
                <w:rFonts w:ascii="宋体" w:hAnsi="宋体" w:cs="宋体"/>
                <w:color w:val="000000"/>
                <w:sz w:val="16"/>
                <w:szCs w:val="16"/>
              </w:rPr>
            </w:pPr>
            <w:r>
              <w:rPr>
                <w:rFonts w:hint="eastAsia" w:ascii="宋体" w:hAnsi="宋体" w:cs="宋体"/>
                <w:color w:val="00000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CC8E1B">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5723E21">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A469E20">
            <w:pPr>
              <w:jc w:val="center"/>
              <w:textAlignment w:val="center"/>
              <w:rPr>
                <w:rFonts w:ascii="宋体" w:hAnsi="宋体" w:cs="宋体"/>
                <w:color w:val="000000"/>
                <w:sz w:val="16"/>
                <w:szCs w:val="16"/>
              </w:rPr>
            </w:pPr>
            <w:r>
              <w:rPr>
                <w:rFonts w:hint="eastAsia" w:ascii="宋体" w:hAnsi="宋体" w:cs="宋体"/>
                <w:color w:val="000000"/>
                <w:sz w:val="16"/>
                <w:szCs w:val="16"/>
                <w:lang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1CB547">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S5560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89EB73">
            <w:pPr>
              <w:textAlignment w:val="center"/>
              <w:rPr>
                <w:rFonts w:ascii="宋体" w:hAnsi="宋体" w:cs="宋体"/>
                <w:color w:val="000000"/>
                <w:sz w:val="16"/>
                <w:szCs w:val="16"/>
              </w:rPr>
            </w:pPr>
            <w:r>
              <w:rPr>
                <w:rFonts w:hint="eastAsia" w:ascii="宋体" w:hAnsi="宋体" w:cs="宋体"/>
                <w:color w:val="000000"/>
                <w:sz w:val="16"/>
                <w:szCs w:val="16"/>
                <w:lang w:bidi="ar"/>
              </w:rPr>
              <w:t>H3C S5560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5DE415">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E9FAEF">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2B64661">
            <w:pPr>
              <w:jc w:val="center"/>
              <w:textAlignment w:val="center"/>
              <w:rPr>
                <w:rFonts w:ascii="宋体" w:hAnsi="宋体" w:cs="宋体"/>
                <w:color w:val="000000"/>
                <w:sz w:val="16"/>
                <w:szCs w:val="16"/>
              </w:rPr>
            </w:pPr>
            <w:r>
              <w:rPr>
                <w:rFonts w:hint="eastAsia" w:ascii="宋体" w:hAnsi="宋体" w:cs="宋体"/>
                <w:color w:val="00000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6E3BDC">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7717F4A0">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6F07E5">
            <w:pPr>
              <w:jc w:val="center"/>
              <w:textAlignment w:val="center"/>
              <w:rPr>
                <w:rFonts w:ascii="宋体" w:hAnsi="宋体" w:cs="宋体"/>
                <w:color w:val="000000"/>
                <w:sz w:val="16"/>
                <w:szCs w:val="16"/>
              </w:rPr>
            </w:pPr>
            <w:r>
              <w:rPr>
                <w:rFonts w:hint="eastAsia" w:ascii="宋体" w:hAnsi="宋体" w:cs="宋体"/>
                <w:color w:val="000000"/>
                <w:sz w:val="16"/>
                <w:szCs w:val="16"/>
                <w:lang w:bidi="ar"/>
              </w:rPr>
              <w:t>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3CD335">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iMC 智能管理平台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89AAC5">
            <w:pPr>
              <w:textAlignment w:val="center"/>
              <w:rPr>
                <w:rFonts w:ascii="宋体" w:hAnsi="宋体" w:cs="宋体"/>
                <w:color w:val="000000"/>
                <w:sz w:val="16"/>
                <w:szCs w:val="16"/>
              </w:rPr>
            </w:pPr>
            <w:r>
              <w:rPr>
                <w:rFonts w:hint="eastAsia" w:ascii="宋体" w:hAnsi="宋体" w:cs="宋体"/>
                <w:color w:val="000000"/>
                <w:sz w:val="16"/>
                <w:szCs w:val="16"/>
                <w:lang w:bidi="ar"/>
              </w:rPr>
              <w:t>H3C iMC</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9BD58F">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FE5F52">
            <w:pPr>
              <w:jc w:val="center"/>
              <w:textAlignment w:val="center"/>
              <w:rPr>
                <w:rFonts w:ascii="宋体" w:hAnsi="宋体" w:cs="宋体"/>
                <w:color w:val="000000"/>
                <w:sz w:val="16"/>
                <w:szCs w:val="16"/>
              </w:rPr>
            </w:pPr>
            <w:r>
              <w:rPr>
                <w:rFonts w:hint="eastAsia" w:ascii="宋体" w:hAnsi="宋体" w:cs="宋体"/>
                <w:color w:val="000000"/>
                <w:sz w:val="16"/>
                <w:szCs w:val="16"/>
                <w:lang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91071F7">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2BEC80">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2A78E693">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D7A853">
            <w:pPr>
              <w:jc w:val="center"/>
              <w:textAlignment w:val="center"/>
              <w:rPr>
                <w:rFonts w:ascii="宋体" w:hAnsi="宋体" w:cs="宋体"/>
                <w:color w:val="000000"/>
                <w:sz w:val="16"/>
                <w:szCs w:val="16"/>
              </w:rPr>
            </w:pPr>
            <w:r>
              <w:rPr>
                <w:rFonts w:hint="eastAsia" w:ascii="宋体" w:hAnsi="宋体" w:cs="宋体"/>
                <w:color w:val="000000"/>
                <w:sz w:val="16"/>
                <w:szCs w:val="16"/>
                <w:lang w:bidi="ar"/>
              </w:rPr>
              <w:t>42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EAE4E5">
            <w:pPr>
              <w:textAlignment w:val="center"/>
              <w:rPr>
                <w:rFonts w:ascii="宋体" w:hAnsi="宋体" w:cs="宋体"/>
                <w:color w:val="000000"/>
                <w:sz w:val="16"/>
                <w:szCs w:val="16"/>
              </w:rPr>
            </w:pPr>
            <w:r>
              <w:rPr>
                <w:rFonts w:hint="eastAsia" w:ascii="宋体" w:hAnsi="宋体" w:cs="宋体"/>
                <w:color w:val="000000"/>
                <w:sz w:val="16"/>
                <w:szCs w:val="16"/>
                <w:lang w:bidi="ar"/>
              </w:rPr>
              <w:t>华为S5720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FD369F">
            <w:pPr>
              <w:textAlignment w:val="center"/>
              <w:rPr>
                <w:rFonts w:ascii="宋体" w:hAnsi="宋体" w:cs="宋体"/>
                <w:color w:val="000000"/>
                <w:sz w:val="16"/>
                <w:szCs w:val="16"/>
              </w:rPr>
            </w:pPr>
            <w:r>
              <w:rPr>
                <w:rFonts w:hint="eastAsia" w:ascii="宋体" w:hAnsi="宋体" w:cs="宋体"/>
                <w:color w:val="000000"/>
                <w:sz w:val="16"/>
                <w:szCs w:val="16"/>
                <w:lang w:bidi="ar"/>
              </w:rPr>
              <w:t>华为S5720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847F8E">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1E9B3B">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EACF846">
            <w:pPr>
              <w:jc w:val="center"/>
              <w:textAlignment w:val="center"/>
              <w:rPr>
                <w:rFonts w:ascii="宋体" w:hAnsi="宋体" w:cs="宋体"/>
                <w:color w:val="000000"/>
                <w:sz w:val="16"/>
                <w:szCs w:val="16"/>
              </w:rPr>
            </w:pPr>
            <w:r>
              <w:rPr>
                <w:rFonts w:hint="eastAsia" w:ascii="宋体" w:hAnsi="宋体" w:cs="宋体"/>
                <w:color w:val="00000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2C1E78">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29CBC763">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11A5021">
            <w:pPr>
              <w:jc w:val="center"/>
              <w:textAlignment w:val="center"/>
              <w:rPr>
                <w:rFonts w:ascii="宋体" w:hAnsi="宋体" w:cs="宋体"/>
                <w:color w:val="000000"/>
                <w:sz w:val="16"/>
                <w:szCs w:val="16"/>
              </w:rPr>
            </w:pPr>
            <w:r>
              <w:rPr>
                <w:rFonts w:hint="eastAsia" w:ascii="宋体" w:hAnsi="宋体" w:cs="宋体"/>
                <w:color w:val="000000"/>
                <w:sz w:val="16"/>
                <w:szCs w:val="16"/>
                <w:lang w:bidi="ar"/>
              </w:rPr>
              <w:t>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1D2F0A">
            <w:pPr>
              <w:textAlignment w:val="center"/>
              <w:rPr>
                <w:rFonts w:ascii="宋体" w:hAnsi="宋体" w:cs="宋体"/>
                <w:color w:val="000000"/>
                <w:sz w:val="16"/>
                <w:szCs w:val="16"/>
              </w:rPr>
            </w:pPr>
            <w:r>
              <w:rPr>
                <w:rFonts w:hint="eastAsia" w:ascii="宋体" w:hAnsi="宋体" w:cs="宋体"/>
                <w:color w:val="000000"/>
                <w:sz w:val="16"/>
                <w:szCs w:val="16"/>
                <w:lang w:bidi="ar"/>
              </w:rPr>
              <w:t>华为eSight 智能管理平台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3DEC74">
            <w:pPr>
              <w:textAlignment w:val="center"/>
              <w:rPr>
                <w:rFonts w:ascii="宋体" w:hAnsi="宋体" w:cs="宋体"/>
                <w:color w:val="000000"/>
                <w:sz w:val="16"/>
                <w:szCs w:val="16"/>
              </w:rPr>
            </w:pPr>
            <w:r>
              <w:rPr>
                <w:rFonts w:hint="eastAsia" w:ascii="宋体" w:hAnsi="宋体" w:cs="宋体"/>
                <w:color w:val="000000"/>
                <w:sz w:val="16"/>
                <w:szCs w:val="16"/>
                <w:lang w:bidi="ar"/>
              </w:rPr>
              <w:t>华为eSight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6A57D">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24292D">
            <w:pPr>
              <w:jc w:val="center"/>
              <w:textAlignment w:val="center"/>
              <w:rPr>
                <w:rFonts w:ascii="宋体" w:hAnsi="宋体" w:cs="宋体"/>
                <w:color w:val="000000"/>
                <w:sz w:val="16"/>
                <w:szCs w:val="16"/>
              </w:rPr>
            </w:pPr>
            <w:r>
              <w:rPr>
                <w:rFonts w:hint="eastAsia" w:ascii="宋体" w:hAnsi="宋体" w:cs="宋体"/>
                <w:color w:val="000000"/>
                <w:sz w:val="16"/>
                <w:szCs w:val="16"/>
                <w:lang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71CFB25">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4C65E1">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EBDB23B">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72FE8D5">
            <w:pPr>
              <w:jc w:val="center"/>
              <w:textAlignment w:val="center"/>
              <w:rPr>
                <w:rFonts w:ascii="宋体" w:hAnsi="宋体" w:cs="宋体"/>
                <w:color w:val="000000"/>
                <w:sz w:val="16"/>
                <w:szCs w:val="16"/>
              </w:rPr>
            </w:pPr>
            <w:r>
              <w:rPr>
                <w:rFonts w:hint="eastAsia" w:ascii="宋体" w:hAnsi="宋体" w:cs="宋体"/>
                <w:color w:val="000000"/>
                <w:sz w:val="16"/>
                <w:szCs w:val="16"/>
                <w:lang w:bidi="ar"/>
              </w:rPr>
              <w:t>44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3C499F">
            <w:pPr>
              <w:textAlignment w:val="center"/>
              <w:rPr>
                <w:rFonts w:ascii="宋体" w:hAnsi="宋体" w:cs="宋体"/>
                <w:color w:val="000000"/>
                <w:sz w:val="16"/>
                <w:szCs w:val="16"/>
              </w:rPr>
            </w:pPr>
            <w:r>
              <w:rPr>
                <w:rFonts w:hint="eastAsia" w:ascii="宋体" w:hAnsi="宋体" w:cs="宋体"/>
                <w:color w:val="000000"/>
                <w:sz w:val="16"/>
                <w:szCs w:val="16"/>
                <w:lang w:bidi="ar"/>
              </w:rPr>
              <w:t>中兴5950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F9BC70">
            <w:pPr>
              <w:textAlignment w:val="center"/>
              <w:rPr>
                <w:rFonts w:ascii="宋体" w:hAnsi="宋体" w:cs="宋体"/>
                <w:color w:val="000000"/>
                <w:sz w:val="16"/>
                <w:szCs w:val="16"/>
              </w:rPr>
            </w:pPr>
            <w:r>
              <w:rPr>
                <w:rFonts w:hint="eastAsia" w:ascii="宋体" w:hAnsi="宋体" w:cs="宋体"/>
                <w:color w:val="000000"/>
                <w:sz w:val="16"/>
                <w:szCs w:val="16"/>
                <w:lang w:bidi="ar"/>
              </w:rPr>
              <w:t>中兴5950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609C1D">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D2B89F">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B63C0F6">
            <w:pPr>
              <w:jc w:val="center"/>
              <w:textAlignment w:val="center"/>
              <w:rPr>
                <w:rFonts w:ascii="宋体" w:hAnsi="宋体" w:cs="宋体"/>
                <w:color w:val="000000"/>
                <w:sz w:val="16"/>
                <w:szCs w:val="16"/>
              </w:rPr>
            </w:pPr>
            <w:r>
              <w:rPr>
                <w:rFonts w:hint="eastAsia" w:ascii="宋体" w:hAnsi="宋体" w:cs="宋体"/>
                <w:color w:val="000000"/>
                <w:sz w:val="16"/>
                <w:szCs w:val="16"/>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919A72">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C866070">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E07D09">
            <w:pPr>
              <w:jc w:val="center"/>
              <w:textAlignment w:val="center"/>
              <w:rPr>
                <w:rFonts w:ascii="宋体" w:hAnsi="宋体" w:cs="宋体"/>
                <w:color w:val="000000"/>
                <w:sz w:val="16"/>
                <w:szCs w:val="16"/>
              </w:rPr>
            </w:pPr>
            <w:r>
              <w:rPr>
                <w:rFonts w:hint="eastAsia" w:ascii="宋体" w:hAnsi="宋体" w:cs="宋体"/>
                <w:color w:val="000000"/>
                <w:sz w:val="16"/>
                <w:szCs w:val="16"/>
                <w:lang w:bidi="ar"/>
              </w:rPr>
              <w:t>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9CA09C">
            <w:pPr>
              <w:textAlignment w:val="center"/>
              <w:rPr>
                <w:rFonts w:ascii="宋体" w:hAnsi="宋体" w:cs="宋体"/>
                <w:color w:val="000000"/>
                <w:sz w:val="16"/>
                <w:szCs w:val="16"/>
              </w:rPr>
            </w:pPr>
            <w:r>
              <w:rPr>
                <w:rFonts w:hint="eastAsia" w:ascii="宋体" w:hAnsi="宋体" w:cs="宋体"/>
                <w:color w:val="000000"/>
                <w:sz w:val="16"/>
                <w:szCs w:val="16"/>
                <w:lang w:bidi="ar"/>
              </w:rPr>
              <w:t>中兴U31网管系统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60D939">
            <w:pPr>
              <w:textAlignment w:val="center"/>
              <w:rPr>
                <w:rFonts w:ascii="宋体" w:hAnsi="宋体" w:cs="宋体"/>
                <w:color w:val="000000"/>
                <w:sz w:val="16"/>
                <w:szCs w:val="16"/>
              </w:rPr>
            </w:pPr>
            <w:r>
              <w:rPr>
                <w:rFonts w:hint="eastAsia" w:ascii="宋体" w:hAnsi="宋体" w:cs="宋体"/>
                <w:color w:val="000000"/>
                <w:sz w:val="16"/>
                <w:szCs w:val="16"/>
                <w:lang w:bidi="ar"/>
              </w:rPr>
              <w:t>中兴U31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7EBEC6">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E4802C">
            <w:pPr>
              <w:jc w:val="center"/>
              <w:textAlignment w:val="center"/>
              <w:rPr>
                <w:rFonts w:ascii="宋体" w:hAnsi="宋体" w:cs="宋体"/>
                <w:color w:val="000000"/>
                <w:sz w:val="16"/>
                <w:szCs w:val="16"/>
              </w:rPr>
            </w:pPr>
            <w:r>
              <w:rPr>
                <w:rFonts w:hint="eastAsia" w:ascii="宋体" w:hAnsi="宋体" w:cs="宋体"/>
                <w:color w:val="000000"/>
                <w:sz w:val="16"/>
                <w:szCs w:val="16"/>
                <w:lang w:bidi="ar"/>
              </w:rPr>
              <w:t>套</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CB11972">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62C779">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bl>
    <w:p w14:paraId="146EC0A7">
      <w:pPr>
        <w:ind w:left="420" w:firstLine="454"/>
        <w:rPr>
          <w:rFonts w:ascii="宋体" w:hAnsi="宋体" w:cs="宋体"/>
          <w:color w:val="000000"/>
        </w:rPr>
      </w:pPr>
    </w:p>
    <w:p w14:paraId="18006355">
      <w:pPr>
        <w:rPr>
          <w:rFonts w:ascii="宋体" w:hAnsi="宋体" w:cs="宋体"/>
          <w:color w:val="000000"/>
        </w:rPr>
      </w:pPr>
    </w:p>
    <w:p w14:paraId="03C96F8B">
      <w:pPr>
        <w:pStyle w:val="45"/>
        <w:ind w:left="0" w:leftChars="0" w:firstLine="0" w:firstLineChars="0"/>
        <w:outlineLvl w:val="3"/>
        <w:rPr>
          <w:rFonts w:ascii="宋体" w:hAnsi="宋体" w:cs="宋体"/>
          <w:color w:val="000000"/>
        </w:rPr>
      </w:pPr>
      <w:r>
        <w:rPr>
          <w:rFonts w:ascii="宋体" w:hAnsi="宋体" w:cs="宋体"/>
          <w:color w:val="000000"/>
        </w:rPr>
        <w:t>2.2.2.3</w:t>
      </w:r>
      <w:r>
        <w:rPr>
          <w:rFonts w:hint="eastAsia" w:ascii="宋体" w:hAnsi="宋体" w:cs="宋体"/>
          <w:color w:val="000000"/>
        </w:rPr>
        <w:t>核心交换机设备维保技术服务内容</w:t>
      </w:r>
    </w:p>
    <w:p w14:paraId="2004FEEC">
      <w:pPr>
        <w:outlineLvl w:val="4"/>
        <w:rPr>
          <w:rFonts w:ascii="宋体" w:hAnsi="宋体" w:cs="宋体"/>
          <w:color w:val="000000"/>
        </w:rPr>
      </w:pPr>
      <w:r>
        <w:rPr>
          <w:rFonts w:hint="eastAsia" w:ascii="宋体" w:hAnsi="宋体" w:cs="宋体"/>
          <w:color w:val="000000"/>
        </w:rPr>
        <w:t>2.2.2.3.1核心交换机设备深度巡检</w:t>
      </w:r>
    </w:p>
    <w:p w14:paraId="2C471831">
      <w:pPr>
        <w:pStyle w:val="2"/>
        <w:ind w:left="420" w:firstLine="420" w:firstLineChars="200"/>
        <w:jc w:val="center"/>
        <w:rPr>
          <w:rFonts w:hAnsi="宋体"/>
          <w:color w:val="000000"/>
        </w:rPr>
      </w:pPr>
      <w:r>
        <w:rPr>
          <w:rFonts w:hint="eastAsia" w:hAnsi="宋体"/>
          <w:color w:val="000000"/>
        </w:rPr>
        <w:t>核心交换机深度巡检规程（季度检）</w:t>
      </w:r>
    </w:p>
    <w:tbl>
      <w:tblPr>
        <w:tblStyle w:val="46"/>
        <w:tblW w:w="46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109"/>
        <w:gridCol w:w="975"/>
        <w:gridCol w:w="1916"/>
        <w:gridCol w:w="2472"/>
        <w:gridCol w:w="535"/>
        <w:gridCol w:w="535"/>
        <w:gridCol w:w="538"/>
      </w:tblGrid>
      <w:tr w14:paraId="327C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4" w:hRule="atLeast"/>
          <w:tblHeader/>
          <w:jc w:val="center"/>
        </w:trPr>
        <w:tc>
          <w:tcPr>
            <w:tcW w:w="686" w:type="pct"/>
            <w:vMerge w:val="restart"/>
            <w:tcBorders>
              <w:top w:val="single" w:color="auto" w:sz="4" w:space="0"/>
              <w:left w:val="single" w:color="auto" w:sz="4" w:space="0"/>
              <w:right w:val="single" w:color="auto" w:sz="4" w:space="0"/>
            </w:tcBorders>
            <w:noWrap w:val="0"/>
            <w:vAlign w:val="center"/>
          </w:tcPr>
          <w:p w14:paraId="358C1401">
            <w:pPr>
              <w:jc w:val="center"/>
              <w:rPr>
                <w:rFonts w:ascii="宋体" w:hAnsi="宋体" w:cs="宋体"/>
                <w:color w:val="000000"/>
                <w:sz w:val="18"/>
                <w:szCs w:val="18"/>
              </w:rPr>
            </w:pPr>
            <w:r>
              <w:rPr>
                <w:rFonts w:hint="eastAsia" w:ascii="宋体" w:hAnsi="宋体" w:cs="宋体"/>
                <w:color w:val="000000"/>
                <w:sz w:val="18"/>
                <w:szCs w:val="18"/>
              </w:rPr>
              <w:t>设备</w:t>
            </w:r>
          </w:p>
        </w:tc>
        <w:tc>
          <w:tcPr>
            <w:tcW w:w="603" w:type="pct"/>
            <w:vMerge w:val="restart"/>
            <w:tcBorders>
              <w:top w:val="single" w:color="auto" w:sz="4" w:space="0"/>
              <w:left w:val="single" w:color="auto" w:sz="4" w:space="0"/>
              <w:right w:val="single" w:color="auto" w:sz="4" w:space="0"/>
            </w:tcBorders>
            <w:noWrap w:val="0"/>
            <w:vAlign w:val="center"/>
          </w:tcPr>
          <w:p w14:paraId="7413A3F9">
            <w:pPr>
              <w:jc w:val="center"/>
              <w:rPr>
                <w:rFonts w:ascii="宋体" w:hAnsi="宋体" w:cs="宋体"/>
                <w:color w:val="000000"/>
                <w:sz w:val="18"/>
                <w:szCs w:val="18"/>
              </w:rPr>
            </w:pPr>
            <w:r>
              <w:rPr>
                <w:rFonts w:hint="eastAsia" w:ascii="宋体" w:hAnsi="宋体" w:cs="宋体"/>
                <w:color w:val="000000"/>
                <w:sz w:val="18"/>
                <w:szCs w:val="18"/>
              </w:rPr>
              <w:t>检修项目</w:t>
            </w:r>
          </w:p>
        </w:tc>
        <w:tc>
          <w:tcPr>
            <w:tcW w:w="1185" w:type="pct"/>
            <w:vMerge w:val="restart"/>
            <w:tcBorders>
              <w:top w:val="single" w:color="auto" w:sz="4" w:space="0"/>
              <w:left w:val="single" w:color="auto" w:sz="4" w:space="0"/>
              <w:right w:val="single" w:color="auto" w:sz="4" w:space="0"/>
            </w:tcBorders>
            <w:noWrap w:val="0"/>
            <w:vAlign w:val="center"/>
          </w:tcPr>
          <w:p w14:paraId="70F64320">
            <w:pPr>
              <w:jc w:val="center"/>
              <w:rPr>
                <w:rFonts w:ascii="宋体" w:hAnsi="宋体" w:cs="宋体"/>
                <w:color w:val="000000"/>
                <w:sz w:val="18"/>
                <w:szCs w:val="18"/>
              </w:rPr>
            </w:pPr>
            <w:r>
              <w:rPr>
                <w:rFonts w:hint="eastAsia" w:ascii="宋体" w:hAnsi="宋体" w:cs="宋体"/>
                <w:color w:val="000000"/>
                <w:sz w:val="18"/>
                <w:szCs w:val="18"/>
              </w:rPr>
              <w:t>检修内容</w:t>
            </w:r>
          </w:p>
        </w:tc>
        <w:tc>
          <w:tcPr>
            <w:tcW w:w="1529" w:type="pct"/>
            <w:vMerge w:val="restart"/>
            <w:tcBorders>
              <w:top w:val="single" w:color="auto" w:sz="4" w:space="0"/>
              <w:left w:val="single" w:color="auto" w:sz="4" w:space="0"/>
              <w:right w:val="single" w:color="auto" w:sz="4" w:space="0"/>
            </w:tcBorders>
            <w:noWrap w:val="0"/>
            <w:vAlign w:val="center"/>
          </w:tcPr>
          <w:p w14:paraId="7636239A">
            <w:pPr>
              <w:jc w:val="center"/>
              <w:rPr>
                <w:rFonts w:ascii="宋体" w:hAnsi="宋体" w:cs="宋体"/>
                <w:color w:val="000000"/>
                <w:sz w:val="18"/>
                <w:szCs w:val="18"/>
              </w:rPr>
            </w:pPr>
            <w:r>
              <w:rPr>
                <w:rFonts w:hint="eastAsia" w:ascii="宋体" w:hAnsi="宋体" w:cs="宋体"/>
                <w:color w:val="000000"/>
                <w:sz w:val="18"/>
                <w:szCs w:val="18"/>
              </w:rPr>
              <w:t>检修标准</w:t>
            </w:r>
          </w:p>
        </w:tc>
        <w:tc>
          <w:tcPr>
            <w:tcW w:w="995" w:type="pct"/>
            <w:gridSpan w:val="3"/>
            <w:tcBorders>
              <w:top w:val="single" w:color="auto" w:sz="4" w:space="0"/>
              <w:left w:val="single" w:color="auto" w:sz="4" w:space="0"/>
              <w:bottom w:val="single" w:color="auto" w:sz="4" w:space="0"/>
              <w:right w:val="single" w:color="auto" w:sz="4" w:space="0"/>
            </w:tcBorders>
            <w:noWrap w:val="0"/>
            <w:vAlign w:val="top"/>
          </w:tcPr>
          <w:p w14:paraId="0ACA2789">
            <w:pPr>
              <w:jc w:val="center"/>
              <w:rPr>
                <w:rFonts w:ascii="宋体" w:hAnsi="宋体" w:cs="宋体"/>
                <w:color w:val="000000"/>
                <w:sz w:val="18"/>
                <w:szCs w:val="18"/>
              </w:rPr>
            </w:pPr>
            <w:r>
              <w:rPr>
                <w:rFonts w:hint="eastAsia" w:ascii="宋体" w:hAnsi="宋体" w:cs="宋体"/>
                <w:color w:val="000000"/>
                <w:sz w:val="18"/>
                <w:szCs w:val="18"/>
              </w:rPr>
              <w:t>修程周期</w:t>
            </w:r>
          </w:p>
        </w:tc>
      </w:tr>
      <w:tr w14:paraId="648F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4" w:hRule="atLeast"/>
          <w:tblHeader/>
          <w:jc w:val="center"/>
        </w:trPr>
        <w:tc>
          <w:tcPr>
            <w:tcW w:w="686" w:type="pct"/>
            <w:vMerge w:val="continue"/>
            <w:tcBorders>
              <w:left w:val="single" w:color="auto" w:sz="4" w:space="0"/>
              <w:bottom w:val="single" w:color="auto" w:sz="4" w:space="0"/>
              <w:right w:val="single" w:color="auto" w:sz="4" w:space="0"/>
            </w:tcBorders>
            <w:noWrap w:val="0"/>
            <w:vAlign w:val="center"/>
          </w:tcPr>
          <w:p w14:paraId="5ACB1DD8">
            <w:pPr>
              <w:jc w:val="center"/>
              <w:rPr>
                <w:rFonts w:ascii="宋体" w:hAnsi="宋体" w:cs="宋体"/>
                <w:color w:val="000000"/>
                <w:sz w:val="18"/>
                <w:szCs w:val="18"/>
              </w:rPr>
            </w:pPr>
          </w:p>
        </w:tc>
        <w:tc>
          <w:tcPr>
            <w:tcW w:w="603" w:type="pct"/>
            <w:vMerge w:val="continue"/>
            <w:tcBorders>
              <w:left w:val="single" w:color="auto" w:sz="4" w:space="0"/>
              <w:bottom w:val="single" w:color="auto" w:sz="4" w:space="0"/>
              <w:right w:val="single" w:color="auto" w:sz="4" w:space="0"/>
            </w:tcBorders>
            <w:noWrap w:val="0"/>
            <w:vAlign w:val="center"/>
          </w:tcPr>
          <w:p w14:paraId="3B2FA8D2">
            <w:pPr>
              <w:jc w:val="center"/>
              <w:rPr>
                <w:rFonts w:ascii="宋体" w:hAnsi="宋体" w:cs="宋体"/>
                <w:color w:val="000000"/>
                <w:sz w:val="18"/>
                <w:szCs w:val="18"/>
              </w:rPr>
            </w:pPr>
          </w:p>
        </w:tc>
        <w:tc>
          <w:tcPr>
            <w:tcW w:w="1185" w:type="pct"/>
            <w:vMerge w:val="continue"/>
            <w:tcBorders>
              <w:left w:val="single" w:color="auto" w:sz="4" w:space="0"/>
              <w:bottom w:val="single" w:color="auto" w:sz="4" w:space="0"/>
              <w:right w:val="single" w:color="auto" w:sz="4" w:space="0"/>
            </w:tcBorders>
            <w:noWrap w:val="0"/>
            <w:vAlign w:val="center"/>
          </w:tcPr>
          <w:p w14:paraId="068D804C">
            <w:pPr>
              <w:jc w:val="center"/>
              <w:rPr>
                <w:rFonts w:ascii="宋体" w:hAnsi="宋体" w:cs="宋体"/>
                <w:color w:val="000000"/>
                <w:sz w:val="18"/>
                <w:szCs w:val="18"/>
              </w:rPr>
            </w:pPr>
          </w:p>
        </w:tc>
        <w:tc>
          <w:tcPr>
            <w:tcW w:w="1529" w:type="pct"/>
            <w:vMerge w:val="continue"/>
            <w:tcBorders>
              <w:left w:val="single" w:color="auto" w:sz="4" w:space="0"/>
              <w:bottom w:val="single" w:color="auto" w:sz="4" w:space="0"/>
              <w:right w:val="single" w:color="auto" w:sz="4" w:space="0"/>
            </w:tcBorders>
            <w:noWrap w:val="0"/>
            <w:vAlign w:val="top"/>
          </w:tcPr>
          <w:p w14:paraId="11A08344">
            <w:pPr>
              <w:jc w:val="center"/>
              <w:rPr>
                <w:rFonts w:ascii="宋体" w:hAnsi="宋体" w:cs="宋体"/>
                <w:color w:val="000000"/>
                <w:sz w:val="18"/>
                <w:szCs w:val="18"/>
              </w:rPr>
            </w:pPr>
          </w:p>
        </w:tc>
        <w:tc>
          <w:tcPr>
            <w:tcW w:w="331" w:type="pct"/>
            <w:tcBorders>
              <w:top w:val="single" w:color="auto" w:sz="4" w:space="0"/>
              <w:left w:val="single" w:color="auto" w:sz="4" w:space="0"/>
              <w:bottom w:val="single" w:color="auto" w:sz="4" w:space="0"/>
              <w:right w:val="single" w:color="auto" w:sz="4" w:space="0"/>
            </w:tcBorders>
            <w:noWrap w:val="0"/>
            <w:vAlign w:val="top"/>
          </w:tcPr>
          <w:p w14:paraId="5ED46F68">
            <w:pPr>
              <w:jc w:val="center"/>
              <w:rPr>
                <w:rFonts w:ascii="宋体" w:hAnsi="宋体" w:cs="宋体"/>
                <w:color w:val="000000"/>
                <w:sz w:val="18"/>
                <w:szCs w:val="18"/>
              </w:rPr>
            </w:pPr>
            <w:r>
              <w:rPr>
                <w:rFonts w:hint="eastAsia" w:ascii="宋体" w:hAnsi="宋体" w:cs="宋体"/>
                <w:color w:val="000000"/>
                <w:sz w:val="18"/>
                <w:szCs w:val="18"/>
              </w:rPr>
              <w:t>周检</w:t>
            </w:r>
          </w:p>
        </w:tc>
        <w:tc>
          <w:tcPr>
            <w:tcW w:w="331" w:type="pct"/>
            <w:tcBorders>
              <w:top w:val="single" w:color="auto" w:sz="4" w:space="0"/>
              <w:left w:val="single" w:color="auto" w:sz="4" w:space="0"/>
              <w:bottom w:val="single" w:color="auto" w:sz="4" w:space="0"/>
              <w:right w:val="single" w:color="auto" w:sz="4" w:space="0"/>
            </w:tcBorders>
            <w:noWrap w:val="0"/>
            <w:vAlign w:val="top"/>
          </w:tcPr>
          <w:p w14:paraId="13E32F0A">
            <w:pPr>
              <w:jc w:val="center"/>
              <w:rPr>
                <w:rFonts w:ascii="宋体" w:hAnsi="宋体" w:cs="宋体"/>
                <w:color w:val="000000"/>
                <w:sz w:val="18"/>
                <w:szCs w:val="18"/>
              </w:rPr>
            </w:pPr>
            <w:r>
              <w:rPr>
                <w:rFonts w:hint="eastAsia" w:ascii="宋体" w:hAnsi="宋体" w:cs="宋体"/>
                <w:color w:val="000000"/>
                <w:sz w:val="18"/>
                <w:szCs w:val="18"/>
              </w:rPr>
              <w:t>季检</w:t>
            </w:r>
          </w:p>
        </w:tc>
        <w:tc>
          <w:tcPr>
            <w:tcW w:w="332" w:type="pct"/>
            <w:tcBorders>
              <w:top w:val="single" w:color="auto" w:sz="4" w:space="0"/>
              <w:left w:val="single" w:color="auto" w:sz="4" w:space="0"/>
              <w:bottom w:val="single" w:color="auto" w:sz="4" w:space="0"/>
              <w:right w:val="single" w:color="auto" w:sz="4" w:space="0"/>
            </w:tcBorders>
            <w:noWrap w:val="0"/>
            <w:vAlign w:val="top"/>
          </w:tcPr>
          <w:p w14:paraId="76BD7CC7">
            <w:pPr>
              <w:jc w:val="center"/>
              <w:rPr>
                <w:rFonts w:ascii="宋体" w:hAnsi="宋体" w:cs="宋体"/>
                <w:color w:val="000000"/>
                <w:sz w:val="18"/>
                <w:szCs w:val="18"/>
              </w:rPr>
            </w:pPr>
            <w:r>
              <w:rPr>
                <w:rFonts w:hint="eastAsia" w:ascii="宋体" w:hAnsi="宋体" w:cs="宋体"/>
                <w:color w:val="000000"/>
                <w:sz w:val="18"/>
                <w:szCs w:val="18"/>
              </w:rPr>
              <w:t>年检</w:t>
            </w:r>
          </w:p>
        </w:tc>
      </w:tr>
      <w:tr w14:paraId="3D11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jc w:val="center"/>
        </w:trPr>
        <w:tc>
          <w:tcPr>
            <w:tcW w:w="686" w:type="pct"/>
            <w:vMerge w:val="restart"/>
            <w:tcBorders>
              <w:left w:val="single" w:color="auto" w:sz="4" w:space="0"/>
              <w:right w:val="single" w:color="auto" w:sz="4" w:space="0"/>
            </w:tcBorders>
            <w:noWrap w:val="0"/>
            <w:vAlign w:val="center"/>
          </w:tcPr>
          <w:p w14:paraId="449A7D78">
            <w:pPr>
              <w:jc w:val="center"/>
              <w:rPr>
                <w:rFonts w:ascii="宋体" w:hAnsi="宋体" w:cs="宋体"/>
                <w:color w:val="000000"/>
                <w:sz w:val="18"/>
                <w:szCs w:val="18"/>
              </w:rPr>
            </w:pPr>
            <w:r>
              <w:rPr>
                <w:rFonts w:hint="eastAsia" w:ascii="宋体" w:hAnsi="宋体" w:cs="宋体"/>
                <w:color w:val="000000"/>
                <w:sz w:val="18"/>
                <w:szCs w:val="18"/>
              </w:rPr>
              <w:t>核心交换机</w:t>
            </w:r>
          </w:p>
        </w:tc>
        <w:tc>
          <w:tcPr>
            <w:tcW w:w="603" w:type="pct"/>
            <w:tcBorders>
              <w:left w:val="single" w:color="auto" w:sz="4" w:space="0"/>
              <w:right w:val="single" w:color="auto" w:sz="4" w:space="0"/>
            </w:tcBorders>
            <w:noWrap w:val="0"/>
            <w:vAlign w:val="center"/>
          </w:tcPr>
          <w:p w14:paraId="76C13EB7">
            <w:pPr>
              <w:jc w:val="center"/>
              <w:rPr>
                <w:rFonts w:ascii="宋体" w:hAnsi="宋体" w:cs="宋体"/>
                <w:color w:val="000000"/>
                <w:sz w:val="18"/>
                <w:szCs w:val="18"/>
              </w:rPr>
            </w:pPr>
            <w:r>
              <w:rPr>
                <w:rFonts w:hint="eastAsia" w:ascii="宋体" w:hAnsi="宋体" w:cs="宋体"/>
                <w:color w:val="000000"/>
                <w:sz w:val="18"/>
                <w:szCs w:val="18"/>
              </w:rPr>
              <w:t>CPU收发包BCM诊断检查</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20C58C7">
            <w:pPr>
              <w:jc w:val="center"/>
              <w:rPr>
                <w:rFonts w:ascii="宋体" w:hAnsi="宋体" w:cs="宋体"/>
                <w:color w:val="000000"/>
                <w:sz w:val="18"/>
                <w:szCs w:val="18"/>
              </w:rPr>
            </w:pPr>
            <w:r>
              <w:rPr>
                <w:rFonts w:hint="eastAsia" w:ascii="宋体" w:hAnsi="宋体" w:cs="宋体"/>
                <w:color w:val="000000"/>
                <w:sz w:val="18"/>
                <w:szCs w:val="18"/>
              </w:rPr>
              <w:t>上送CPU的报文BCM诊断检查</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2CA4AF4E">
            <w:pPr>
              <w:jc w:val="center"/>
              <w:rPr>
                <w:rFonts w:ascii="宋体" w:hAnsi="宋体" w:cs="宋体"/>
                <w:color w:val="000000"/>
                <w:sz w:val="18"/>
                <w:szCs w:val="18"/>
              </w:rPr>
            </w:pPr>
            <w:r>
              <w:rPr>
                <w:rFonts w:hint="eastAsia" w:ascii="宋体" w:hAnsi="宋体" w:cs="宋体"/>
                <w:color w:val="000000"/>
                <w:sz w:val="18"/>
                <w:szCs w:val="18"/>
              </w:rPr>
              <w:t>要求每个单板都不能存在软件BCM丢包。判断DisPkt_All的值。</w:t>
            </w:r>
          </w:p>
        </w:tc>
        <w:tc>
          <w:tcPr>
            <w:tcW w:w="331" w:type="pct"/>
            <w:tcBorders>
              <w:top w:val="single" w:color="auto" w:sz="4" w:space="0"/>
              <w:left w:val="single" w:color="auto" w:sz="4" w:space="0"/>
              <w:bottom w:val="single" w:color="auto" w:sz="4" w:space="0"/>
              <w:right w:val="single" w:color="auto" w:sz="4" w:space="0"/>
            </w:tcBorders>
            <w:noWrap w:val="0"/>
            <w:vAlign w:val="center"/>
          </w:tcPr>
          <w:p w14:paraId="617FEC1B">
            <w:pPr>
              <w:jc w:val="center"/>
              <w:rPr>
                <w:rFonts w:ascii="宋体" w:hAnsi="宋体" w:cs="宋体"/>
                <w:color w:val="000000"/>
                <w:sz w:val="18"/>
                <w:szCs w:val="18"/>
              </w:rPr>
            </w:pPr>
          </w:p>
        </w:tc>
        <w:tc>
          <w:tcPr>
            <w:tcW w:w="331" w:type="pct"/>
            <w:tcBorders>
              <w:top w:val="single" w:color="auto" w:sz="4" w:space="0"/>
              <w:left w:val="single" w:color="auto" w:sz="4" w:space="0"/>
              <w:bottom w:val="single" w:color="auto" w:sz="4" w:space="0"/>
              <w:right w:val="single" w:color="auto" w:sz="4" w:space="0"/>
            </w:tcBorders>
            <w:noWrap w:val="0"/>
            <w:vAlign w:val="center"/>
          </w:tcPr>
          <w:p w14:paraId="2B92AF60">
            <w:pPr>
              <w:jc w:val="center"/>
              <w:rPr>
                <w:rFonts w:ascii="宋体" w:hAnsi="宋体" w:cs="宋体"/>
                <w:color w:val="000000"/>
                <w:sz w:val="18"/>
                <w:szCs w:val="18"/>
              </w:rPr>
            </w:pPr>
            <w:r>
              <w:rPr>
                <w:rFonts w:hint="eastAsia" w:ascii="宋体" w:hAnsi="宋体" w:cs="宋体"/>
                <w:color w:val="000000"/>
                <w:sz w:val="18"/>
                <w:szCs w:val="18"/>
              </w:rPr>
              <w:t>√</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1EE186FB">
            <w:pPr>
              <w:jc w:val="center"/>
              <w:rPr>
                <w:rFonts w:ascii="宋体" w:hAnsi="宋体" w:cs="宋体"/>
                <w:color w:val="000000"/>
                <w:sz w:val="18"/>
                <w:szCs w:val="18"/>
              </w:rPr>
            </w:pPr>
          </w:p>
        </w:tc>
      </w:tr>
      <w:tr w14:paraId="1AE9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686" w:type="pct"/>
            <w:vMerge w:val="continue"/>
            <w:tcBorders>
              <w:left w:val="single" w:color="auto" w:sz="4" w:space="0"/>
              <w:right w:val="single" w:color="auto" w:sz="4" w:space="0"/>
            </w:tcBorders>
            <w:noWrap w:val="0"/>
            <w:vAlign w:val="center"/>
          </w:tcPr>
          <w:p w14:paraId="2B7F7ED6">
            <w:pPr>
              <w:jc w:val="center"/>
              <w:rPr>
                <w:rFonts w:ascii="宋体" w:hAnsi="宋体" w:cs="宋体"/>
                <w:color w:val="000000"/>
                <w:sz w:val="18"/>
                <w:szCs w:val="18"/>
              </w:rPr>
            </w:pPr>
          </w:p>
        </w:tc>
        <w:tc>
          <w:tcPr>
            <w:tcW w:w="603" w:type="pct"/>
            <w:tcBorders>
              <w:left w:val="single" w:color="auto" w:sz="4" w:space="0"/>
              <w:right w:val="single" w:color="auto" w:sz="4" w:space="0"/>
            </w:tcBorders>
            <w:noWrap w:val="0"/>
            <w:vAlign w:val="center"/>
          </w:tcPr>
          <w:p w14:paraId="47A548FB">
            <w:pPr>
              <w:jc w:val="center"/>
              <w:rPr>
                <w:rFonts w:ascii="宋体" w:hAnsi="宋体" w:cs="宋体"/>
                <w:color w:val="000000"/>
                <w:sz w:val="18"/>
                <w:szCs w:val="18"/>
              </w:rPr>
            </w:pPr>
            <w:r>
              <w:rPr>
                <w:rFonts w:hint="eastAsia" w:ascii="宋体" w:hAnsi="宋体" w:cs="宋体"/>
                <w:color w:val="000000"/>
                <w:sz w:val="18"/>
                <w:szCs w:val="18"/>
              </w:rPr>
              <w:t>CPU报文超限速/攻击诊断检查</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A3A6CFF">
            <w:pPr>
              <w:jc w:val="center"/>
              <w:rPr>
                <w:rFonts w:ascii="宋体" w:hAnsi="宋体" w:cs="宋体"/>
                <w:color w:val="000000"/>
                <w:sz w:val="18"/>
                <w:szCs w:val="18"/>
              </w:rPr>
            </w:pPr>
            <w:r>
              <w:rPr>
                <w:rFonts w:hint="eastAsia" w:ascii="宋体" w:hAnsi="宋体" w:cs="宋体"/>
                <w:color w:val="000000"/>
                <w:sz w:val="18"/>
                <w:szCs w:val="18"/>
              </w:rPr>
              <w:t>CPU报文超限速/攻击诊断检查</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6F3DC579">
            <w:pPr>
              <w:jc w:val="center"/>
              <w:rPr>
                <w:rFonts w:ascii="宋体" w:hAnsi="宋体" w:cs="宋体"/>
                <w:color w:val="000000"/>
                <w:sz w:val="18"/>
                <w:szCs w:val="18"/>
              </w:rPr>
            </w:pPr>
            <w:r>
              <w:rPr>
                <w:rFonts w:hint="eastAsia" w:ascii="宋体" w:hAnsi="宋体" w:cs="宋体"/>
                <w:color w:val="000000"/>
                <w:sz w:val="18"/>
                <w:szCs w:val="18"/>
              </w:rPr>
              <w:t>要求每个单板都不能存在报文超限速/攻击记录。</w:t>
            </w:r>
          </w:p>
        </w:tc>
        <w:tc>
          <w:tcPr>
            <w:tcW w:w="331" w:type="pct"/>
            <w:tcBorders>
              <w:top w:val="single" w:color="auto" w:sz="4" w:space="0"/>
              <w:left w:val="single" w:color="auto" w:sz="4" w:space="0"/>
              <w:bottom w:val="single" w:color="auto" w:sz="4" w:space="0"/>
              <w:right w:val="single" w:color="auto" w:sz="4" w:space="0"/>
            </w:tcBorders>
            <w:noWrap w:val="0"/>
            <w:vAlign w:val="center"/>
          </w:tcPr>
          <w:p w14:paraId="28E49A18">
            <w:pPr>
              <w:jc w:val="center"/>
              <w:rPr>
                <w:rFonts w:ascii="宋体" w:hAnsi="宋体" w:cs="宋体"/>
                <w:color w:val="000000"/>
                <w:sz w:val="18"/>
                <w:szCs w:val="18"/>
              </w:rPr>
            </w:pPr>
          </w:p>
        </w:tc>
        <w:tc>
          <w:tcPr>
            <w:tcW w:w="331" w:type="pct"/>
            <w:tcBorders>
              <w:top w:val="single" w:color="auto" w:sz="4" w:space="0"/>
              <w:left w:val="single" w:color="auto" w:sz="4" w:space="0"/>
              <w:bottom w:val="single" w:color="auto" w:sz="4" w:space="0"/>
              <w:right w:val="single" w:color="auto" w:sz="4" w:space="0"/>
            </w:tcBorders>
            <w:noWrap w:val="0"/>
            <w:vAlign w:val="center"/>
          </w:tcPr>
          <w:p w14:paraId="29698D8E">
            <w:pPr>
              <w:jc w:val="center"/>
              <w:rPr>
                <w:rFonts w:ascii="宋体" w:hAnsi="宋体" w:cs="宋体"/>
                <w:color w:val="000000"/>
                <w:sz w:val="18"/>
                <w:szCs w:val="18"/>
              </w:rPr>
            </w:pPr>
            <w:r>
              <w:rPr>
                <w:rFonts w:hint="eastAsia" w:ascii="宋体" w:hAnsi="宋体" w:cs="宋体"/>
                <w:color w:val="000000"/>
                <w:sz w:val="18"/>
                <w:szCs w:val="18"/>
              </w:rPr>
              <w:t>√</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3F9BA816">
            <w:pPr>
              <w:jc w:val="center"/>
              <w:rPr>
                <w:rFonts w:ascii="宋体" w:hAnsi="宋体" w:cs="宋体"/>
                <w:color w:val="000000"/>
                <w:sz w:val="18"/>
                <w:szCs w:val="18"/>
              </w:rPr>
            </w:pPr>
          </w:p>
        </w:tc>
      </w:tr>
      <w:tr w14:paraId="4023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jc w:val="center"/>
        </w:trPr>
        <w:tc>
          <w:tcPr>
            <w:tcW w:w="686" w:type="pct"/>
            <w:vMerge w:val="continue"/>
            <w:tcBorders>
              <w:left w:val="single" w:color="auto" w:sz="4" w:space="0"/>
              <w:right w:val="single" w:color="auto" w:sz="4" w:space="0"/>
            </w:tcBorders>
            <w:noWrap w:val="0"/>
            <w:vAlign w:val="center"/>
          </w:tcPr>
          <w:p w14:paraId="598B1378">
            <w:pPr>
              <w:jc w:val="center"/>
              <w:rPr>
                <w:rFonts w:ascii="宋体" w:hAnsi="宋体" w:cs="宋体"/>
                <w:color w:val="000000"/>
                <w:sz w:val="18"/>
                <w:szCs w:val="18"/>
              </w:rPr>
            </w:pPr>
          </w:p>
        </w:tc>
        <w:tc>
          <w:tcPr>
            <w:tcW w:w="603" w:type="pct"/>
            <w:tcBorders>
              <w:left w:val="single" w:color="auto" w:sz="4" w:space="0"/>
              <w:right w:val="single" w:color="auto" w:sz="4" w:space="0"/>
            </w:tcBorders>
            <w:noWrap w:val="0"/>
            <w:vAlign w:val="center"/>
          </w:tcPr>
          <w:p w14:paraId="3ECABF04">
            <w:pPr>
              <w:jc w:val="center"/>
              <w:rPr>
                <w:rFonts w:ascii="宋体" w:hAnsi="宋体" w:cs="宋体"/>
                <w:color w:val="000000"/>
                <w:sz w:val="18"/>
                <w:szCs w:val="18"/>
              </w:rPr>
            </w:pPr>
            <w:r>
              <w:rPr>
                <w:rFonts w:hint="eastAsia" w:ascii="宋体" w:hAnsi="宋体" w:cs="宋体"/>
                <w:color w:val="000000"/>
                <w:sz w:val="18"/>
                <w:szCs w:val="18"/>
              </w:rPr>
              <w:t>内存泄漏、内存碎片检测</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15F5E3A">
            <w:pPr>
              <w:jc w:val="center"/>
              <w:rPr>
                <w:rFonts w:ascii="宋体" w:hAnsi="宋体" w:cs="宋体"/>
                <w:color w:val="000000"/>
                <w:sz w:val="18"/>
                <w:szCs w:val="18"/>
              </w:rPr>
            </w:pPr>
            <w:r>
              <w:rPr>
                <w:rFonts w:hint="eastAsia" w:ascii="宋体" w:hAnsi="宋体" w:cs="宋体"/>
                <w:color w:val="000000"/>
                <w:sz w:val="18"/>
                <w:szCs w:val="18"/>
              </w:rPr>
              <w:t>检查设备是否存在内存泄漏及内存碎片</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22D104B4">
            <w:pPr>
              <w:jc w:val="center"/>
              <w:rPr>
                <w:rFonts w:ascii="宋体" w:hAnsi="宋体" w:cs="宋体"/>
                <w:color w:val="000000"/>
                <w:sz w:val="18"/>
                <w:szCs w:val="18"/>
              </w:rPr>
            </w:pPr>
            <w:r>
              <w:rPr>
                <w:rFonts w:hint="eastAsia" w:ascii="宋体" w:hAnsi="宋体" w:cs="宋体"/>
                <w:color w:val="000000"/>
                <w:sz w:val="18"/>
                <w:szCs w:val="18"/>
              </w:rPr>
              <w:t>要求内存泄漏、内存碎片检测正常（内存泄露、碎片问题认定条件比较复杂，须研发人员确认）。</w:t>
            </w:r>
          </w:p>
        </w:tc>
        <w:tc>
          <w:tcPr>
            <w:tcW w:w="331" w:type="pct"/>
            <w:tcBorders>
              <w:top w:val="single" w:color="auto" w:sz="4" w:space="0"/>
              <w:left w:val="single" w:color="auto" w:sz="4" w:space="0"/>
              <w:bottom w:val="single" w:color="auto" w:sz="4" w:space="0"/>
              <w:right w:val="single" w:color="auto" w:sz="4" w:space="0"/>
            </w:tcBorders>
            <w:noWrap w:val="0"/>
            <w:vAlign w:val="center"/>
          </w:tcPr>
          <w:p w14:paraId="721887D1">
            <w:pPr>
              <w:jc w:val="center"/>
              <w:rPr>
                <w:rFonts w:ascii="宋体" w:hAnsi="宋体" w:cs="宋体"/>
                <w:color w:val="000000"/>
                <w:sz w:val="18"/>
                <w:szCs w:val="18"/>
              </w:rPr>
            </w:pPr>
          </w:p>
        </w:tc>
        <w:tc>
          <w:tcPr>
            <w:tcW w:w="331" w:type="pct"/>
            <w:tcBorders>
              <w:top w:val="single" w:color="auto" w:sz="4" w:space="0"/>
              <w:left w:val="single" w:color="auto" w:sz="4" w:space="0"/>
              <w:bottom w:val="single" w:color="auto" w:sz="4" w:space="0"/>
              <w:right w:val="single" w:color="auto" w:sz="4" w:space="0"/>
            </w:tcBorders>
            <w:noWrap w:val="0"/>
            <w:vAlign w:val="center"/>
          </w:tcPr>
          <w:p w14:paraId="0BEF101A">
            <w:pPr>
              <w:jc w:val="center"/>
              <w:rPr>
                <w:rFonts w:ascii="宋体" w:hAnsi="宋体" w:cs="宋体"/>
                <w:color w:val="000000"/>
                <w:sz w:val="18"/>
                <w:szCs w:val="18"/>
              </w:rPr>
            </w:pPr>
            <w:r>
              <w:rPr>
                <w:rFonts w:hint="eastAsia" w:ascii="宋体" w:hAnsi="宋体" w:cs="宋体"/>
                <w:color w:val="000000"/>
                <w:sz w:val="18"/>
                <w:szCs w:val="18"/>
              </w:rPr>
              <w:t>√</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4E558A7F">
            <w:pPr>
              <w:jc w:val="center"/>
              <w:rPr>
                <w:rFonts w:ascii="宋体" w:hAnsi="宋体" w:cs="宋体"/>
                <w:color w:val="000000"/>
                <w:sz w:val="18"/>
                <w:szCs w:val="18"/>
              </w:rPr>
            </w:pPr>
          </w:p>
        </w:tc>
      </w:tr>
      <w:tr w14:paraId="5B92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jc w:val="center"/>
        </w:trPr>
        <w:tc>
          <w:tcPr>
            <w:tcW w:w="686" w:type="pct"/>
            <w:vMerge w:val="continue"/>
            <w:tcBorders>
              <w:left w:val="single" w:color="auto" w:sz="4" w:space="0"/>
              <w:right w:val="single" w:color="auto" w:sz="4" w:space="0"/>
            </w:tcBorders>
            <w:noWrap w:val="0"/>
            <w:vAlign w:val="center"/>
          </w:tcPr>
          <w:p w14:paraId="16FB2D58">
            <w:pPr>
              <w:jc w:val="center"/>
              <w:rPr>
                <w:rFonts w:ascii="宋体" w:hAnsi="宋体" w:cs="宋体"/>
                <w:color w:val="000000"/>
                <w:sz w:val="18"/>
                <w:szCs w:val="18"/>
              </w:rPr>
            </w:pPr>
          </w:p>
        </w:tc>
        <w:tc>
          <w:tcPr>
            <w:tcW w:w="603" w:type="pct"/>
            <w:tcBorders>
              <w:left w:val="single" w:color="auto" w:sz="4" w:space="0"/>
              <w:right w:val="single" w:color="auto" w:sz="4" w:space="0"/>
            </w:tcBorders>
            <w:noWrap w:val="0"/>
            <w:vAlign w:val="center"/>
          </w:tcPr>
          <w:p w14:paraId="2DE0E107">
            <w:pPr>
              <w:jc w:val="center"/>
              <w:rPr>
                <w:rFonts w:ascii="宋体" w:hAnsi="宋体" w:cs="宋体"/>
                <w:color w:val="000000"/>
                <w:sz w:val="18"/>
                <w:szCs w:val="18"/>
              </w:rPr>
            </w:pPr>
            <w:r>
              <w:rPr>
                <w:rFonts w:hint="eastAsia" w:ascii="宋体" w:hAnsi="宋体" w:cs="宋体"/>
                <w:color w:val="000000"/>
                <w:sz w:val="18"/>
                <w:szCs w:val="18"/>
              </w:rPr>
              <w:t>底层协议状态检查</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BE81948">
            <w:pPr>
              <w:jc w:val="center"/>
              <w:rPr>
                <w:rFonts w:ascii="宋体" w:hAnsi="宋体" w:cs="宋体"/>
                <w:color w:val="000000"/>
                <w:sz w:val="18"/>
                <w:szCs w:val="18"/>
              </w:rPr>
            </w:pPr>
            <w:r>
              <w:rPr>
                <w:rFonts w:hint="eastAsia" w:ascii="宋体" w:hAnsi="宋体" w:cs="宋体"/>
                <w:color w:val="000000"/>
                <w:sz w:val="18"/>
                <w:szCs w:val="18"/>
              </w:rPr>
              <w:t>底层协议状态检查</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7F4FF685">
            <w:pPr>
              <w:jc w:val="center"/>
              <w:rPr>
                <w:rFonts w:ascii="宋体" w:hAnsi="宋体" w:cs="宋体"/>
                <w:color w:val="000000"/>
                <w:sz w:val="18"/>
                <w:szCs w:val="18"/>
              </w:rPr>
            </w:pPr>
            <w:r>
              <w:rPr>
                <w:rFonts w:hint="eastAsia" w:ascii="宋体" w:hAnsi="宋体" w:cs="宋体"/>
                <w:color w:val="000000"/>
                <w:sz w:val="18"/>
                <w:szCs w:val="18"/>
              </w:rPr>
              <w:t>要求底层协议上送CPU状态均是正常。</w:t>
            </w:r>
          </w:p>
        </w:tc>
        <w:tc>
          <w:tcPr>
            <w:tcW w:w="331" w:type="pct"/>
            <w:tcBorders>
              <w:top w:val="single" w:color="auto" w:sz="4" w:space="0"/>
              <w:left w:val="single" w:color="auto" w:sz="4" w:space="0"/>
              <w:bottom w:val="single" w:color="auto" w:sz="4" w:space="0"/>
              <w:right w:val="single" w:color="auto" w:sz="4" w:space="0"/>
            </w:tcBorders>
            <w:noWrap w:val="0"/>
            <w:vAlign w:val="center"/>
          </w:tcPr>
          <w:p w14:paraId="7E738958">
            <w:pPr>
              <w:jc w:val="center"/>
              <w:rPr>
                <w:rFonts w:ascii="宋体" w:hAnsi="宋体" w:cs="宋体"/>
                <w:color w:val="000000"/>
                <w:sz w:val="18"/>
                <w:szCs w:val="18"/>
              </w:rPr>
            </w:pPr>
          </w:p>
        </w:tc>
        <w:tc>
          <w:tcPr>
            <w:tcW w:w="331" w:type="pct"/>
            <w:tcBorders>
              <w:top w:val="single" w:color="auto" w:sz="4" w:space="0"/>
              <w:left w:val="single" w:color="auto" w:sz="4" w:space="0"/>
              <w:bottom w:val="single" w:color="auto" w:sz="4" w:space="0"/>
              <w:right w:val="single" w:color="auto" w:sz="4" w:space="0"/>
            </w:tcBorders>
            <w:noWrap w:val="0"/>
            <w:vAlign w:val="center"/>
          </w:tcPr>
          <w:p w14:paraId="17FCC5FD">
            <w:pPr>
              <w:jc w:val="center"/>
              <w:rPr>
                <w:rFonts w:ascii="宋体" w:hAnsi="宋体" w:cs="宋体"/>
                <w:color w:val="000000"/>
                <w:sz w:val="18"/>
                <w:szCs w:val="18"/>
              </w:rPr>
            </w:pPr>
            <w:r>
              <w:rPr>
                <w:rFonts w:hint="eastAsia" w:ascii="宋体" w:hAnsi="宋体" w:cs="宋体"/>
                <w:color w:val="000000"/>
                <w:sz w:val="18"/>
                <w:szCs w:val="18"/>
              </w:rPr>
              <w:t>√</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3DF496D8">
            <w:pPr>
              <w:jc w:val="center"/>
              <w:rPr>
                <w:rFonts w:ascii="宋体" w:hAnsi="宋体" w:cs="宋体"/>
                <w:color w:val="000000"/>
                <w:sz w:val="18"/>
                <w:szCs w:val="18"/>
              </w:rPr>
            </w:pPr>
          </w:p>
        </w:tc>
      </w:tr>
      <w:tr w14:paraId="0907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jc w:val="center"/>
        </w:trPr>
        <w:tc>
          <w:tcPr>
            <w:tcW w:w="686" w:type="pct"/>
            <w:vMerge w:val="continue"/>
            <w:tcBorders>
              <w:left w:val="single" w:color="auto" w:sz="4" w:space="0"/>
              <w:right w:val="single" w:color="auto" w:sz="4" w:space="0"/>
            </w:tcBorders>
            <w:noWrap w:val="0"/>
            <w:vAlign w:val="center"/>
          </w:tcPr>
          <w:p w14:paraId="354B4D40">
            <w:pPr>
              <w:jc w:val="center"/>
              <w:rPr>
                <w:rFonts w:ascii="宋体" w:hAnsi="宋体" w:cs="宋体"/>
                <w:color w:val="000000"/>
                <w:sz w:val="18"/>
                <w:szCs w:val="18"/>
              </w:rPr>
            </w:pPr>
          </w:p>
        </w:tc>
        <w:tc>
          <w:tcPr>
            <w:tcW w:w="603" w:type="pct"/>
            <w:tcBorders>
              <w:left w:val="single" w:color="auto" w:sz="4" w:space="0"/>
              <w:right w:val="single" w:color="auto" w:sz="4" w:space="0"/>
            </w:tcBorders>
            <w:noWrap w:val="0"/>
            <w:vAlign w:val="center"/>
          </w:tcPr>
          <w:p w14:paraId="4564CE6B">
            <w:pPr>
              <w:jc w:val="center"/>
              <w:rPr>
                <w:rFonts w:ascii="宋体" w:hAnsi="宋体" w:cs="宋体"/>
                <w:color w:val="000000"/>
                <w:sz w:val="18"/>
                <w:szCs w:val="18"/>
              </w:rPr>
            </w:pPr>
            <w:r>
              <w:rPr>
                <w:rFonts w:hint="eastAsia" w:ascii="宋体" w:hAnsi="宋体" w:cs="宋体"/>
                <w:color w:val="000000"/>
                <w:sz w:val="18"/>
                <w:szCs w:val="18"/>
              </w:rPr>
              <w:t>ASIC计数检查</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70A5C3">
            <w:pPr>
              <w:jc w:val="center"/>
              <w:rPr>
                <w:rFonts w:ascii="宋体" w:hAnsi="宋体" w:cs="宋体"/>
                <w:color w:val="000000"/>
                <w:sz w:val="18"/>
                <w:szCs w:val="18"/>
              </w:rPr>
            </w:pPr>
            <w:r>
              <w:rPr>
                <w:rFonts w:hint="eastAsia" w:ascii="宋体" w:hAnsi="宋体" w:cs="宋体"/>
                <w:color w:val="000000"/>
                <w:sz w:val="18"/>
                <w:szCs w:val="18"/>
              </w:rPr>
              <w:t>ASIC芯片计数检查</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2B3FCFC6">
            <w:pPr>
              <w:jc w:val="center"/>
              <w:rPr>
                <w:rFonts w:ascii="宋体" w:hAnsi="宋体" w:cs="宋体"/>
                <w:color w:val="000000"/>
                <w:sz w:val="18"/>
                <w:szCs w:val="18"/>
              </w:rPr>
            </w:pPr>
            <w:r>
              <w:rPr>
                <w:rFonts w:hint="eastAsia" w:ascii="宋体" w:hAnsi="宋体" w:cs="宋体"/>
                <w:color w:val="000000"/>
                <w:sz w:val="18"/>
                <w:szCs w:val="18"/>
              </w:rPr>
              <w:t>检查ASIC芯片丢包情况。</w:t>
            </w:r>
          </w:p>
        </w:tc>
        <w:tc>
          <w:tcPr>
            <w:tcW w:w="331" w:type="pct"/>
            <w:tcBorders>
              <w:top w:val="single" w:color="auto" w:sz="4" w:space="0"/>
              <w:left w:val="single" w:color="auto" w:sz="4" w:space="0"/>
              <w:bottom w:val="single" w:color="auto" w:sz="4" w:space="0"/>
              <w:right w:val="single" w:color="auto" w:sz="4" w:space="0"/>
            </w:tcBorders>
            <w:noWrap w:val="0"/>
            <w:vAlign w:val="center"/>
          </w:tcPr>
          <w:p w14:paraId="346F7663">
            <w:pPr>
              <w:jc w:val="center"/>
              <w:rPr>
                <w:rFonts w:ascii="宋体" w:hAnsi="宋体" w:cs="宋体"/>
                <w:color w:val="000000"/>
                <w:sz w:val="18"/>
                <w:szCs w:val="18"/>
              </w:rPr>
            </w:pPr>
          </w:p>
        </w:tc>
        <w:tc>
          <w:tcPr>
            <w:tcW w:w="331" w:type="pct"/>
            <w:tcBorders>
              <w:top w:val="single" w:color="auto" w:sz="4" w:space="0"/>
              <w:left w:val="single" w:color="auto" w:sz="4" w:space="0"/>
              <w:bottom w:val="single" w:color="auto" w:sz="4" w:space="0"/>
              <w:right w:val="single" w:color="auto" w:sz="4" w:space="0"/>
            </w:tcBorders>
            <w:noWrap w:val="0"/>
            <w:vAlign w:val="center"/>
          </w:tcPr>
          <w:p w14:paraId="07C7258A">
            <w:pPr>
              <w:jc w:val="center"/>
              <w:rPr>
                <w:rFonts w:ascii="宋体" w:hAnsi="宋体" w:cs="宋体"/>
                <w:color w:val="000000"/>
                <w:sz w:val="18"/>
                <w:szCs w:val="18"/>
              </w:rPr>
            </w:pPr>
            <w:r>
              <w:rPr>
                <w:rFonts w:hint="eastAsia" w:ascii="宋体" w:hAnsi="宋体" w:cs="宋体"/>
                <w:color w:val="000000"/>
                <w:sz w:val="18"/>
                <w:szCs w:val="18"/>
              </w:rPr>
              <w:t>√</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6CEB6575">
            <w:pPr>
              <w:jc w:val="center"/>
              <w:rPr>
                <w:rFonts w:ascii="宋体" w:hAnsi="宋体" w:cs="宋体"/>
                <w:color w:val="000000"/>
                <w:sz w:val="18"/>
                <w:szCs w:val="18"/>
              </w:rPr>
            </w:pPr>
          </w:p>
        </w:tc>
      </w:tr>
      <w:tr w14:paraId="482B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jc w:val="center"/>
        </w:trPr>
        <w:tc>
          <w:tcPr>
            <w:tcW w:w="686" w:type="pct"/>
            <w:vMerge w:val="continue"/>
            <w:tcBorders>
              <w:left w:val="single" w:color="auto" w:sz="4" w:space="0"/>
              <w:right w:val="single" w:color="auto" w:sz="4" w:space="0"/>
            </w:tcBorders>
            <w:noWrap w:val="0"/>
            <w:vAlign w:val="center"/>
          </w:tcPr>
          <w:p w14:paraId="179687C7">
            <w:pPr>
              <w:jc w:val="center"/>
              <w:rPr>
                <w:rFonts w:ascii="宋体" w:hAnsi="宋体" w:cs="宋体"/>
                <w:color w:val="000000"/>
                <w:sz w:val="18"/>
                <w:szCs w:val="18"/>
              </w:rPr>
            </w:pPr>
          </w:p>
        </w:tc>
        <w:tc>
          <w:tcPr>
            <w:tcW w:w="603" w:type="pct"/>
            <w:tcBorders>
              <w:left w:val="single" w:color="auto" w:sz="4" w:space="0"/>
              <w:right w:val="single" w:color="auto" w:sz="4" w:space="0"/>
            </w:tcBorders>
            <w:noWrap w:val="0"/>
            <w:vAlign w:val="center"/>
          </w:tcPr>
          <w:p w14:paraId="0A9C09C2">
            <w:pPr>
              <w:jc w:val="center"/>
              <w:rPr>
                <w:rFonts w:ascii="宋体" w:hAnsi="宋体" w:cs="宋体"/>
                <w:color w:val="000000"/>
                <w:sz w:val="18"/>
                <w:szCs w:val="18"/>
              </w:rPr>
            </w:pPr>
            <w:r>
              <w:rPr>
                <w:rFonts w:hint="eastAsia" w:ascii="宋体" w:hAnsi="宋体" w:cs="宋体"/>
                <w:color w:val="000000"/>
                <w:sz w:val="18"/>
                <w:szCs w:val="18"/>
              </w:rPr>
              <w:t>消息队列检查</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54227DD">
            <w:pPr>
              <w:jc w:val="center"/>
              <w:rPr>
                <w:rFonts w:ascii="宋体" w:hAnsi="宋体" w:cs="宋体"/>
                <w:color w:val="000000"/>
                <w:sz w:val="18"/>
                <w:szCs w:val="18"/>
              </w:rPr>
            </w:pPr>
            <w:r>
              <w:rPr>
                <w:rFonts w:hint="eastAsia" w:ascii="宋体" w:hAnsi="宋体" w:cs="宋体"/>
                <w:color w:val="000000"/>
                <w:sz w:val="18"/>
                <w:szCs w:val="18"/>
              </w:rPr>
              <w:t>消息队列检查</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2D2D9978">
            <w:pPr>
              <w:jc w:val="center"/>
              <w:rPr>
                <w:rFonts w:ascii="宋体" w:hAnsi="宋体" w:cs="宋体"/>
                <w:color w:val="000000"/>
                <w:sz w:val="18"/>
                <w:szCs w:val="18"/>
              </w:rPr>
            </w:pPr>
            <w:r>
              <w:rPr>
                <w:rFonts w:hint="eastAsia" w:ascii="宋体" w:hAnsi="宋体" w:cs="宋体"/>
                <w:color w:val="000000"/>
                <w:sz w:val="18"/>
                <w:szCs w:val="18"/>
              </w:rPr>
              <w:t>某种事件发生过于频繁，事件产生速度快于系统处理速度，会导致部分消息丢失。需要确认是否是由于设备问题造成消息队列丢失。</w:t>
            </w:r>
          </w:p>
        </w:tc>
        <w:tc>
          <w:tcPr>
            <w:tcW w:w="331" w:type="pct"/>
            <w:tcBorders>
              <w:top w:val="single" w:color="auto" w:sz="4" w:space="0"/>
              <w:left w:val="single" w:color="auto" w:sz="4" w:space="0"/>
              <w:bottom w:val="single" w:color="auto" w:sz="4" w:space="0"/>
              <w:right w:val="single" w:color="auto" w:sz="4" w:space="0"/>
            </w:tcBorders>
            <w:noWrap w:val="0"/>
            <w:vAlign w:val="center"/>
          </w:tcPr>
          <w:p w14:paraId="01F805B6">
            <w:pPr>
              <w:jc w:val="center"/>
              <w:rPr>
                <w:rFonts w:ascii="宋体" w:hAnsi="宋体" w:cs="宋体"/>
                <w:color w:val="000000"/>
                <w:sz w:val="18"/>
                <w:szCs w:val="18"/>
              </w:rPr>
            </w:pPr>
          </w:p>
        </w:tc>
        <w:tc>
          <w:tcPr>
            <w:tcW w:w="331" w:type="pct"/>
            <w:tcBorders>
              <w:top w:val="single" w:color="auto" w:sz="4" w:space="0"/>
              <w:left w:val="single" w:color="auto" w:sz="4" w:space="0"/>
              <w:bottom w:val="single" w:color="auto" w:sz="4" w:space="0"/>
              <w:right w:val="single" w:color="auto" w:sz="4" w:space="0"/>
            </w:tcBorders>
            <w:noWrap w:val="0"/>
            <w:vAlign w:val="center"/>
          </w:tcPr>
          <w:p w14:paraId="0114DF74">
            <w:pPr>
              <w:jc w:val="center"/>
              <w:rPr>
                <w:rFonts w:ascii="宋体" w:hAnsi="宋体" w:cs="宋体"/>
                <w:color w:val="000000"/>
                <w:sz w:val="18"/>
                <w:szCs w:val="18"/>
              </w:rPr>
            </w:pPr>
            <w:r>
              <w:rPr>
                <w:rFonts w:hint="eastAsia" w:ascii="宋体" w:hAnsi="宋体" w:cs="宋体"/>
                <w:color w:val="000000"/>
                <w:sz w:val="18"/>
                <w:szCs w:val="18"/>
              </w:rPr>
              <w:t>√</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2E8F040">
            <w:pPr>
              <w:jc w:val="center"/>
              <w:rPr>
                <w:rFonts w:ascii="宋体" w:hAnsi="宋体" w:cs="宋体"/>
                <w:color w:val="000000"/>
                <w:sz w:val="18"/>
                <w:szCs w:val="18"/>
              </w:rPr>
            </w:pPr>
          </w:p>
        </w:tc>
      </w:tr>
      <w:tr w14:paraId="02E9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9" w:hRule="atLeast"/>
          <w:jc w:val="center"/>
        </w:trPr>
        <w:tc>
          <w:tcPr>
            <w:tcW w:w="686" w:type="pct"/>
            <w:vMerge w:val="continue"/>
            <w:tcBorders>
              <w:left w:val="single" w:color="auto" w:sz="4" w:space="0"/>
              <w:right w:val="single" w:color="auto" w:sz="4" w:space="0"/>
            </w:tcBorders>
            <w:noWrap w:val="0"/>
            <w:vAlign w:val="center"/>
          </w:tcPr>
          <w:p w14:paraId="2B034CAE">
            <w:pPr>
              <w:jc w:val="center"/>
              <w:rPr>
                <w:rFonts w:ascii="宋体" w:hAnsi="宋体" w:cs="宋体"/>
                <w:color w:val="000000"/>
                <w:sz w:val="18"/>
                <w:szCs w:val="18"/>
              </w:rPr>
            </w:pPr>
          </w:p>
        </w:tc>
        <w:tc>
          <w:tcPr>
            <w:tcW w:w="603" w:type="pct"/>
            <w:tcBorders>
              <w:left w:val="single" w:color="auto" w:sz="4" w:space="0"/>
              <w:right w:val="single" w:color="auto" w:sz="4" w:space="0"/>
            </w:tcBorders>
            <w:noWrap w:val="0"/>
            <w:vAlign w:val="center"/>
          </w:tcPr>
          <w:p w14:paraId="5B098251">
            <w:pPr>
              <w:jc w:val="center"/>
              <w:rPr>
                <w:rFonts w:ascii="宋体" w:hAnsi="宋体" w:cs="宋体"/>
                <w:color w:val="000000"/>
                <w:sz w:val="18"/>
                <w:szCs w:val="18"/>
              </w:rPr>
            </w:pPr>
            <w:r>
              <w:rPr>
                <w:rFonts w:hint="eastAsia" w:ascii="宋体" w:hAnsi="宋体" w:cs="宋体"/>
                <w:color w:val="000000"/>
                <w:sz w:val="18"/>
                <w:szCs w:val="18"/>
              </w:rPr>
              <w:t>IPC通道状态检查</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3A77E8C">
            <w:pPr>
              <w:jc w:val="center"/>
              <w:rPr>
                <w:rFonts w:ascii="宋体" w:hAnsi="宋体" w:cs="宋体"/>
                <w:color w:val="000000"/>
                <w:sz w:val="18"/>
                <w:szCs w:val="18"/>
              </w:rPr>
            </w:pPr>
            <w:r>
              <w:rPr>
                <w:rFonts w:hint="eastAsia" w:ascii="宋体" w:hAnsi="宋体" w:cs="宋体"/>
                <w:color w:val="000000"/>
                <w:sz w:val="18"/>
                <w:szCs w:val="18"/>
              </w:rPr>
              <w:t>IPC通道状态检查</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00A67495">
            <w:pPr>
              <w:jc w:val="center"/>
              <w:rPr>
                <w:rFonts w:ascii="宋体" w:hAnsi="宋体" w:cs="宋体"/>
                <w:color w:val="000000"/>
                <w:sz w:val="18"/>
                <w:szCs w:val="18"/>
              </w:rPr>
            </w:pPr>
            <w:r>
              <w:rPr>
                <w:rFonts w:hint="eastAsia" w:ascii="宋体" w:hAnsi="宋体" w:cs="宋体"/>
                <w:color w:val="000000"/>
                <w:sz w:val="18"/>
                <w:szCs w:val="18"/>
              </w:rPr>
              <w:t>要求IPC控制通道消息队列正常，无丢包。</w:t>
            </w:r>
          </w:p>
        </w:tc>
        <w:tc>
          <w:tcPr>
            <w:tcW w:w="331" w:type="pct"/>
            <w:tcBorders>
              <w:top w:val="single" w:color="auto" w:sz="4" w:space="0"/>
              <w:left w:val="single" w:color="auto" w:sz="4" w:space="0"/>
              <w:bottom w:val="single" w:color="auto" w:sz="4" w:space="0"/>
              <w:right w:val="single" w:color="auto" w:sz="4" w:space="0"/>
            </w:tcBorders>
            <w:noWrap w:val="0"/>
            <w:vAlign w:val="center"/>
          </w:tcPr>
          <w:p w14:paraId="7EAC54E4">
            <w:pPr>
              <w:jc w:val="center"/>
              <w:rPr>
                <w:rFonts w:ascii="宋体" w:hAnsi="宋体" w:cs="宋体"/>
                <w:color w:val="000000"/>
                <w:sz w:val="18"/>
                <w:szCs w:val="18"/>
              </w:rPr>
            </w:pPr>
          </w:p>
        </w:tc>
        <w:tc>
          <w:tcPr>
            <w:tcW w:w="331" w:type="pct"/>
            <w:tcBorders>
              <w:top w:val="single" w:color="auto" w:sz="4" w:space="0"/>
              <w:left w:val="single" w:color="auto" w:sz="4" w:space="0"/>
              <w:bottom w:val="single" w:color="auto" w:sz="4" w:space="0"/>
              <w:right w:val="single" w:color="auto" w:sz="4" w:space="0"/>
            </w:tcBorders>
            <w:noWrap w:val="0"/>
            <w:vAlign w:val="center"/>
          </w:tcPr>
          <w:p w14:paraId="4B42946D">
            <w:pPr>
              <w:jc w:val="center"/>
              <w:rPr>
                <w:rFonts w:ascii="宋体" w:hAnsi="宋体" w:cs="宋体"/>
                <w:color w:val="000000"/>
                <w:sz w:val="18"/>
                <w:szCs w:val="18"/>
              </w:rPr>
            </w:pPr>
            <w:r>
              <w:rPr>
                <w:rFonts w:hint="eastAsia" w:ascii="宋体" w:hAnsi="宋体" w:cs="宋体"/>
                <w:color w:val="000000"/>
                <w:sz w:val="18"/>
                <w:szCs w:val="18"/>
              </w:rPr>
              <w:t>√</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38DDB01E">
            <w:pPr>
              <w:jc w:val="center"/>
              <w:rPr>
                <w:rFonts w:ascii="宋体" w:hAnsi="宋体" w:cs="宋体"/>
                <w:color w:val="000000"/>
                <w:sz w:val="18"/>
                <w:szCs w:val="18"/>
              </w:rPr>
            </w:pPr>
          </w:p>
        </w:tc>
      </w:tr>
    </w:tbl>
    <w:p w14:paraId="030D32E3">
      <w:pPr>
        <w:ind w:left="420" w:firstLine="420" w:firstLineChars="200"/>
        <w:rPr>
          <w:rFonts w:ascii="宋体" w:hAnsi="宋体" w:cs="宋体"/>
          <w:color w:val="000000"/>
        </w:rPr>
      </w:pPr>
    </w:p>
    <w:p w14:paraId="0D8DE347">
      <w:pPr>
        <w:ind w:firstLine="420" w:firstLineChars="200"/>
        <w:rPr>
          <w:rFonts w:ascii="宋体" w:hAnsi="宋体" w:cs="宋体"/>
          <w:color w:val="000000"/>
        </w:rPr>
      </w:pPr>
      <w:r>
        <w:rPr>
          <w:rFonts w:hint="eastAsia" w:ascii="宋体" w:hAnsi="宋体" w:cs="宋体"/>
          <w:color w:val="000000"/>
        </w:rPr>
        <w:t>季度检外，投标人每年至少提供一次网络系统运行情况调查与分析报告，包括网络系统运行情况调查与分析、系统变更情况调查与分析、系统历史故障情况调查与分析以及合理化建议；响应招标人的需求，及时提供保障设备、系统正常运行必要的技术资料；</w:t>
      </w:r>
    </w:p>
    <w:p w14:paraId="6F617073">
      <w:pPr>
        <w:spacing w:after="240" w:afterLines="100" w:line="240" w:lineRule="exact"/>
        <w:outlineLvl w:val="4"/>
        <w:rPr>
          <w:rFonts w:ascii="宋体" w:hAnsi="宋体" w:cs="宋体"/>
          <w:color w:val="000000"/>
        </w:rPr>
      </w:pPr>
      <w:r>
        <w:rPr>
          <w:rFonts w:hint="eastAsia" w:ascii="宋体" w:hAnsi="宋体" w:cs="宋体"/>
          <w:color w:val="000000"/>
          <w:szCs w:val="21"/>
        </w:rPr>
        <w:t>2.2.2.3.2重大活动及网络故障、改造等现场技术支持</w:t>
      </w:r>
    </w:p>
    <w:p w14:paraId="49800DDA">
      <w:pPr>
        <w:spacing w:before="120" w:after="100" w:afterAutospacing="1"/>
        <w:ind w:right="-28" w:firstLine="420" w:firstLineChars="200"/>
        <w:rPr>
          <w:rFonts w:hint="eastAsia"/>
          <w:color w:val="000000"/>
        </w:rPr>
      </w:pPr>
      <w:r>
        <w:rPr>
          <w:rFonts w:hint="eastAsia" w:ascii="宋体" w:hAnsi="宋体" w:cs="宋体"/>
          <w:color w:val="000000"/>
        </w:rPr>
        <w:t>投标人须根据招标人实际需求，安排技术人员在</w:t>
      </w:r>
      <w:r>
        <w:rPr>
          <w:rFonts w:hint="eastAsia" w:ascii="宋体" w:hAnsi="宋体" w:cs="宋体"/>
          <w:color w:val="000000"/>
          <w:szCs w:val="21"/>
        </w:rPr>
        <w:t>重大活动、</w:t>
      </w:r>
      <w:r>
        <w:rPr>
          <w:rFonts w:hint="eastAsia" w:ascii="宋体" w:hAnsi="宋体" w:cs="宋体"/>
          <w:color w:val="000000"/>
        </w:rPr>
        <w:t>网络故障、</w:t>
      </w:r>
      <w:r>
        <w:rPr>
          <w:rFonts w:hint="eastAsia" w:ascii="宋体" w:hAnsi="宋体" w:cs="宋体"/>
          <w:color w:val="000000"/>
          <w:szCs w:val="21"/>
        </w:rPr>
        <w:t>网络</w:t>
      </w:r>
      <w:r>
        <w:rPr>
          <w:rFonts w:hint="eastAsia" w:ascii="宋体" w:hAnsi="宋体" w:cs="宋体"/>
          <w:color w:val="000000"/>
        </w:rPr>
        <w:t>改造等事项上做好</w:t>
      </w:r>
      <w:r>
        <w:rPr>
          <w:rFonts w:hint="eastAsia" w:ascii="宋体" w:hAnsi="宋体" w:cs="宋体"/>
          <w:color w:val="000000"/>
          <w:szCs w:val="21"/>
        </w:rPr>
        <w:t>现场技术支持</w:t>
      </w:r>
      <w:r>
        <w:rPr>
          <w:rFonts w:hint="eastAsia" w:ascii="宋体" w:hAnsi="宋体" w:cs="宋体"/>
          <w:color w:val="000000"/>
        </w:rPr>
        <w:t>服务。网络故障现场技术服务包括现场故障诊断、故障处理、现场故障件更换等，当故障不能使用有效的远程支持方式进行解决时，要求派遣工程师赶往招标人现场，协助进行现场故障诊断及现场故障排除；若H3C S12508 、H3C S10506（H3C S10508）、华为S12708、中兴8908E核心交换机出现故障时，运营期间工程师须在1小时内到达现场配合处理，非运营期间工程师须在2小时内到达现场配合处理，</w:t>
      </w:r>
      <w:r>
        <w:rPr>
          <w:rFonts w:hint="eastAsia" w:ascii="宋体" w:hAnsi="宋体" w:cs="宋体"/>
          <w:bCs/>
          <w:color w:val="000000"/>
        </w:rPr>
        <w:t>48小时内（含48小时）完全修复故障，</w:t>
      </w:r>
      <w:r>
        <w:rPr>
          <w:rFonts w:hint="eastAsia" w:ascii="宋体" w:hAnsi="宋体" w:cs="宋体"/>
          <w:color w:val="000000"/>
        </w:rPr>
        <w:t>严格控制业务中断时间；非核心交换机如</w:t>
      </w:r>
      <w:r>
        <w:rPr>
          <w:rFonts w:hint="eastAsia" w:ascii="宋体" w:hAnsi="宋体" w:cs="宋体"/>
          <w:color w:val="000000"/>
          <w:szCs w:val="21"/>
          <w:lang w:bidi="ar"/>
        </w:rPr>
        <w:t>H3C S3600、H3C S51300、H3C S5820、H3C CN6600B、</w:t>
      </w:r>
      <w:r>
        <w:rPr>
          <w:rFonts w:hint="eastAsia" w:ascii="宋体" w:hAnsi="宋体" w:cs="宋体"/>
          <w:color w:val="000000"/>
          <w:kern w:val="0"/>
          <w:szCs w:val="21"/>
          <w:lang w:bidi="ar"/>
        </w:rPr>
        <w:t>H3C S5560、H3C WX3510E、华为S5720、中兴5950出现故障时，</w:t>
      </w:r>
      <w:r>
        <w:rPr>
          <w:rFonts w:hint="eastAsia" w:ascii="宋体" w:hAnsi="宋体" w:cs="宋体"/>
          <w:color w:val="000000"/>
        </w:rPr>
        <w:t>运营期间工程师须在1小时内到达现场配合处理，非运营期间工程师须在2小时内到达现场配合处理，</w:t>
      </w:r>
      <w:r>
        <w:rPr>
          <w:rFonts w:hint="eastAsia" w:ascii="宋体" w:hAnsi="宋体" w:cs="宋体"/>
          <w:bCs/>
          <w:color w:val="000000"/>
        </w:rPr>
        <w:t>48小时内（含48小时）完全修复故障</w:t>
      </w:r>
      <w:r>
        <w:rPr>
          <w:rFonts w:hint="eastAsia" w:ascii="宋体" w:hAnsi="宋体" w:cs="宋体"/>
          <w:color w:val="000000"/>
        </w:rPr>
        <w:t>；在处理设备故障或者维修过程中，投标人工程师应对设备管理、操作人员进行必要的培训和技术交底，使设备管理、操作人员可以了解，并跟进设备的维护维修情况；故障处理工作完成后须向招标人提交服务工作报告。网络改造包括①设备迁移：由于招标人机房搬迁等原因，需要迁移设备的，投标人须对招标人进行现场支持，协助设备迁移工作；</w:t>
      </w:r>
      <w:r>
        <w:rPr>
          <w:rFonts w:hint="eastAsia"/>
          <w:color w:val="000000"/>
        </w:rPr>
        <w:t>迁移完成后，协助招标人做好设备调试、系统配置等工作。②升级改造：招标人由于业务要求需要进行软硬件升级、改造等重要事件时，投标人须安排工师现场协助，提供技术支持。</w:t>
      </w:r>
    </w:p>
    <w:p w14:paraId="6E46602A">
      <w:pPr>
        <w:spacing w:after="240" w:afterLines="100"/>
        <w:outlineLvl w:val="4"/>
        <w:rPr>
          <w:rFonts w:hint="eastAsia" w:ascii="宋体" w:hAnsi="宋体" w:cs="宋体"/>
          <w:color w:val="000000"/>
        </w:rPr>
      </w:pPr>
      <w:r>
        <w:rPr>
          <w:rFonts w:hint="eastAsia" w:ascii="宋体" w:hAnsi="宋体" w:cs="宋体"/>
          <w:color w:val="000000"/>
          <w:szCs w:val="21"/>
        </w:rPr>
        <w:t>2.2.2.3.3网络安全攻防演习现场技术支持</w:t>
      </w:r>
    </w:p>
    <w:p w14:paraId="468BF2A2">
      <w:pPr>
        <w:ind w:firstLine="420" w:firstLineChars="200"/>
        <w:rPr>
          <w:rFonts w:ascii="宋体" w:hAnsi="宋体" w:cs="宋体"/>
          <w:color w:val="000000"/>
        </w:rPr>
      </w:pPr>
      <w:r>
        <w:rPr>
          <w:rFonts w:hint="eastAsia" w:ascii="宋体" w:hAnsi="宋体" w:cs="宋体"/>
          <w:color w:val="000000"/>
          <w:lang w:bidi="ar"/>
        </w:rPr>
        <w:t>投标人须根据招标人实际需求，安排技术人员在自治区与南宁市每年度网络安全攻防演习等事项上做好现场技术支持服务。</w:t>
      </w:r>
    </w:p>
    <w:p w14:paraId="09413F5B">
      <w:pPr>
        <w:ind w:firstLine="420" w:firstLineChars="200"/>
        <w:rPr>
          <w:color w:val="000000"/>
        </w:rPr>
      </w:pPr>
      <w:r>
        <w:rPr>
          <w:rFonts w:hint="eastAsia" w:ascii="宋体" w:hAnsi="宋体" w:cs="宋体"/>
          <w:color w:val="000000"/>
        </w:rPr>
        <w:t>此外，投标人须根据招标人实际系统运行环境，协助招标人建立系统硬件及相关软件常见故障的恢复流程及紧急处理措施，并协助开展应急演练等工作。</w:t>
      </w:r>
    </w:p>
    <w:p w14:paraId="5E7C6143">
      <w:pPr>
        <w:spacing w:after="240" w:afterLines="100"/>
        <w:outlineLvl w:val="4"/>
        <w:rPr>
          <w:rFonts w:hint="eastAsia" w:ascii="宋体" w:hAnsi="宋体" w:cs="宋体"/>
          <w:color w:val="000000"/>
          <w:szCs w:val="21"/>
        </w:rPr>
      </w:pPr>
      <w:r>
        <w:rPr>
          <w:rFonts w:hint="eastAsia" w:ascii="宋体" w:hAnsi="宋体" w:cs="宋体"/>
          <w:color w:val="000000"/>
          <w:szCs w:val="21"/>
        </w:rPr>
        <w:t>2.2.2.3.4核心交换机版本软件服务</w:t>
      </w:r>
    </w:p>
    <w:p w14:paraId="2D589FDB">
      <w:pPr>
        <w:pStyle w:val="2"/>
        <w:ind w:firstLine="420" w:firstLineChars="200"/>
        <w:rPr>
          <w:rFonts w:hAnsi="宋体"/>
          <w:color w:val="000000"/>
        </w:rPr>
      </w:pPr>
      <w:r>
        <w:rPr>
          <w:rFonts w:hint="eastAsia" w:hAnsi="宋体"/>
          <w:color w:val="000000"/>
        </w:rPr>
        <w:t>每季度至少评估一次在网核心设备的版本运行情况，检查整体网络版本一致性，包括但不限于版本软件启动项一致性和版本软件大小一致性，针对隐患设备提供版本升级服务，并做好记录输出报告，见附件2。</w:t>
      </w:r>
    </w:p>
    <w:p w14:paraId="6B42A31B">
      <w:pPr>
        <w:outlineLvl w:val="4"/>
        <w:rPr>
          <w:rFonts w:hint="eastAsia" w:ascii="宋体" w:hAnsi="宋体" w:cs="宋体"/>
          <w:color w:val="000000"/>
          <w:szCs w:val="21"/>
        </w:rPr>
      </w:pPr>
      <w:r>
        <w:rPr>
          <w:rFonts w:hint="eastAsia" w:ascii="宋体" w:hAnsi="宋体" w:cs="宋体"/>
          <w:color w:val="000000"/>
          <w:szCs w:val="21"/>
        </w:rPr>
        <w:t>2.2.2.3.5网络安全加固服务</w:t>
      </w:r>
    </w:p>
    <w:p w14:paraId="21744CB4">
      <w:pPr>
        <w:pStyle w:val="2"/>
        <w:ind w:firstLine="420" w:firstLineChars="200"/>
        <w:rPr>
          <w:rFonts w:hint="eastAsia" w:hAnsi="宋体"/>
          <w:color w:val="000000"/>
        </w:rPr>
      </w:pPr>
      <w:r>
        <w:rPr>
          <w:rFonts w:hint="eastAsia" w:hAnsi="宋体"/>
          <w:color w:val="000000"/>
        </w:rPr>
        <w:t>维保服务期内，根据招标人的安全整改要求，提供安全加固服务，包含但不仅限于设备系统版本补丁修复、设备未使用端口的封堵、安全策略调优等服务，所有涉及变更操作，投标人需在自建的测试环境中进行检测并向招标人提供有效的测试报告，经招标人核实批准后方可在服务对象上实施，见附件2。</w:t>
      </w:r>
    </w:p>
    <w:p w14:paraId="27EF8A93">
      <w:pPr>
        <w:outlineLvl w:val="4"/>
        <w:rPr>
          <w:rFonts w:hint="eastAsia" w:ascii="宋体" w:hAnsi="宋体" w:cs="宋体"/>
          <w:color w:val="000000"/>
          <w:szCs w:val="21"/>
        </w:rPr>
      </w:pPr>
      <w:r>
        <w:rPr>
          <w:rFonts w:hint="eastAsia" w:ascii="宋体" w:hAnsi="宋体" w:cs="宋体"/>
          <w:color w:val="000000"/>
          <w:szCs w:val="21"/>
        </w:rPr>
        <w:t>2.2.2.3.6技能培训服务</w:t>
      </w:r>
    </w:p>
    <w:p w14:paraId="6E790B3D">
      <w:pPr>
        <w:pStyle w:val="2"/>
        <w:ind w:firstLine="420" w:firstLineChars="200"/>
        <w:rPr>
          <w:rFonts w:hint="eastAsia" w:hAnsi="宋体" w:cs="宋体"/>
          <w:color w:val="000000"/>
        </w:rPr>
      </w:pPr>
      <w:r>
        <w:rPr>
          <w:rFonts w:hint="eastAsia" w:hAnsi="宋体"/>
          <w:color w:val="000000"/>
        </w:rPr>
        <w:t>面向招标人提供每季度不少于1次技能运维培训。通过技能培训，提高招标人的运维管理技能；对新进或者调岗新负责设备、系统的现场维护操作人员进行操作应用培训，见附件2。</w:t>
      </w:r>
    </w:p>
    <w:p w14:paraId="4098476A">
      <w:pPr>
        <w:pStyle w:val="3"/>
        <w:spacing w:before="0" w:after="0"/>
        <w:rPr>
          <w:rFonts w:ascii="宋体" w:hAnsi="宋体" w:cs="宋体"/>
          <w:color w:val="000000"/>
          <w:sz w:val="24"/>
          <w:szCs w:val="24"/>
        </w:rPr>
      </w:pPr>
      <w:bookmarkStart w:id="941" w:name="_Toc28773"/>
      <w:bookmarkStart w:id="942" w:name="_Toc20052"/>
      <w:bookmarkStart w:id="943" w:name="_Toc167909105"/>
      <w:bookmarkStart w:id="944" w:name="_Toc135660514"/>
      <w:bookmarkStart w:id="945" w:name="_Toc147824258"/>
      <w:bookmarkStart w:id="946" w:name="_Toc10137"/>
      <w:bookmarkStart w:id="947" w:name="_Toc26302"/>
      <w:bookmarkStart w:id="948" w:name="_Toc29772"/>
      <w:bookmarkStart w:id="949" w:name="_Toc30354"/>
      <w:bookmarkStart w:id="950" w:name="_Toc10870"/>
      <w:bookmarkStart w:id="951" w:name="_Toc24425"/>
      <w:bookmarkStart w:id="952" w:name="_Toc29634"/>
      <w:r>
        <w:rPr>
          <w:rFonts w:hint="eastAsia" w:ascii="宋体" w:hAnsi="宋体" w:cs="宋体"/>
          <w:color w:val="000000"/>
          <w:sz w:val="24"/>
          <w:szCs w:val="24"/>
        </w:rPr>
        <w:t>3项目承包方式及服务期</w:t>
      </w:r>
      <w:bookmarkEnd w:id="941"/>
      <w:bookmarkEnd w:id="942"/>
      <w:bookmarkEnd w:id="943"/>
      <w:bookmarkEnd w:id="944"/>
      <w:bookmarkEnd w:id="945"/>
      <w:bookmarkEnd w:id="946"/>
      <w:bookmarkEnd w:id="947"/>
      <w:bookmarkEnd w:id="948"/>
      <w:bookmarkEnd w:id="949"/>
      <w:bookmarkEnd w:id="950"/>
      <w:bookmarkEnd w:id="951"/>
      <w:bookmarkEnd w:id="952"/>
    </w:p>
    <w:p w14:paraId="212B9040">
      <w:pPr>
        <w:outlineLvl w:val="1"/>
        <w:rPr>
          <w:rFonts w:ascii="宋体" w:hAnsi="宋体" w:cs="宋体"/>
          <w:b/>
          <w:color w:val="000000"/>
        </w:rPr>
      </w:pPr>
      <w:bookmarkStart w:id="953" w:name="_Toc22055"/>
      <w:bookmarkStart w:id="954" w:name="_Toc18691"/>
      <w:bookmarkStart w:id="955" w:name="_Toc167909106"/>
      <w:bookmarkStart w:id="956" w:name="_Toc14665"/>
      <w:bookmarkStart w:id="957" w:name="_Toc32346"/>
      <w:bookmarkStart w:id="958" w:name="_Toc17440"/>
      <w:bookmarkStart w:id="959" w:name="_Toc147824259"/>
      <w:bookmarkStart w:id="960" w:name="_Toc26679"/>
      <w:bookmarkStart w:id="961" w:name="_Toc16999"/>
      <w:bookmarkStart w:id="962" w:name="_Toc135660515"/>
      <w:bookmarkStart w:id="963" w:name="_Toc10390"/>
      <w:bookmarkStart w:id="964" w:name="_Toc28455"/>
      <w:r>
        <w:rPr>
          <w:rFonts w:hint="eastAsia" w:ascii="宋体" w:hAnsi="宋体" w:cs="宋体"/>
          <w:b/>
          <w:color w:val="000000"/>
        </w:rPr>
        <w:t>3.1承包方式</w:t>
      </w:r>
      <w:bookmarkEnd w:id="953"/>
      <w:bookmarkEnd w:id="954"/>
      <w:bookmarkEnd w:id="955"/>
      <w:bookmarkEnd w:id="956"/>
      <w:bookmarkEnd w:id="957"/>
      <w:bookmarkEnd w:id="958"/>
      <w:bookmarkEnd w:id="959"/>
      <w:bookmarkEnd w:id="960"/>
      <w:bookmarkEnd w:id="961"/>
      <w:bookmarkEnd w:id="962"/>
      <w:bookmarkEnd w:id="963"/>
      <w:bookmarkEnd w:id="964"/>
    </w:p>
    <w:p w14:paraId="05E2EC8F">
      <w:pPr>
        <w:pStyle w:val="182"/>
        <w:rPr>
          <w:rFonts w:cs="宋体"/>
          <w:color w:val="000000"/>
        </w:rPr>
      </w:pPr>
      <w:r>
        <w:rPr>
          <w:rFonts w:hint="eastAsia" w:cs="宋体"/>
          <w:color w:val="000000"/>
        </w:rPr>
        <w:t>本维保维修项目承包方式：采用部分固定单价与单次维修计价方式相结合的形式：</w:t>
      </w:r>
    </w:p>
    <w:p w14:paraId="79AF2215">
      <w:pPr>
        <w:pStyle w:val="182"/>
        <w:rPr>
          <w:rFonts w:cs="宋体"/>
          <w:color w:val="000000"/>
        </w:rPr>
      </w:pPr>
      <w:r>
        <w:rPr>
          <w:rFonts w:hint="eastAsia" w:cs="宋体"/>
          <w:color w:val="000000"/>
        </w:rPr>
        <w:t>1.防火墙、应用安全网关设备，云主机安全防护系统采购实行固定单价形式。</w:t>
      </w:r>
    </w:p>
    <w:p w14:paraId="26209BCD">
      <w:pPr>
        <w:pStyle w:val="182"/>
        <w:rPr>
          <w:rFonts w:cs="宋体"/>
          <w:color w:val="000000"/>
        </w:rPr>
      </w:pPr>
      <w:r>
        <w:rPr>
          <w:rFonts w:cs="宋体"/>
          <w:color w:val="000000"/>
        </w:rPr>
        <w:t>2.</w:t>
      </w:r>
      <w:r>
        <w:rPr>
          <w:rFonts w:hint="eastAsia" w:cs="宋体"/>
          <w:color w:val="000000"/>
        </w:rPr>
        <w:t>交换机设备故障件维修服务的费用</w:t>
      </w:r>
      <w:r>
        <w:rPr>
          <w:rFonts w:cs="宋体"/>
          <w:color w:val="000000"/>
        </w:rPr>
        <w:t>按实际发生的维修数量计量结算。</w:t>
      </w:r>
    </w:p>
    <w:p w14:paraId="283A0074">
      <w:pPr>
        <w:pStyle w:val="182"/>
        <w:rPr>
          <w:rFonts w:cs="宋体"/>
          <w:color w:val="000000"/>
        </w:rPr>
      </w:pPr>
      <w:r>
        <w:rPr>
          <w:rFonts w:cs="宋体"/>
          <w:color w:val="000000"/>
        </w:rPr>
        <w:t>3.</w:t>
      </w:r>
      <w:r>
        <w:rPr>
          <w:rFonts w:hint="eastAsia" w:cs="宋体"/>
          <w:color w:val="000000"/>
        </w:rPr>
        <w:t>核心交换机设备维保技术服务的“重大活动及网络故障、改造等现场技术支持”的费用按实际发生的服务次数计量结算；“核心交换机设备深度巡检、网络安全攻防演习现场技术支持、核心交换机版本软件服务、网络安全加固服务、技能培训服务”实行固定单价形式，即包工不包料，</w:t>
      </w:r>
      <w:r>
        <w:rPr>
          <w:rFonts w:hint="eastAsia"/>
          <w:color w:val="000000"/>
        </w:rPr>
        <w:t>按实际发生的服务次数计量结算</w:t>
      </w:r>
      <w:r>
        <w:rPr>
          <w:rFonts w:hint="eastAsia" w:cs="宋体"/>
          <w:color w:val="000000"/>
        </w:rPr>
        <w:t>。</w:t>
      </w:r>
    </w:p>
    <w:p w14:paraId="365AF2D7">
      <w:pPr>
        <w:pStyle w:val="182"/>
        <w:rPr>
          <w:rFonts w:cs="宋体"/>
          <w:color w:val="000000"/>
        </w:rPr>
      </w:pPr>
      <w:r>
        <w:rPr>
          <w:rFonts w:hint="eastAsia" w:cs="宋体"/>
          <w:color w:val="000000"/>
        </w:rPr>
        <w:t>4.本项目不允许联合体投标，不允许任何形式的转包或分包。</w:t>
      </w:r>
    </w:p>
    <w:p w14:paraId="2875021D">
      <w:pPr>
        <w:outlineLvl w:val="1"/>
        <w:rPr>
          <w:rFonts w:ascii="宋体" w:hAnsi="宋体" w:cs="宋体"/>
          <w:b/>
          <w:color w:val="000000"/>
        </w:rPr>
      </w:pPr>
      <w:bookmarkStart w:id="965" w:name="_Toc10573"/>
      <w:bookmarkStart w:id="966" w:name="_Toc5252"/>
      <w:bookmarkStart w:id="967" w:name="_Toc26394"/>
      <w:bookmarkStart w:id="968" w:name="_Toc6885"/>
      <w:bookmarkStart w:id="969" w:name="_Toc135660516"/>
      <w:bookmarkStart w:id="970" w:name="_Toc9225"/>
      <w:bookmarkStart w:id="971" w:name="_Toc16729"/>
      <w:bookmarkStart w:id="972" w:name="_Toc167909107"/>
      <w:bookmarkStart w:id="973" w:name="_Toc9096"/>
      <w:bookmarkStart w:id="974" w:name="_Toc147824260"/>
      <w:bookmarkStart w:id="975" w:name="_Toc4696"/>
      <w:bookmarkStart w:id="976" w:name="_Toc11418"/>
      <w:r>
        <w:rPr>
          <w:rFonts w:hint="eastAsia" w:ascii="宋体" w:hAnsi="宋体" w:cs="宋体"/>
          <w:b/>
          <w:color w:val="000000"/>
        </w:rPr>
        <w:t>3.2计划服务期</w:t>
      </w:r>
      <w:bookmarkEnd w:id="965"/>
      <w:bookmarkEnd w:id="966"/>
      <w:bookmarkEnd w:id="967"/>
      <w:bookmarkEnd w:id="968"/>
      <w:bookmarkEnd w:id="969"/>
      <w:bookmarkEnd w:id="970"/>
      <w:bookmarkEnd w:id="971"/>
      <w:bookmarkEnd w:id="972"/>
      <w:bookmarkEnd w:id="973"/>
      <w:bookmarkEnd w:id="974"/>
      <w:bookmarkEnd w:id="975"/>
      <w:bookmarkEnd w:id="976"/>
    </w:p>
    <w:p w14:paraId="068DD4B3">
      <w:pPr>
        <w:pStyle w:val="2"/>
        <w:ind w:firstLine="510"/>
        <w:rPr>
          <w:rFonts w:hAnsi="宋体"/>
          <w:color w:val="000000"/>
        </w:rPr>
      </w:pPr>
      <w:r>
        <w:rPr>
          <w:rFonts w:hint="eastAsia" w:hAnsi="宋体"/>
          <w:color w:val="000000"/>
        </w:rPr>
        <w:t>防火墙、应用安全网关设备服务期60个月（5年），云主机深度安全防护系统服务期60个月（5年），交换机设备服务期36个月（3年），开始时间以项目开工令或进场通知书为准。</w:t>
      </w:r>
    </w:p>
    <w:p w14:paraId="3F7DAB28">
      <w:pPr>
        <w:pStyle w:val="3"/>
        <w:spacing w:before="0" w:after="0"/>
        <w:rPr>
          <w:rFonts w:ascii="宋体" w:hAnsi="宋体" w:cs="宋体"/>
          <w:color w:val="000000"/>
          <w:sz w:val="24"/>
          <w:szCs w:val="24"/>
        </w:rPr>
      </w:pPr>
      <w:bookmarkStart w:id="977" w:name="_Toc14955"/>
      <w:bookmarkStart w:id="978" w:name="_Toc30919"/>
      <w:bookmarkStart w:id="979" w:name="_Toc10448"/>
      <w:bookmarkStart w:id="980" w:name="_Toc22242"/>
      <w:bookmarkStart w:id="981" w:name="_Toc135660518"/>
      <w:bookmarkStart w:id="982" w:name="_Toc441"/>
      <w:bookmarkStart w:id="983" w:name="_Toc7845"/>
      <w:bookmarkStart w:id="984" w:name="_Toc167909108"/>
      <w:bookmarkStart w:id="985" w:name="_Toc32657"/>
      <w:bookmarkStart w:id="986" w:name="_Toc22719"/>
      <w:bookmarkStart w:id="987" w:name="_Toc147824261"/>
      <w:bookmarkStart w:id="988" w:name="_Toc9062"/>
      <w:r>
        <w:rPr>
          <w:rFonts w:hint="eastAsia" w:ascii="宋体" w:hAnsi="宋体" w:cs="宋体"/>
          <w:color w:val="000000"/>
          <w:sz w:val="24"/>
          <w:szCs w:val="24"/>
        </w:rPr>
        <w:t>4 项目技术标准、规范及要求：</w:t>
      </w:r>
      <w:bookmarkEnd w:id="977"/>
      <w:bookmarkEnd w:id="978"/>
      <w:bookmarkEnd w:id="979"/>
      <w:bookmarkEnd w:id="980"/>
      <w:bookmarkEnd w:id="981"/>
      <w:bookmarkEnd w:id="982"/>
      <w:bookmarkEnd w:id="983"/>
      <w:bookmarkEnd w:id="984"/>
      <w:bookmarkEnd w:id="985"/>
      <w:bookmarkEnd w:id="986"/>
      <w:bookmarkEnd w:id="987"/>
      <w:bookmarkEnd w:id="988"/>
    </w:p>
    <w:p w14:paraId="7A21293E">
      <w:pPr>
        <w:outlineLvl w:val="1"/>
        <w:rPr>
          <w:rFonts w:ascii="宋体" w:hAnsi="宋体" w:cs="宋体"/>
          <w:b/>
          <w:color w:val="000000"/>
        </w:rPr>
      </w:pPr>
      <w:bookmarkStart w:id="989" w:name="_Toc7644"/>
      <w:bookmarkStart w:id="990" w:name="_Toc147824262"/>
      <w:bookmarkStart w:id="991" w:name="_Toc9829"/>
      <w:bookmarkStart w:id="992" w:name="_Toc24775"/>
      <w:bookmarkStart w:id="993" w:name="_Toc31614"/>
      <w:bookmarkStart w:id="994" w:name="_Toc167909109"/>
      <w:bookmarkStart w:id="995" w:name="_Toc378"/>
      <w:bookmarkStart w:id="996" w:name="_Toc31954"/>
      <w:bookmarkStart w:id="997" w:name="_Toc9562"/>
      <w:bookmarkStart w:id="998" w:name="_Toc19509"/>
      <w:bookmarkStart w:id="999" w:name="_Toc12463"/>
      <w:bookmarkStart w:id="1000" w:name="_Toc26654"/>
      <w:bookmarkStart w:id="1001" w:name="_Toc22065"/>
      <w:bookmarkStart w:id="1002" w:name="_Toc135660519"/>
      <w:r>
        <w:rPr>
          <w:rFonts w:hint="eastAsia" w:ascii="宋体" w:hAnsi="宋体" w:cs="宋体"/>
          <w:b/>
          <w:color w:val="000000"/>
        </w:rPr>
        <w:t>4.1标准适用原则</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B1088CD">
      <w:pPr>
        <w:pStyle w:val="2"/>
        <w:ind w:firstLine="510"/>
        <w:rPr>
          <w:rFonts w:hAnsi="宋体"/>
          <w:color w:val="000000"/>
        </w:rPr>
      </w:pPr>
      <w:r>
        <w:rPr>
          <w:rFonts w:hint="eastAsia" w:hAnsi="宋体"/>
          <w:color w:val="000000"/>
        </w:rPr>
        <w:t>1.本项目须满足各类国家及行业标准，包括但不限于国家相关标准、轨道交通行业通用和专用标准、自治区及南宁市轨道交通相关标准等。</w:t>
      </w:r>
    </w:p>
    <w:p w14:paraId="0D11CD69">
      <w:pPr>
        <w:pStyle w:val="2"/>
        <w:ind w:firstLine="510"/>
        <w:rPr>
          <w:rFonts w:hAnsi="宋体"/>
          <w:color w:val="000000"/>
        </w:rPr>
      </w:pPr>
      <w:r>
        <w:rPr>
          <w:rFonts w:hint="eastAsia" w:hAnsi="宋体"/>
          <w:color w:val="000000"/>
        </w:rPr>
        <w:t>2.本项目须满足招标人单位的相关标准或要求：</w:t>
      </w:r>
    </w:p>
    <w:p w14:paraId="7DA43AFE">
      <w:pPr>
        <w:pStyle w:val="182"/>
        <w:rPr>
          <w:rFonts w:cs="宋体"/>
          <w:color w:val="000000"/>
        </w:rPr>
      </w:pPr>
      <w:r>
        <w:rPr>
          <w:rFonts w:hint="eastAsia" w:cs="宋体"/>
          <w:color w:val="000000"/>
        </w:rPr>
        <w:t>（1）招标人的企业标准；</w:t>
      </w:r>
    </w:p>
    <w:p w14:paraId="630D4C4F">
      <w:pPr>
        <w:pStyle w:val="182"/>
        <w:rPr>
          <w:rFonts w:cs="宋体"/>
          <w:color w:val="000000"/>
        </w:rPr>
      </w:pPr>
      <w:r>
        <w:rPr>
          <w:rFonts w:hint="eastAsia" w:cs="宋体"/>
          <w:color w:val="000000"/>
        </w:rPr>
        <w:t>（2）招标人的规章制度；</w:t>
      </w:r>
    </w:p>
    <w:p w14:paraId="61865376">
      <w:pPr>
        <w:pStyle w:val="182"/>
        <w:rPr>
          <w:rFonts w:cs="宋体"/>
          <w:color w:val="000000"/>
        </w:rPr>
      </w:pPr>
      <w:r>
        <w:rPr>
          <w:rFonts w:hint="eastAsia" w:cs="宋体"/>
          <w:color w:val="000000"/>
        </w:rPr>
        <w:t>（3）招标人单位的各种会议纪要、决议、通知等；</w:t>
      </w:r>
    </w:p>
    <w:p w14:paraId="4E6D8A24">
      <w:pPr>
        <w:pStyle w:val="182"/>
        <w:rPr>
          <w:rFonts w:cs="宋体"/>
          <w:color w:val="000000"/>
        </w:rPr>
      </w:pPr>
      <w:r>
        <w:rPr>
          <w:rFonts w:hint="eastAsia" w:cs="宋体"/>
          <w:color w:val="000000"/>
        </w:rPr>
        <w:t>（4）招标人制定的设备检修规程、设备操作指南、故障处理指南、规章制度等；</w:t>
      </w:r>
    </w:p>
    <w:p w14:paraId="288FE637">
      <w:pPr>
        <w:pStyle w:val="182"/>
        <w:rPr>
          <w:rFonts w:cs="宋体"/>
          <w:color w:val="000000"/>
        </w:rPr>
      </w:pPr>
      <w:r>
        <w:rPr>
          <w:rFonts w:hint="eastAsia" w:cs="宋体"/>
          <w:color w:val="000000"/>
        </w:rPr>
        <w:t>（5）以上均未涉及的，由招标人与投标人共同商定。</w:t>
      </w:r>
    </w:p>
    <w:p w14:paraId="112EA8B5">
      <w:pPr>
        <w:pStyle w:val="2"/>
        <w:ind w:firstLine="510"/>
        <w:rPr>
          <w:rFonts w:hAnsi="宋体"/>
          <w:color w:val="000000"/>
        </w:rPr>
      </w:pPr>
      <w:r>
        <w:rPr>
          <w:rFonts w:hint="eastAsia" w:hAnsi="宋体"/>
          <w:color w:val="000000"/>
        </w:rPr>
        <w:t>3.本项目采用的各类标准或要求，如有最新版本，则按新版本执行，同一权威等级取标准高者。</w:t>
      </w:r>
    </w:p>
    <w:p w14:paraId="5E50F920">
      <w:pPr>
        <w:pStyle w:val="2"/>
        <w:ind w:firstLine="510"/>
        <w:rPr>
          <w:rFonts w:hAnsi="宋体"/>
          <w:color w:val="000000"/>
        </w:rPr>
      </w:pPr>
      <w:r>
        <w:rPr>
          <w:rFonts w:hint="eastAsia" w:hAnsi="宋体"/>
          <w:color w:val="000000"/>
        </w:rPr>
        <w:t>4.广西区、南宁市有关规程、规定及要求，未尽部分符合国家现行的有关标准和规范，且当上述标准的内容与其他文件或具体条款描述矛盾时，按较高要求执行。</w:t>
      </w:r>
    </w:p>
    <w:p w14:paraId="13F39A79">
      <w:pPr>
        <w:pStyle w:val="2"/>
        <w:ind w:firstLine="510"/>
        <w:rPr>
          <w:rFonts w:hAnsi="宋体"/>
          <w:color w:val="000000"/>
        </w:rPr>
      </w:pPr>
      <w:r>
        <w:rPr>
          <w:rFonts w:hint="eastAsia" w:hAnsi="宋体"/>
          <w:color w:val="000000"/>
        </w:rPr>
        <w:t>5. 本项目所用产品的安装、安全至少满足下列标准、规范及相关引用标准和规范。如果有新的标准，则按照新的标准执行，投标人不能因此要求增加任何费用。</w:t>
      </w:r>
    </w:p>
    <w:p w14:paraId="54BCB544">
      <w:pPr>
        <w:outlineLvl w:val="1"/>
        <w:rPr>
          <w:rFonts w:ascii="宋体" w:hAnsi="宋体" w:cs="宋体"/>
          <w:b/>
          <w:color w:val="000000"/>
        </w:rPr>
      </w:pPr>
      <w:bookmarkStart w:id="1003" w:name="_Toc154"/>
      <w:bookmarkStart w:id="1004" w:name="_Toc19296"/>
      <w:bookmarkStart w:id="1005" w:name="_Toc29923"/>
      <w:bookmarkStart w:id="1006" w:name="_Toc7987"/>
      <w:bookmarkStart w:id="1007" w:name="_Toc135660520"/>
      <w:bookmarkStart w:id="1008" w:name="_Toc147824263"/>
      <w:bookmarkStart w:id="1009" w:name="_Toc12256"/>
      <w:bookmarkStart w:id="1010" w:name="_Toc167909110"/>
      <w:bookmarkStart w:id="1011" w:name="_Toc3958"/>
      <w:bookmarkStart w:id="1012" w:name="_Toc30561"/>
      <w:bookmarkStart w:id="1013" w:name="_Toc26158"/>
      <w:bookmarkStart w:id="1014" w:name="_Toc1322"/>
      <w:r>
        <w:rPr>
          <w:rFonts w:hint="eastAsia" w:ascii="宋体" w:hAnsi="宋体" w:cs="宋体"/>
          <w:b/>
          <w:color w:val="000000"/>
        </w:rPr>
        <w:t>4.2国家技术标准及行业技术标准</w:t>
      </w:r>
      <w:bookmarkEnd w:id="1003"/>
      <w:bookmarkEnd w:id="1004"/>
      <w:bookmarkEnd w:id="1005"/>
      <w:bookmarkEnd w:id="1006"/>
      <w:bookmarkEnd w:id="1007"/>
      <w:bookmarkEnd w:id="1008"/>
      <w:bookmarkEnd w:id="1009"/>
      <w:bookmarkEnd w:id="1010"/>
      <w:bookmarkEnd w:id="1011"/>
      <w:bookmarkEnd w:id="1012"/>
      <w:bookmarkEnd w:id="1013"/>
      <w:bookmarkEnd w:id="1014"/>
    </w:p>
    <w:p w14:paraId="6BF84D1C">
      <w:pPr>
        <w:ind w:firstLine="420" w:firstLineChars="200"/>
        <w:rPr>
          <w:rFonts w:ascii="宋体" w:hAnsi="宋体" w:cs="宋体"/>
          <w:color w:val="000000"/>
        </w:rPr>
      </w:pPr>
      <w:bookmarkStart w:id="1015" w:name="_Toc534613558"/>
      <w:bookmarkStart w:id="1016" w:name="_Toc533760366"/>
      <w:bookmarkStart w:id="1017" w:name="_Toc534612221"/>
      <w:bookmarkStart w:id="1018" w:name="_Toc25920"/>
      <w:bookmarkStart w:id="1019" w:name="_Toc26346"/>
      <w:r>
        <w:rPr>
          <w:rFonts w:hint="eastAsia" w:ascii="宋体" w:hAnsi="宋体" w:cs="宋体"/>
          <w:color w:val="000000"/>
        </w:rPr>
        <w:t>国家相关规范、地铁行业标准，包括不限于:</w:t>
      </w:r>
      <w:bookmarkEnd w:id="1015"/>
      <w:bookmarkEnd w:id="1016"/>
      <w:bookmarkEnd w:id="1017"/>
      <w:bookmarkEnd w:id="1018"/>
      <w:bookmarkEnd w:id="1019"/>
    </w:p>
    <w:p w14:paraId="6BBB762F">
      <w:pPr>
        <w:pStyle w:val="182"/>
        <w:tabs>
          <w:tab w:val="left" w:pos="640"/>
        </w:tabs>
        <w:rPr>
          <w:rFonts w:cs="宋体"/>
          <w:color w:val="000000"/>
        </w:rPr>
      </w:pPr>
      <w:r>
        <w:rPr>
          <w:rFonts w:hint="eastAsia" w:cs="宋体"/>
          <w:color w:val="000000"/>
        </w:rPr>
        <w:t>GB 50490-2009  城市轨道交通技术规范</w:t>
      </w:r>
    </w:p>
    <w:p w14:paraId="72D94543">
      <w:pPr>
        <w:pStyle w:val="182"/>
        <w:tabs>
          <w:tab w:val="left" w:pos="640"/>
        </w:tabs>
        <w:rPr>
          <w:rFonts w:cs="宋体"/>
          <w:color w:val="000000"/>
        </w:rPr>
      </w:pPr>
      <w:r>
        <w:rPr>
          <w:rFonts w:hint="eastAsia" w:cs="宋体"/>
          <w:color w:val="000000"/>
        </w:rPr>
        <w:t>GB 50157-2013  地铁设计规范</w:t>
      </w:r>
    </w:p>
    <w:p w14:paraId="49D5EF90">
      <w:pPr>
        <w:pStyle w:val="182"/>
        <w:tabs>
          <w:tab w:val="left" w:pos="640"/>
        </w:tabs>
        <w:rPr>
          <w:rFonts w:cs="宋体"/>
          <w:color w:val="000000"/>
        </w:rPr>
      </w:pPr>
      <w:r>
        <w:rPr>
          <w:rFonts w:hint="eastAsia" w:cs="宋体"/>
          <w:color w:val="000000"/>
        </w:rPr>
        <w:t>GB 50382-2016  城市轨道交通通信工程质量验收规范</w:t>
      </w:r>
    </w:p>
    <w:p w14:paraId="0BE94DB2">
      <w:pPr>
        <w:pStyle w:val="182"/>
        <w:tabs>
          <w:tab w:val="left" w:pos="640"/>
        </w:tabs>
        <w:rPr>
          <w:rFonts w:cs="宋体"/>
          <w:color w:val="000000"/>
        </w:rPr>
      </w:pPr>
      <w:r>
        <w:rPr>
          <w:rFonts w:hint="eastAsia" w:cs="宋体"/>
          <w:color w:val="000000"/>
        </w:rPr>
        <w:t>GB/T 45001-2020  职业健康安全管理体系要求及使用指南</w:t>
      </w:r>
    </w:p>
    <w:p w14:paraId="17A0C2B7">
      <w:pPr>
        <w:pStyle w:val="182"/>
        <w:tabs>
          <w:tab w:val="left" w:pos="640"/>
        </w:tabs>
        <w:rPr>
          <w:rFonts w:cs="宋体"/>
          <w:color w:val="000000"/>
        </w:rPr>
      </w:pPr>
      <w:r>
        <w:rPr>
          <w:rFonts w:hint="eastAsia" w:cs="宋体"/>
          <w:color w:val="000000"/>
        </w:rPr>
        <w:t>GB/T 50760-2021  数字集群通信工程技术标准</w:t>
      </w:r>
    </w:p>
    <w:p w14:paraId="1B02F95B">
      <w:pPr>
        <w:pStyle w:val="182"/>
        <w:tabs>
          <w:tab w:val="left" w:pos="640"/>
        </w:tabs>
        <w:rPr>
          <w:rFonts w:cs="宋体"/>
          <w:color w:val="000000"/>
        </w:rPr>
      </w:pPr>
      <w:r>
        <w:rPr>
          <w:rFonts w:hint="eastAsia" w:cs="宋体"/>
          <w:color w:val="000000"/>
        </w:rPr>
        <w:t>GA/T 579-2005  城市轨道交通消防安全管理</w:t>
      </w:r>
    </w:p>
    <w:p w14:paraId="0C7AA477">
      <w:pPr>
        <w:pStyle w:val="182"/>
        <w:tabs>
          <w:tab w:val="left" w:pos="640"/>
        </w:tabs>
        <w:rPr>
          <w:rFonts w:cs="宋体"/>
          <w:color w:val="000000"/>
        </w:rPr>
      </w:pPr>
      <w:r>
        <w:rPr>
          <w:rFonts w:hint="eastAsia" w:cs="宋体"/>
          <w:color w:val="000000"/>
        </w:rPr>
        <w:t>YD/T 5034-2005  数字集群通信工程设计暂行规定</w:t>
      </w:r>
    </w:p>
    <w:p w14:paraId="207FA98A">
      <w:pPr>
        <w:pStyle w:val="182"/>
        <w:tabs>
          <w:tab w:val="left" w:pos="640"/>
        </w:tabs>
        <w:rPr>
          <w:rFonts w:cs="宋体"/>
          <w:color w:val="000000"/>
        </w:rPr>
      </w:pPr>
      <w:r>
        <w:rPr>
          <w:rFonts w:hint="eastAsia" w:cs="宋体"/>
          <w:color w:val="000000"/>
        </w:rPr>
        <w:t>建标104-2008  城市轨道交通工程项目建设标准（附条文说明）</w:t>
      </w:r>
    </w:p>
    <w:p w14:paraId="1C735572">
      <w:pPr>
        <w:pStyle w:val="182"/>
        <w:tabs>
          <w:tab w:val="left" w:pos="640"/>
        </w:tabs>
        <w:rPr>
          <w:rFonts w:cs="宋体"/>
          <w:color w:val="000000"/>
        </w:rPr>
      </w:pPr>
      <w:r>
        <w:rPr>
          <w:rFonts w:hint="eastAsia" w:cs="宋体"/>
          <w:color w:val="000000"/>
        </w:rPr>
        <w:t>1511211635  建设工程安全生产管理条例</w:t>
      </w:r>
    </w:p>
    <w:p w14:paraId="5BE5D763">
      <w:pPr>
        <w:pStyle w:val="182"/>
        <w:rPr>
          <w:rFonts w:cs="宋体"/>
          <w:color w:val="000000"/>
        </w:rPr>
      </w:pPr>
      <w:r>
        <w:rPr>
          <w:rFonts w:hint="eastAsia" w:cs="宋体"/>
          <w:color w:val="000000"/>
        </w:rPr>
        <w:t>国际标准化组织（ISO）相关标准</w:t>
      </w:r>
    </w:p>
    <w:p w14:paraId="588297B5">
      <w:pPr>
        <w:pStyle w:val="182"/>
        <w:rPr>
          <w:rFonts w:cs="宋体"/>
          <w:color w:val="000000"/>
        </w:rPr>
      </w:pPr>
      <w:r>
        <w:rPr>
          <w:rFonts w:hint="eastAsia" w:cs="宋体"/>
          <w:color w:val="000000"/>
        </w:rPr>
        <w:t>国际电工技术委员会（IEC）相关标准</w:t>
      </w:r>
    </w:p>
    <w:p w14:paraId="3FC537EB">
      <w:pPr>
        <w:pStyle w:val="182"/>
        <w:rPr>
          <w:rFonts w:cs="宋体"/>
          <w:color w:val="000000"/>
        </w:rPr>
      </w:pPr>
      <w:r>
        <w:rPr>
          <w:rFonts w:hint="eastAsia" w:cs="宋体"/>
          <w:color w:val="000000"/>
        </w:rPr>
        <w:t>国际电气与电子工程师协会IEEE有关协议</w:t>
      </w:r>
    </w:p>
    <w:p w14:paraId="0718E962">
      <w:pPr>
        <w:pStyle w:val="182"/>
        <w:rPr>
          <w:rFonts w:cs="宋体"/>
          <w:color w:val="000000"/>
        </w:rPr>
      </w:pPr>
      <w:r>
        <w:rPr>
          <w:rFonts w:hint="eastAsia" w:cs="宋体"/>
          <w:color w:val="000000"/>
        </w:rPr>
        <w:t>电子工业协会（EIA）的有关标准</w:t>
      </w:r>
    </w:p>
    <w:p w14:paraId="721355E6">
      <w:pPr>
        <w:outlineLvl w:val="1"/>
        <w:rPr>
          <w:rFonts w:ascii="宋体" w:hAnsi="宋体" w:cs="宋体"/>
          <w:b/>
          <w:color w:val="000000"/>
        </w:rPr>
      </w:pPr>
      <w:bookmarkStart w:id="1020" w:name="_Toc12683"/>
      <w:bookmarkStart w:id="1021" w:name="_Toc3573"/>
      <w:bookmarkStart w:id="1022" w:name="_Toc167909111"/>
      <w:bookmarkStart w:id="1023" w:name="_Toc147824264"/>
      <w:bookmarkStart w:id="1024" w:name="_Toc29528"/>
      <w:bookmarkStart w:id="1025" w:name="_Toc2398"/>
      <w:bookmarkStart w:id="1026" w:name="_Toc10125"/>
      <w:bookmarkStart w:id="1027" w:name="_Toc12267"/>
      <w:bookmarkStart w:id="1028" w:name="_Toc135660521"/>
      <w:bookmarkStart w:id="1029" w:name="_Toc8447"/>
      <w:bookmarkStart w:id="1030" w:name="_Toc6570"/>
      <w:bookmarkStart w:id="1031" w:name="_Toc19398"/>
      <w:r>
        <w:rPr>
          <w:rFonts w:hint="eastAsia" w:ascii="宋体" w:hAnsi="宋体" w:cs="宋体"/>
          <w:b/>
          <w:color w:val="000000"/>
        </w:rPr>
        <w:t>4.3广西区、南宁市有关规程、规定及要求</w:t>
      </w:r>
      <w:bookmarkEnd w:id="1020"/>
      <w:bookmarkEnd w:id="1021"/>
      <w:bookmarkEnd w:id="1022"/>
      <w:bookmarkEnd w:id="1023"/>
      <w:bookmarkEnd w:id="1024"/>
      <w:bookmarkEnd w:id="1025"/>
      <w:bookmarkEnd w:id="1026"/>
      <w:bookmarkEnd w:id="1027"/>
      <w:bookmarkEnd w:id="1028"/>
      <w:bookmarkEnd w:id="1029"/>
      <w:bookmarkEnd w:id="1030"/>
      <w:bookmarkEnd w:id="1031"/>
    </w:p>
    <w:p w14:paraId="26A23551">
      <w:pPr>
        <w:ind w:left="707" w:leftChars="200" w:right="-28" w:hanging="287" w:hangingChars="137"/>
        <w:rPr>
          <w:rFonts w:ascii="宋体" w:hAnsi="宋体" w:cs="宋体"/>
          <w:color w:val="000000"/>
        </w:rPr>
      </w:pPr>
      <w:r>
        <w:rPr>
          <w:rFonts w:hint="eastAsia" w:ascii="宋体" w:hAnsi="宋体" w:cs="宋体"/>
          <w:color w:val="000000"/>
        </w:rPr>
        <w:t>无</w:t>
      </w:r>
    </w:p>
    <w:p w14:paraId="55B510E5">
      <w:pPr>
        <w:outlineLvl w:val="1"/>
        <w:rPr>
          <w:rFonts w:ascii="宋体" w:hAnsi="宋体" w:cs="宋体"/>
          <w:b/>
          <w:color w:val="000000"/>
        </w:rPr>
      </w:pPr>
      <w:bookmarkStart w:id="1032" w:name="_Toc10840"/>
      <w:bookmarkStart w:id="1033" w:name="_Toc4486"/>
      <w:bookmarkStart w:id="1034" w:name="_Toc4421"/>
      <w:bookmarkStart w:id="1035" w:name="_Toc167909112"/>
      <w:bookmarkStart w:id="1036" w:name="_Toc14379"/>
      <w:bookmarkStart w:id="1037" w:name="_Toc19427"/>
      <w:bookmarkStart w:id="1038" w:name="_Toc147824265"/>
      <w:bookmarkStart w:id="1039" w:name="_Toc135660522"/>
      <w:bookmarkStart w:id="1040" w:name="_Toc24817"/>
      <w:bookmarkStart w:id="1041" w:name="_Toc9122"/>
      <w:bookmarkStart w:id="1042" w:name="_Toc29774"/>
      <w:bookmarkStart w:id="1043" w:name="_Toc27556"/>
      <w:bookmarkStart w:id="1044" w:name="_Toc20869"/>
      <w:bookmarkStart w:id="1045" w:name="_Toc7600"/>
      <w:r>
        <w:rPr>
          <w:rFonts w:hint="eastAsia" w:ascii="宋体" w:hAnsi="宋体" w:cs="宋体"/>
          <w:b/>
          <w:color w:val="000000"/>
        </w:rPr>
        <w:t>4.4维保相关规程</w:t>
      </w:r>
      <w:bookmarkEnd w:id="1032"/>
      <w:bookmarkEnd w:id="1033"/>
      <w:r>
        <w:rPr>
          <w:rFonts w:hint="eastAsia" w:ascii="宋体" w:hAnsi="宋体" w:cs="宋体"/>
          <w:b/>
          <w:color w:val="000000"/>
        </w:rPr>
        <w:t>、制度</w:t>
      </w:r>
      <w:bookmarkEnd w:id="1034"/>
      <w:bookmarkEnd w:id="1035"/>
      <w:bookmarkEnd w:id="1036"/>
      <w:bookmarkEnd w:id="1037"/>
      <w:bookmarkEnd w:id="1038"/>
      <w:bookmarkEnd w:id="1039"/>
      <w:bookmarkEnd w:id="1040"/>
      <w:bookmarkEnd w:id="1041"/>
      <w:bookmarkEnd w:id="1042"/>
      <w:bookmarkEnd w:id="1043"/>
      <w:bookmarkEnd w:id="1044"/>
      <w:bookmarkEnd w:id="1045"/>
    </w:p>
    <w:p w14:paraId="5B9C2176">
      <w:pPr>
        <w:pStyle w:val="182"/>
        <w:rPr>
          <w:rFonts w:cs="宋体"/>
          <w:color w:val="000000"/>
        </w:rPr>
      </w:pPr>
      <w:r>
        <w:rPr>
          <w:rFonts w:hint="eastAsia" w:cs="宋体"/>
          <w:color w:val="000000"/>
        </w:rPr>
        <w:t>在维保期间，维保服务技术人员在招标人现场服务时须遵守招标人以下相关规程、制度：</w:t>
      </w:r>
    </w:p>
    <w:p w14:paraId="71CFB372">
      <w:pPr>
        <w:pStyle w:val="2"/>
        <w:ind w:firstLine="420" w:firstLineChars="200"/>
        <w:rPr>
          <w:rFonts w:hAnsi="宋体"/>
          <w:color w:val="000000"/>
        </w:rPr>
      </w:pPr>
      <w:r>
        <w:rPr>
          <w:rFonts w:hint="eastAsia" w:hAnsi="宋体"/>
          <w:color w:val="000000"/>
        </w:rPr>
        <w:t>南宁轨道交通集团有限责任公司机房巡检管理制度（南轨发〔2020〕220号）；</w:t>
      </w:r>
    </w:p>
    <w:p w14:paraId="1A9465BE">
      <w:pPr>
        <w:pStyle w:val="2"/>
        <w:ind w:firstLine="420" w:firstLineChars="200"/>
        <w:rPr>
          <w:rFonts w:hAnsi="宋体"/>
          <w:color w:val="000000"/>
        </w:rPr>
      </w:pPr>
      <w:r>
        <w:rPr>
          <w:rFonts w:hint="eastAsia" w:hAnsi="宋体"/>
          <w:color w:val="000000"/>
        </w:rPr>
        <w:t>南宁轨道交通集团有限责任公司机房设备维护和使用管理制度（南轨发〔2020〕217号）；</w:t>
      </w:r>
    </w:p>
    <w:p w14:paraId="17C7B1FC">
      <w:pPr>
        <w:pStyle w:val="2"/>
        <w:ind w:firstLine="420" w:firstLineChars="200"/>
        <w:rPr>
          <w:rFonts w:hAnsi="宋体"/>
          <w:color w:val="000000"/>
        </w:rPr>
      </w:pPr>
      <w:r>
        <w:rPr>
          <w:rFonts w:hint="eastAsia" w:hAnsi="宋体"/>
          <w:color w:val="000000"/>
        </w:rPr>
        <w:t>南宁轨道交通集团有限责任公司机房突发事件处理措施（南轨发〔2020〕218号）；</w:t>
      </w:r>
    </w:p>
    <w:p w14:paraId="180A246E">
      <w:pPr>
        <w:pStyle w:val="2"/>
        <w:ind w:firstLine="420" w:firstLineChars="200"/>
        <w:rPr>
          <w:rFonts w:hAnsi="宋体"/>
          <w:color w:val="000000"/>
        </w:rPr>
      </w:pPr>
      <w:r>
        <w:rPr>
          <w:rFonts w:hint="eastAsia" w:hAnsi="宋体"/>
          <w:color w:val="000000"/>
        </w:rPr>
        <w:t>南宁轨道交通集团有限责任公司网络及信息安全突发事件应急处理措施（暂行）；</w:t>
      </w:r>
    </w:p>
    <w:p w14:paraId="009BD284">
      <w:pPr>
        <w:pStyle w:val="2"/>
        <w:ind w:firstLine="420" w:firstLineChars="200"/>
        <w:rPr>
          <w:rFonts w:hAnsi="宋体"/>
          <w:color w:val="000000"/>
        </w:rPr>
      </w:pPr>
      <w:r>
        <w:rPr>
          <w:rFonts w:hint="eastAsia" w:hAnsi="宋体"/>
          <w:color w:val="000000"/>
        </w:rPr>
        <w:t>运营有限公司生产计划管理办法；</w:t>
      </w:r>
    </w:p>
    <w:p w14:paraId="68857028">
      <w:pPr>
        <w:pStyle w:val="2"/>
        <w:ind w:firstLine="420" w:firstLineChars="200"/>
        <w:rPr>
          <w:rFonts w:hAnsi="宋体"/>
          <w:color w:val="000000"/>
        </w:rPr>
      </w:pPr>
      <w:r>
        <w:rPr>
          <w:rFonts w:hint="eastAsia" w:hAnsi="宋体"/>
          <w:color w:val="000000"/>
        </w:rPr>
        <w:t>运营有限公司技术管理制度；</w:t>
      </w:r>
    </w:p>
    <w:p w14:paraId="61606406">
      <w:pPr>
        <w:pStyle w:val="2"/>
        <w:ind w:firstLine="420" w:firstLineChars="200"/>
        <w:rPr>
          <w:rFonts w:hAnsi="宋体"/>
          <w:color w:val="000000"/>
        </w:rPr>
      </w:pPr>
      <w:r>
        <w:rPr>
          <w:rFonts w:hint="eastAsia" w:hAnsi="宋体"/>
          <w:color w:val="000000"/>
        </w:rPr>
        <w:t>运营有限公司生产管理规定；</w:t>
      </w:r>
    </w:p>
    <w:p w14:paraId="180EF75D">
      <w:pPr>
        <w:pStyle w:val="2"/>
        <w:ind w:firstLine="420" w:firstLineChars="200"/>
        <w:rPr>
          <w:rFonts w:hAnsi="宋体"/>
          <w:color w:val="000000"/>
        </w:rPr>
      </w:pPr>
      <w:r>
        <w:rPr>
          <w:rFonts w:hint="eastAsia" w:hAnsi="宋体"/>
          <w:color w:val="000000"/>
        </w:rPr>
        <w:t>运营有限公司施工管理规定；</w:t>
      </w:r>
    </w:p>
    <w:p w14:paraId="55BDA0E6">
      <w:pPr>
        <w:pStyle w:val="2"/>
        <w:ind w:firstLine="420" w:firstLineChars="200"/>
        <w:rPr>
          <w:rFonts w:hAnsi="宋体"/>
          <w:color w:val="000000"/>
        </w:rPr>
      </w:pPr>
      <w:r>
        <w:rPr>
          <w:rFonts w:hint="eastAsia" w:hAnsi="宋体"/>
          <w:color w:val="000000"/>
        </w:rPr>
        <w:t>运营有限公司设备设施维修接口关系规则；</w:t>
      </w:r>
    </w:p>
    <w:p w14:paraId="702C90AD">
      <w:pPr>
        <w:pStyle w:val="2"/>
        <w:ind w:firstLine="420" w:firstLineChars="200"/>
        <w:rPr>
          <w:rFonts w:hint="eastAsia" w:hAnsi="宋体"/>
          <w:color w:val="000000"/>
        </w:rPr>
      </w:pPr>
      <w:r>
        <w:rPr>
          <w:rFonts w:hint="eastAsia" w:hAnsi="宋体"/>
          <w:color w:val="000000"/>
        </w:rPr>
        <w:t>运营有限公司作业通用安全实施守则；</w:t>
      </w:r>
    </w:p>
    <w:p w14:paraId="10489131">
      <w:pPr>
        <w:pStyle w:val="2"/>
        <w:ind w:firstLine="420" w:firstLineChars="200"/>
        <w:rPr>
          <w:rFonts w:hAnsi="宋体"/>
          <w:color w:val="000000"/>
        </w:rPr>
      </w:pPr>
      <w:r>
        <w:rPr>
          <w:rFonts w:hint="eastAsia" w:hAnsi="宋体"/>
          <w:color w:val="000000"/>
        </w:rPr>
        <w:t>运营有限公司通号中心《南宁轨道交通信息网络专业设备检修规程》</w:t>
      </w:r>
    </w:p>
    <w:p w14:paraId="36C7C59C">
      <w:pPr>
        <w:pStyle w:val="2"/>
        <w:ind w:firstLine="420" w:firstLineChars="200"/>
        <w:rPr>
          <w:rFonts w:hint="eastAsia" w:hAnsi="宋体"/>
          <w:color w:val="000000"/>
        </w:rPr>
      </w:pPr>
      <w:r>
        <w:rPr>
          <w:rFonts w:hint="eastAsia" w:hAnsi="宋体"/>
          <w:color w:val="000000"/>
        </w:rPr>
        <w:t>运营有限公司通号中心《南宁轨道交通信息网络专业设备检修作业指导书》</w:t>
      </w:r>
    </w:p>
    <w:p w14:paraId="776D9712">
      <w:pPr>
        <w:pStyle w:val="2"/>
        <w:ind w:firstLine="420" w:firstLineChars="200"/>
        <w:rPr>
          <w:rFonts w:hint="eastAsia" w:hAnsi="宋体"/>
          <w:color w:val="000000"/>
        </w:rPr>
      </w:pPr>
      <w:r>
        <w:rPr>
          <w:rFonts w:hint="eastAsia" w:hAnsi="宋体"/>
          <w:color w:val="000000"/>
        </w:rPr>
        <w:t>运营有限公司通号中心《南宁轨道交通信息网络专业设备检修工艺卡》</w:t>
      </w:r>
    </w:p>
    <w:p w14:paraId="7CCAADAC">
      <w:pPr>
        <w:pStyle w:val="2"/>
        <w:ind w:firstLine="420" w:firstLineChars="200"/>
        <w:rPr>
          <w:rFonts w:hAnsi="宋体"/>
          <w:color w:val="000000"/>
        </w:rPr>
      </w:pPr>
      <w:r>
        <w:rPr>
          <w:rFonts w:hint="eastAsia" w:hAnsi="宋体"/>
          <w:color w:val="000000"/>
        </w:rPr>
        <w:t>运营有限公司通号中心《南宁轨道交通信息网络专业设备故障应急处理指南（维修级）》</w:t>
      </w:r>
    </w:p>
    <w:p w14:paraId="35A50F96">
      <w:pPr>
        <w:pStyle w:val="2"/>
        <w:ind w:firstLine="420" w:firstLineChars="200"/>
        <w:rPr>
          <w:rFonts w:hAnsi="宋体"/>
          <w:color w:val="000000"/>
        </w:rPr>
      </w:pPr>
      <w:r>
        <w:rPr>
          <w:rFonts w:hint="eastAsia" w:hAnsi="宋体"/>
          <w:color w:val="000000"/>
        </w:rPr>
        <w:t>运营有限公司通号中心《南宁轨道交通信息网络专业设备操作规程》</w:t>
      </w:r>
    </w:p>
    <w:p w14:paraId="62B201E1">
      <w:pPr>
        <w:outlineLvl w:val="1"/>
        <w:rPr>
          <w:rFonts w:ascii="宋体" w:hAnsi="宋体" w:cs="宋体"/>
          <w:b/>
          <w:color w:val="000000"/>
        </w:rPr>
      </w:pPr>
      <w:bookmarkStart w:id="1046" w:name="_Toc2125"/>
      <w:bookmarkStart w:id="1047" w:name="_Toc2386"/>
      <w:bookmarkStart w:id="1048" w:name="_Toc6690"/>
      <w:bookmarkStart w:id="1049" w:name="_Toc172"/>
      <w:bookmarkStart w:id="1050" w:name="_Toc11712"/>
      <w:bookmarkStart w:id="1051" w:name="_Toc135660523"/>
      <w:bookmarkStart w:id="1052" w:name="_Toc6159"/>
      <w:bookmarkStart w:id="1053" w:name="_Toc147824266"/>
      <w:bookmarkStart w:id="1054" w:name="_Toc5433"/>
      <w:bookmarkStart w:id="1055" w:name="_Toc167909113"/>
      <w:bookmarkStart w:id="1056" w:name="_Toc11934"/>
      <w:bookmarkStart w:id="1057" w:name="_Toc24487"/>
      <w:r>
        <w:rPr>
          <w:rFonts w:hint="eastAsia" w:ascii="宋体" w:hAnsi="宋体" w:cs="宋体"/>
          <w:b/>
          <w:color w:val="000000"/>
        </w:rPr>
        <w:t>4.5维保作业要求</w:t>
      </w:r>
      <w:bookmarkEnd w:id="1046"/>
      <w:bookmarkEnd w:id="1047"/>
      <w:bookmarkEnd w:id="1048"/>
      <w:bookmarkEnd w:id="1049"/>
      <w:bookmarkEnd w:id="1050"/>
      <w:bookmarkEnd w:id="1051"/>
      <w:bookmarkEnd w:id="1052"/>
      <w:bookmarkEnd w:id="1053"/>
      <w:bookmarkEnd w:id="1054"/>
      <w:bookmarkEnd w:id="1055"/>
      <w:bookmarkEnd w:id="1056"/>
      <w:bookmarkEnd w:id="1057"/>
    </w:p>
    <w:p w14:paraId="06402091">
      <w:pPr>
        <w:pStyle w:val="2"/>
        <w:ind w:firstLine="510"/>
        <w:rPr>
          <w:rFonts w:hAnsi="宋体"/>
          <w:color w:val="000000"/>
        </w:rPr>
      </w:pPr>
      <w:r>
        <w:rPr>
          <w:rFonts w:hint="eastAsia" w:hAnsi="宋体"/>
          <w:color w:val="000000"/>
        </w:rPr>
        <w:t>4.5.1维保服务技术人员在招标人现场服务时需要遵守招标人机房管理相关规定，进入机房须按照招标人进出机房审批流程审批同意后方可进入机房，在机房内不能随意操作其他与所需维护对象无关的设备。</w:t>
      </w:r>
    </w:p>
    <w:p w14:paraId="415078D1">
      <w:pPr>
        <w:pStyle w:val="2"/>
        <w:ind w:firstLine="510"/>
        <w:rPr>
          <w:rFonts w:hAnsi="宋体"/>
          <w:color w:val="000000"/>
        </w:rPr>
      </w:pPr>
      <w:r>
        <w:rPr>
          <w:rFonts w:hint="eastAsia" w:hAnsi="宋体"/>
          <w:color w:val="000000"/>
        </w:rPr>
        <w:t>4.5.2在维保期间，重大或影响招标人业务运行的任何操作，如停机维护等，必须提报作业方案并经招标人审查同意后方可进行。计划性停机维护工作由招标人根据业务需要确定停机作业时间。</w:t>
      </w:r>
    </w:p>
    <w:p w14:paraId="0DCB82EF">
      <w:pPr>
        <w:outlineLvl w:val="1"/>
        <w:rPr>
          <w:rFonts w:ascii="宋体" w:hAnsi="宋体" w:cs="宋体"/>
          <w:b/>
          <w:color w:val="000000"/>
        </w:rPr>
      </w:pPr>
      <w:bookmarkStart w:id="1058" w:name="_Toc135660525"/>
      <w:bookmarkStart w:id="1059" w:name="_Toc136436718"/>
      <w:bookmarkStart w:id="1060" w:name="_Toc167909114"/>
      <w:bookmarkStart w:id="1061" w:name="_Toc22094"/>
      <w:bookmarkStart w:id="1062" w:name="_Toc3979"/>
      <w:bookmarkStart w:id="1063" w:name="_Toc27199"/>
      <w:bookmarkStart w:id="1064" w:name="_Toc19864"/>
      <w:bookmarkStart w:id="1065" w:name="_Toc6204"/>
      <w:bookmarkStart w:id="1066" w:name="_Toc19389"/>
      <w:bookmarkStart w:id="1067" w:name="_Toc24572"/>
      <w:bookmarkStart w:id="1068" w:name="_Toc24863"/>
      <w:bookmarkStart w:id="1069" w:name="_Toc20254"/>
      <w:bookmarkStart w:id="1070" w:name="_Toc147824267"/>
      <w:r>
        <w:rPr>
          <w:rFonts w:hint="eastAsia" w:ascii="宋体" w:hAnsi="宋体" w:cs="宋体"/>
          <w:b/>
          <w:color w:val="000000"/>
        </w:rPr>
        <w:t>4.6</w:t>
      </w:r>
      <w:bookmarkEnd w:id="1058"/>
      <w:bookmarkEnd w:id="1059"/>
      <w:bookmarkStart w:id="1071" w:name="_Toc136437102"/>
      <w:bookmarkStart w:id="1072" w:name="_Toc135660526"/>
      <w:bookmarkStart w:id="1073" w:name="_Toc136436923"/>
      <w:r>
        <w:rPr>
          <w:rFonts w:hint="eastAsia" w:ascii="宋体" w:hAnsi="宋体" w:cs="宋体"/>
          <w:b/>
          <w:color w:val="000000"/>
        </w:rPr>
        <w:t>保密要求</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1F16B83C">
      <w:pPr>
        <w:pStyle w:val="2"/>
        <w:ind w:firstLine="510"/>
        <w:rPr>
          <w:rFonts w:hAnsi="宋体"/>
          <w:color w:val="000000"/>
        </w:rPr>
      </w:pPr>
      <w:r>
        <w:rPr>
          <w:rFonts w:hint="eastAsia" w:hAnsi="宋体"/>
          <w:color w:val="000000"/>
        </w:rPr>
        <w:t>4.6.1投标人在进行设备维保维修时，必须遵守招标人规定的任何成文的保密规章、制度，履行与其工作岗位相应的保密职责，招标人的保密规章、制度没有规定或者规定不明确之处，投标人亦应本着谨慎、诚实的态度，合理的措施，维护招标人的保密义务，以保持其机密性。</w:t>
      </w:r>
    </w:p>
    <w:p w14:paraId="46A140A2">
      <w:pPr>
        <w:pStyle w:val="2"/>
        <w:ind w:firstLine="510"/>
        <w:rPr>
          <w:rFonts w:hAnsi="宋体"/>
          <w:color w:val="000000"/>
        </w:rPr>
      </w:pPr>
      <w:r>
        <w:rPr>
          <w:rFonts w:hint="eastAsia" w:hAnsi="宋体"/>
          <w:color w:val="000000"/>
        </w:rPr>
        <w:t>4.6.2未经招标人同意，投标人不得泄露、告知、发布、发表、出版、传授、转让或者其他任何方式使第三方知悉属于招标人或者属于他人但招标人承诺有保密义务的技术秘密或者其他商业秘密信息，也不得在进行维保维修时随意使用和观看这些秘密信息。</w:t>
      </w:r>
    </w:p>
    <w:p w14:paraId="21BFA601">
      <w:pPr>
        <w:pStyle w:val="2"/>
        <w:ind w:firstLine="510"/>
        <w:rPr>
          <w:rFonts w:hAnsi="宋体"/>
          <w:color w:val="000000"/>
        </w:rPr>
      </w:pPr>
      <w:r>
        <w:rPr>
          <w:rFonts w:hint="eastAsia" w:hAnsi="宋体"/>
          <w:color w:val="000000"/>
        </w:rPr>
        <w:t>4.6.3 本需求书提及的保密内容包括：维保维修环境、技术方案、技术指标、技术报告、图纸、设备密码、设备配置、网络拓扑、操作手册、及相关技术文档等招标人所要求的其他内容。</w:t>
      </w:r>
    </w:p>
    <w:p w14:paraId="79A0BBC7">
      <w:pPr>
        <w:outlineLvl w:val="1"/>
        <w:rPr>
          <w:rFonts w:ascii="宋体" w:hAnsi="宋体" w:cs="宋体"/>
          <w:b/>
          <w:color w:val="000000"/>
        </w:rPr>
      </w:pPr>
      <w:bookmarkStart w:id="1074" w:name="_Toc18220"/>
      <w:bookmarkStart w:id="1075" w:name="_Toc29372"/>
      <w:bookmarkStart w:id="1076" w:name="_Toc135660527"/>
      <w:bookmarkStart w:id="1077" w:name="_Toc147824268"/>
      <w:bookmarkStart w:id="1078" w:name="_Toc28867"/>
      <w:bookmarkStart w:id="1079" w:name="_Toc15995"/>
      <w:bookmarkStart w:id="1080" w:name="_Toc6542"/>
      <w:bookmarkStart w:id="1081" w:name="_Toc18163"/>
      <w:bookmarkStart w:id="1082" w:name="_Toc9677"/>
      <w:bookmarkStart w:id="1083" w:name="_Toc167909115"/>
      <w:bookmarkStart w:id="1084" w:name="_Toc16257"/>
      <w:r>
        <w:rPr>
          <w:rFonts w:hint="eastAsia" w:ascii="宋体" w:hAnsi="宋体" w:cs="宋体"/>
          <w:b/>
          <w:color w:val="000000"/>
        </w:rPr>
        <w:t>4.7其他要求</w:t>
      </w:r>
      <w:bookmarkEnd w:id="1074"/>
      <w:bookmarkEnd w:id="1075"/>
      <w:bookmarkEnd w:id="1076"/>
      <w:bookmarkEnd w:id="1077"/>
      <w:bookmarkEnd w:id="1078"/>
      <w:bookmarkEnd w:id="1079"/>
      <w:bookmarkEnd w:id="1080"/>
      <w:bookmarkEnd w:id="1081"/>
      <w:bookmarkEnd w:id="1082"/>
      <w:bookmarkEnd w:id="1083"/>
      <w:bookmarkEnd w:id="1084"/>
    </w:p>
    <w:p w14:paraId="48CBF63D">
      <w:pPr>
        <w:pStyle w:val="2"/>
        <w:ind w:firstLine="510"/>
        <w:rPr>
          <w:rFonts w:hAnsi="宋体"/>
          <w:color w:val="000000"/>
        </w:rPr>
      </w:pPr>
      <w:r>
        <w:rPr>
          <w:rFonts w:hint="eastAsia" w:hAnsi="宋体"/>
          <w:color w:val="000000"/>
        </w:rPr>
        <w:t>在维保工作中，因投标人原因损坏其它非维保设备及配件的，由投标人进行赔偿。投标人无法按招标文件要求在规定时间内解决软硬件故障，直接影响采购人正常开展业务工作的，招标人有权选择第三方公司提供服务，由此产生的各种费用由投标人无条件承担。</w:t>
      </w:r>
    </w:p>
    <w:p w14:paraId="42AF17F0">
      <w:pPr>
        <w:pStyle w:val="3"/>
        <w:spacing w:before="0" w:after="0"/>
        <w:rPr>
          <w:rFonts w:ascii="宋体" w:hAnsi="宋体" w:cs="宋体"/>
          <w:color w:val="000000"/>
          <w:sz w:val="24"/>
          <w:szCs w:val="24"/>
        </w:rPr>
      </w:pPr>
      <w:bookmarkStart w:id="1085" w:name="_Toc21111"/>
      <w:bookmarkStart w:id="1086" w:name="_Toc13692"/>
      <w:bookmarkStart w:id="1087" w:name="_Toc27271"/>
      <w:bookmarkStart w:id="1088" w:name="_Toc167909116"/>
      <w:bookmarkStart w:id="1089" w:name="_Toc21141"/>
      <w:bookmarkStart w:id="1090" w:name="_Toc418"/>
      <w:bookmarkStart w:id="1091" w:name="_Toc20082"/>
      <w:bookmarkStart w:id="1092" w:name="_Toc1564"/>
      <w:bookmarkStart w:id="1093" w:name="_Toc135660528"/>
      <w:bookmarkStart w:id="1094" w:name="_Toc147824269"/>
      <w:bookmarkStart w:id="1095" w:name="_Toc1714"/>
      <w:bookmarkStart w:id="1096" w:name="_Toc12111"/>
      <w:bookmarkStart w:id="1097" w:name="_Toc16866"/>
      <w:bookmarkStart w:id="1098" w:name="_Toc21079"/>
      <w:r>
        <w:rPr>
          <w:rFonts w:hint="eastAsia" w:ascii="宋体" w:hAnsi="宋体" w:cs="宋体"/>
          <w:color w:val="000000"/>
          <w:sz w:val="24"/>
          <w:szCs w:val="24"/>
        </w:rPr>
        <w:t>5项目管理</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21A20EC7">
      <w:pPr>
        <w:outlineLvl w:val="1"/>
        <w:rPr>
          <w:rFonts w:ascii="宋体" w:hAnsi="宋体" w:cs="宋体"/>
          <w:b/>
          <w:color w:val="000000"/>
        </w:rPr>
      </w:pPr>
      <w:bookmarkStart w:id="1099" w:name="_Toc26696813"/>
      <w:bookmarkStart w:id="1100" w:name="_Toc14223"/>
      <w:bookmarkStart w:id="1101" w:name="_Toc26696887"/>
      <w:bookmarkStart w:id="1102" w:name="_Toc25569"/>
      <w:bookmarkStart w:id="1103" w:name="_Toc26514"/>
      <w:bookmarkStart w:id="1104" w:name="_Toc4075799"/>
      <w:bookmarkStart w:id="1105" w:name="_Toc5639"/>
      <w:bookmarkStart w:id="1106" w:name="_Toc1016"/>
      <w:bookmarkStart w:id="1107" w:name="_Toc18487"/>
      <w:bookmarkStart w:id="1108" w:name="_Toc19485"/>
      <w:bookmarkStart w:id="1109" w:name="_Toc9855"/>
      <w:bookmarkStart w:id="1110" w:name="_Toc15981"/>
      <w:bookmarkStart w:id="1111" w:name="_Toc147824270"/>
      <w:bookmarkStart w:id="1112" w:name="_Toc522"/>
      <w:bookmarkStart w:id="1113" w:name="_Toc11594"/>
      <w:bookmarkStart w:id="1114" w:name="_Toc28449"/>
      <w:bookmarkStart w:id="1115" w:name="_Toc23141"/>
      <w:bookmarkStart w:id="1116" w:name="_Toc26813"/>
      <w:bookmarkStart w:id="1117" w:name="_Toc27838"/>
      <w:bookmarkStart w:id="1118" w:name="_Toc4512"/>
      <w:bookmarkStart w:id="1119" w:name="_Toc17748"/>
      <w:bookmarkStart w:id="1120" w:name="_Toc28316"/>
      <w:bookmarkStart w:id="1121" w:name="_Toc17398"/>
      <w:bookmarkStart w:id="1122" w:name="_Toc29049"/>
      <w:bookmarkStart w:id="1123" w:name="_Toc32402"/>
      <w:bookmarkStart w:id="1124" w:name="_Toc135660529"/>
      <w:bookmarkStart w:id="1125" w:name="_Toc10310"/>
      <w:bookmarkStart w:id="1126" w:name="_Toc28698"/>
      <w:bookmarkStart w:id="1127" w:name="_Toc14767"/>
      <w:bookmarkStart w:id="1128" w:name="_Toc31551"/>
      <w:bookmarkStart w:id="1129" w:name="_Toc25261"/>
      <w:bookmarkStart w:id="1130" w:name="_Toc5698"/>
      <w:bookmarkStart w:id="1131" w:name="_Toc5312"/>
      <w:bookmarkStart w:id="1132" w:name="_Toc27454"/>
      <w:bookmarkStart w:id="1133" w:name="_Toc7354"/>
      <w:bookmarkStart w:id="1134" w:name="_Toc23323"/>
      <w:bookmarkStart w:id="1135" w:name="_Toc22824"/>
      <w:bookmarkStart w:id="1136" w:name="_Toc9315"/>
      <w:bookmarkStart w:id="1137" w:name="_Toc27453"/>
      <w:bookmarkStart w:id="1138" w:name="_Toc31910"/>
      <w:bookmarkStart w:id="1139" w:name="_Toc19137"/>
      <w:bookmarkStart w:id="1140" w:name="_Toc3563"/>
      <w:bookmarkStart w:id="1141" w:name="_Toc12214"/>
      <w:bookmarkStart w:id="1142" w:name="_Toc13995"/>
      <w:bookmarkStart w:id="1143" w:name="_Toc12140"/>
      <w:bookmarkStart w:id="1144" w:name="_Toc24807"/>
      <w:bookmarkStart w:id="1145" w:name="_Toc21971"/>
      <w:bookmarkStart w:id="1146" w:name="_Toc7003"/>
      <w:bookmarkStart w:id="1147" w:name="_Toc9571"/>
      <w:bookmarkStart w:id="1148" w:name="_Toc13585"/>
      <w:bookmarkStart w:id="1149" w:name="_Toc18424"/>
      <w:bookmarkStart w:id="1150" w:name="_Toc5685"/>
      <w:bookmarkStart w:id="1151" w:name="_Toc19455"/>
      <w:bookmarkStart w:id="1152" w:name="_Toc25058"/>
      <w:bookmarkStart w:id="1153" w:name="_Toc18575"/>
      <w:bookmarkStart w:id="1154" w:name="_Toc475"/>
      <w:bookmarkStart w:id="1155" w:name="_Toc13588"/>
      <w:bookmarkStart w:id="1156" w:name="_Toc31278"/>
      <w:bookmarkStart w:id="1157" w:name="_Toc22981"/>
      <w:bookmarkStart w:id="1158" w:name="_Toc213"/>
      <w:bookmarkStart w:id="1159" w:name="_Toc2163"/>
      <w:bookmarkStart w:id="1160" w:name="_Toc2475"/>
      <w:bookmarkStart w:id="1161" w:name="_Toc3769"/>
      <w:bookmarkStart w:id="1162" w:name="_Toc30579"/>
      <w:bookmarkStart w:id="1163" w:name="_Toc22302"/>
      <w:bookmarkStart w:id="1164" w:name="_Toc21007"/>
      <w:bookmarkStart w:id="1165" w:name="_Toc7714"/>
      <w:bookmarkStart w:id="1166" w:name="_Toc19672"/>
      <w:bookmarkStart w:id="1167" w:name="_Toc167909117"/>
      <w:bookmarkStart w:id="1168" w:name="_Toc32512"/>
      <w:bookmarkStart w:id="1169" w:name="_Toc8844"/>
      <w:bookmarkStart w:id="1170" w:name="_Toc9614"/>
      <w:bookmarkStart w:id="1171" w:name="_Toc11143"/>
      <w:bookmarkStart w:id="1172" w:name="_Toc6873"/>
      <w:r>
        <w:rPr>
          <w:rFonts w:hint="eastAsia" w:ascii="宋体" w:hAnsi="宋体" w:cs="宋体"/>
          <w:b/>
          <w:color w:val="000000"/>
        </w:rPr>
        <w:t>5.1投标人资质</w:t>
      </w:r>
      <w:bookmarkEnd w:id="1099"/>
      <w:bookmarkEnd w:id="1100"/>
      <w:bookmarkEnd w:id="1101"/>
      <w:bookmarkEnd w:id="1102"/>
      <w:bookmarkEnd w:id="1103"/>
      <w:bookmarkEnd w:id="1104"/>
      <w:bookmarkEnd w:id="1105"/>
      <w:r>
        <w:rPr>
          <w:rFonts w:hint="eastAsia" w:ascii="宋体" w:hAnsi="宋体" w:cs="宋体"/>
          <w:b/>
          <w:color w:val="000000"/>
        </w:rPr>
        <w:t>要求</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7B50815F">
      <w:pPr>
        <w:pStyle w:val="2"/>
        <w:ind w:firstLine="510"/>
        <w:rPr>
          <w:rFonts w:hAnsi="宋体"/>
          <w:color w:val="000000"/>
        </w:rPr>
      </w:pPr>
      <w:r>
        <w:rPr>
          <w:rFonts w:hint="eastAsia" w:hAnsi="宋体"/>
          <w:color w:val="000000"/>
        </w:rPr>
        <w:t>5.1.1投标人为中华人民共和国境内依法设立的法人或其他组织。持有工商行政管理部门核发且在有效期内的营业执照，按国家法律经营；法定代表人为同一人的两个及两个以上法人，母公司、全资子公司及其控股、管理关系的不同单位，不得同时参加本项目投标。</w:t>
      </w:r>
    </w:p>
    <w:p w14:paraId="341BD439">
      <w:pPr>
        <w:pStyle w:val="2"/>
        <w:ind w:firstLine="510"/>
        <w:rPr>
          <w:rFonts w:hAnsi="宋体"/>
          <w:color w:val="000000"/>
        </w:rPr>
      </w:pPr>
      <w:r>
        <w:rPr>
          <w:rFonts w:hint="eastAsia" w:hAnsi="宋体"/>
          <w:color w:val="000000"/>
        </w:rPr>
        <w:t>5.1.2投标人没有处于被责令停业，或投标资格被住建部、国家安监总局、广西区或南宁市建设行政主管部门取消，或财产被接管、破产状态；在投标截止前3年内没有骗取中标、严重违约或重大安全质量事故。</w:t>
      </w:r>
    </w:p>
    <w:p w14:paraId="4216A49C">
      <w:pPr>
        <w:outlineLvl w:val="1"/>
        <w:rPr>
          <w:rFonts w:ascii="宋体" w:hAnsi="宋体" w:cs="宋体"/>
          <w:b/>
          <w:color w:val="000000"/>
        </w:rPr>
      </w:pPr>
      <w:bookmarkStart w:id="1173" w:name="_Toc26383"/>
      <w:bookmarkStart w:id="1174" w:name="_Toc28621"/>
      <w:bookmarkStart w:id="1175" w:name="_Toc15399"/>
      <w:bookmarkStart w:id="1176" w:name="_Toc20970"/>
      <w:bookmarkStart w:id="1177" w:name="_Toc4145"/>
      <w:bookmarkStart w:id="1178" w:name="_Toc28614"/>
      <w:bookmarkStart w:id="1179" w:name="_Toc135660530"/>
      <w:bookmarkStart w:id="1180" w:name="_Toc31512"/>
      <w:bookmarkStart w:id="1181" w:name="_Toc167909118"/>
      <w:bookmarkStart w:id="1182" w:name="_Toc147824271"/>
      <w:bookmarkStart w:id="1183" w:name="_Toc5834"/>
      <w:bookmarkStart w:id="1184" w:name="_Toc60"/>
      <w:r>
        <w:rPr>
          <w:rFonts w:hint="eastAsia" w:ascii="宋体" w:hAnsi="宋体" w:cs="宋体"/>
          <w:b/>
          <w:color w:val="000000"/>
        </w:rPr>
        <w:t>5.2项目部建设</w:t>
      </w:r>
      <w:bookmarkEnd w:id="1173"/>
      <w:bookmarkEnd w:id="1174"/>
      <w:bookmarkEnd w:id="1175"/>
      <w:bookmarkEnd w:id="1176"/>
      <w:bookmarkEnd w:id="1177"/>
      <w:bookmarkEnd w:id="1178"/>
      <w:bookmarkEnd w:id="1179"/>
      <w:bookmarkEnd w:id="1180"/>
      <w:bookmarkEnd w:id="1181"/>
      <w:bookmarkEnd w:id="1182"/>
      <w:bookmarkEnd w:id="1183"/>
      <w:bookmarkEnd w:id="1184"/>
    </w:p>
    <w:p w14:paraId="62DB87E8">
      <w:pPr>
        <w:pStyle w:val="2"/>
        <w:ind w:firstLine="420"/>
        <w:rPr>
          <w:rFonts w:hAnsi="宋体"/>
          <w:color w:val="000000"/>
        </w:rPr>
      </w:pPr>
      <w:r>
        <w:rPr>
          <w:rFonts w:hint="eastAsia" w:hAnsi="宋体"/>
          <w:color w:val="000000"/>
        </w:rPr>
        <w:t>为满足本维保项目部生产及办公需求，满足故障处理及抢修的承诺时间，投标人需成立专门项目部。</w:t>
      </w:r>
    </w:p>
    <w:p w14:paraId="4A11732F">
      <w:pPr>
        <w:outlineLvl w:val="1"/>
        <w:rPr>
          <w:rFonts w:ascii="宋体" w:hAnsi="宋体" w:cs="宋体"/>
          <w:b/>
          <w:color w:val="000000"/>
        </w:rPr>
      </w:pPr>
      <w:bookmarkStart w:id="1185" w:name="_Toc13075"/>
      <w:bookmarkStart w:id="1186" w:name="_Toc135660531"/>
      <w:bookmarkStart w:id="1187" w:name="_Toc1176"/>
      <w:bookmarkStart w:id="1188" w:name="_Toc22361"/>
      <w:bookmarkStart w:id="1189" w:name="_Toc147824272"/>
      <w:bookmarkStart w:id="1190" w:name="_Toc371"/>
      <w:bookmarkStart w:id="1191" w:name="_Toc24247"/>
      <w:bookmarkStart w:id="1192" w:name="_Toc747"/>
      <w:bookmarkStart w:id="1193" w:name="_Toc27636"/>
      <w:bookmarkStart w:id="1194" w:name="_Toc29136"/>
      <w:bookmarkStart w:id="1195" w:name="_Toc4363"/>
      <w:bookmarkStart w:id="1196" w:name="_Toc167909119"/>
      <w:r>
        <w:rPr>
          <w:rFonts w:hint="eastAsia" w:ascii="宋体" w:hAnsi="宋体" w:cs="宋体"/>
          <w:b/>
          <w:color w:val="000000"/>
        </w:rPr>
        <w:t>5.3组织架构及人员配置</w:t>
      </w:r>
      <w:bookmarkEnd w:id="1185"/>
      <w:bookmarkEnd w:id="1186"/>
      <w:bookmarkEnd w:id="1187"/>
      <w:bookmarkEnd w:id="1188"/>
      <w:bookmarkEnd w:id="1189"/>
      <w:bookmarkEnd w:id="1190"/>
      <w:bookmarkEnd w:id="1191"/>
      <w:bookmarkEnd w:id="1192"/>
      <w:bookmarkEnd w:id="1193"/>
      <w:bookmarkEnd w:id="1194"/>
      <w:bookmarkEnd w:id="1195"/>
      <w:bookmarkEnd w:id="1196"/>
    </w:p>
    <w:p w14:paraId="09BAF80C">
      <w:pPr>
        <w:ind w:firstLine="420" w:firstLineChars="200"/>
        <w:rPr>
          <w:rFonts w:ascii="宋体" w:hAnsi="宋体" w:cs="宋体"/>
          <w:color w:val="000000"/>
        </w:rPr>
      </w:pPr>
      <w:r>
        <w:rPr>
          <w:rFonts w:hint="eastAsia" w:ascii="宋体" w:hAnsi="宋体" w:cs="宋体"/>
          <w:color w:val="000000"/>
        </w:rPr>
        <w:t>为保证南宁轨道交通办公网安全设备采购及交换机设备维保维修服务项目安全、顺利、高效、可靠地实施，本项目中涉及交换机维保维修相关工作的，投标人必须充分考虑防火墙、应用安全网关、云主机深度防护系统及1-5号线办公网交换机设备的运行状况、周边环境、以及设备故障应急抢修带来的问题，合理安排项目经理、项目技术负责人及技术工程师，以满足设备故障处理、应急响应的承诺时间。投标人关于项目服务人员配置须包含但不限于以下表格2配置要求：</w:t>
      </w:r>
    </w:p>
    <w:p w14:paraId="1EE5CC80">
      <w:pPr>
        <w:pStyle w:val="45"/>
        <w:spacing w:after="0"/>
        <w:ind w:left="0" w:leftChars="0" w:firstLine="0" w:firstLineChars="0"/>
        <w:jc w:val="center"/>
        <w:rPr>
          <w:rFonts w:ascii="宋体" w:hAnsi="宋体" w:cs="宋体"/>
          <w:color w:val="000000"/>
        </w:rPr>
      </w:pPr>
      <w:bookmarkStart w:id="1197" w:name="_Toc13145"/>
      <w:bookmarkStart w:id="1198" w:name="_Toc8660"/>
      <w:bookmarkStart w:id="1199" w:name="_Toc15838"/>
      <w:r>
        <w:rPr>
          <w:rFonts w:hint="eastAsia" w:ascii="宋体" w:hAnsi="宋体" w:cs="宋体"/>
          <w:color w:val="000000"/>
        </w:rPr>
        <w:t>表格2  项目服务人员配置表</w:t>
      </w:r>
      <w:bookmarkEnd w:id="1197"/>
      <w:bookmarkEnd w:id="1198"/>
      <w:bookmarkEnd w:id="1199"/>
    </w:p>
    <w:tbl>
      <w:tblPr>
        <w:tblStyle w:val="46"/>
        <w:tblW w:w="6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275"/>
        <w:gridCol w:w="1808"/>
        <w:gridCol w:w="2833"/>
      </w:tblGrid>
      <w:tr w14:paraId="46452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blHeader/>
          <w:jc w:val="center"/>
        </w:trPr>
        <w:tc>
          <w:tcPr>
            <w:tcW w:w="674" w:type="dxa"/>
            <w:noWrap w:val="0"/>
            <w:tcMar>
              <w:top w:w="15" w:type="dxa"/>
              <w:left w:w="15" w:type="dxa"/>
              <w:right w:w="15" w:type="dxa"/>
            </w:tcMar>
            <w:vAlign w:val="center"/>
          </w:tcPr>
          <w:p w14:paraId="0B7652B9">
            <w:pPr>
              <w:jc w:val="center"/>
              <w:textAlignment w:val="center"/>
              <w:rPr>
                <w:rFonts w:ascii="宋体" w:hAnsi="宋体" w:cs="宋体"/>
                <w:color w:val="000000"/>
              </w:rPr>
            </w:pPr>
            <w:r>
              <w:rPr>
                <w:rFonts w:hint="eastAsia" w:ascii="宋体" w:hAnsi="宋体" w:cs="宋体"/>
                <w:color w:val="000000"/>
              </w:rPr>
              <w:t>序号</w:t>
            </w:r>
          </w:p>
        </w:tc>
        <w:tc>
          <w:tcPr>
            <w:tcW w:w="1275" w:type="dxa"/>
            <w:noWrap w:val="0"/>
            <w:tcMar>
              <w:top w:w="15" w:type="dxa"/>
              <w:left w:w="15" w:type="dxa"/>
              <w:right w:w="15" w:type="dxa"/>
            </w:tcMar>
            <w:vAlign w:val="center"/>
          </w:tcPr>
          <w:p w14:paraId="31E56A40">
            <w:pPr>
              <w:jc w:val="center"/>
              <w:textAlignment w:val="center"/>
              <w:rPr>
                <w:rFonts w:ascii="宋体" w:hAnsi="宋体" w:cs="宋体"/>
                <w:color w:val="000000"/>
              </w:rPr>
            </w:pPr>
            <w:r>
              <w:rPr>
                <w:rFonts w:hint="eastAsia" w:ascii="宋体" w:hAnsi="宋体" w:cs="宋体"/>
                <w:color w:val="000000"/>
              </w:rPr>
              <w:t>岗位名称</w:t>
            </w:r>
          </w:p>
        </w:tc>
        <w:tc>
          <w:tcPr>
            <w:tcW w:w="1808" w:type="dxa"/>
            <w:noWrap w:val="0"/>
            <w:tcMar>
              <w:top w:w="15" w:type="dxa"/>
              <w:left w:w="15" w:type="dxa"/>
              <w:right w:w="15" w:type="dxa"/>
            </w:tcMar>
            <w:vAlign w:val="center"/>
          </w:tcPr>
          <w:p w14:paraId="514A9B71">
            <w:pPr>
              <w:jc w:val="center"/>
              <w:textAlignment w:val="center"/>
              <w:rPr>
                <w:rFonts w:ascii="宋体" w:hAnsi="宋体" w:cs="宋体"/>
                <w:color w:val="000000"/>
              </w:rPr>
            </w:pPr>
            <w:r>
              <w:rPr>
                <w:rFonts w:hint="eastAsia" w:ascii="宋体" w:hAnsi="宋体" w:cs="宋体"/>
                <w:color w:val="000000"/>
              </w:rPr>
              <w:t>人数</w:t>
            </w:r>
          </w:p>
          <w:p w14:paraId="631DB147">
            <w:pPr>
              <w:jc w:val="center"/>
              <w:textAlignment w:val="center"/>
              <w:rPr>
                <w:rFonts w:ascii="宋体" w:hAnsi="宋体" w:cs="宋体"/>
                <w:color w:val="000000"/>
              </w:rPr>
            </w:pPr>
          </w:p>
        </w:tc>
        <w:tc>
          <w:tcPr>
            <w:tcW w:w="2833" w:type="dxa"/>
            <w:noWrap w:val="0"/>
            <w:tcMar>
              <w:top w:w="15" w:type="dxa"/>
              <w:left w:w="15" w:type="dxa"/>
              <w:right w:w="15" w:type="dxa"/>
            </w:tcMar>
            <w:vAlign w:val="center"/>
          </w:tcPr>
          <w:p w14:paraId="2AE4EA63">
            <w:pPr>
              <w:jc w:val="center"/>
              <w:textAlignment w:val="center"/>
              <w:rPr>
                <w:rFonts w:ascii="宋体" w:hAnsi="宋体" w:cs="宋体"/>
                <w:color w:val="000000"/>
              </w:rPr>
            </w:pPr>
            <w:r>
              <w:rPr>
                <w:rFonts w:hint="eastAsia" w:ascii="宋体" w:hAnsi="宋体" w:cs="宋体"/>
                <w:color w:val="000000"/>
              </w:rPr>
              <w:t>备注</w:t>
            </w:r>
          </w:p>
        </w:tc>
      </w:tr>
      <w:tr w14:paraId="450DF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jc w:val="center"/>
        </w:trPr>
        <w:tc>
          <w:tcPr>
            <w:tcW w:w="674" w:type="dxa"/>
            <w:noWrap w:val="0"/>
            <w:tcMar>
              <w:top w:w="15" w:type="dxa"/>
              <w:left w:w="15" w:type="dxa"/>
              <w:right w:w="15" w:type="dxa"/>
            </w:tcMar>
            <w:vAlign w:val="center"/>
          </w:tcPr>
          <w:p w14:paraId="0AA6C1D3">
            <w:pPr>
              <w:jc w:val="center"/>
              <w:textAlignment w:val="center"/>
              <w:rPr>
                <w:rFonts w:ascii="宋体" w:hAnsi="宋体" w:cs="宋体"/>
                <w:color w:val="000000"/>
              </w:rPr>
            </w:pPr>
            <w:r>
              <w:rPr>
                <w:rFonts w:hint="eastAsia" w:ascii="宋体" w:hAnsi="宋体" w:cs="宋体"/>
                <w:color w:val="000000"/>
              </w:rPr>
              <w:t>1</w:t>
            </w:r>
          </w:p>
        </w:tc>
        <w:tc>
          <w:tcPr>
            <w:tcW w:w="1275" w:type="dxa"/>
            <w:noWrap w:val="0"/>
            <w:tcMar>
              <w:top w:w="15" w:type="dxa"/>
              <w:left w:w="15" w:type="dxa"/>
              <w:right w:w="15" w:type="dxa"/>
            </w:tcMar>
            <w:vAlign w:val="center"/>
          </w:tcPr>
          <w:p w14:paraId="614BBD53">
            <w:pPr>
              <w:jc w:val="center"/>
              <w:textAlignment w:val="center"/>
              <w:rPr>
                <w:rFonts w:ascii="宋体" w:hAnsi="宋体" w:cs="宋体"/>
                <w:color w:val="000000"/>
              </w:rPr>
            </w:pPr>
            <w:r>
              <w:rPr>
                <w:rFonts w:hint="eastAsia" w:ascii="宋体" w:hAnsi="宋体" w:cs="宋体"/>
                <w:color w:val="000000"/>
              </w:rPr>
              <w:t>项目经理</w:t>
            </w:r>
          </w:p>
        </w:tc>
        <w:tc>
          <w:tcPr>
            <w:tcW w:w="1808" w:type="dxa"/>
            <w:noWrap w:val="0"/>
            <w:tcMar>
              <w:top w:w="15" w:type="dxa"/>
              <w:left w:w="15" w:type="dxa"/>
              <w:right w:w="15" w:type="dxa"/>
            </w:tcMar>
            <w:vAlign w:val="center"/>
          </w:tcPr>
          <w:p w14:paraId="542F3D54">
            <w:pPr>
              <w:jc w:val="center"/>
              <w:textAlignment w:val="center"/>
              <w:rPr>
                <w:rFonts w:ascii="宋体" w:hAnsi="宋体" w:cs="宋体"/>
                <w:color w:val="000000"/>
              </w:rPr>
            </w:pPr>
            <w:r>
              <w:rPr>
                <w:rFonts w:hint="eastAsia" w:ascii="宋体" w:hAnsi="宋体" w:cs="宋体"/>
                <w:color w:val="000000"/>
              </w:rPr>
              <w:t>1</w:t>
            </w:r>
          </w:p>
          <w:p w14:paraId="2BAF6E00">
            <w:pPr>
              <w:pStyle w:val="182"/>
              <w:ind w:firstLine="0"/>
              <w:rPr>
                <w:rFonts w:cs="宋体"/>
                <w:color w:val="000000"/>
              </w:rPr>
            </w:pPr>
          </w:p>
        </w:tc>
        <w:tc>
          <w:tcPr>
            <w:tcW w:w="2833" w:type="dxa"/>
            <w:noWrap w:val="0"/>
            <w:tcMar>
              <w:top w:w="15" w:type="dxa"/>
              <w:left w:w="15" w:type="dxa"/>
              <w:right w:w="15" w:type="dxa"/>
            </w:tcMar>
            <w:vAlign w:val="center"/>
          </w:tcPr>
          <w:p w14:paraId="21CCFB4F">
            <w:pPr>
              <w:rPr>
                <w:rFonts w:ascii="宋体" w:hAnsi="宋体" w:cs="宋体"/>
                <w:color w:val="000000"/>
              </w:rPr>
            </w:pPr>
          </w:p>
        </w:tc>
      </w:tr>
      <w:tr w14:paraId="515C8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674" w:type="dxa"/>
            <w:noWrap w:val="0"/>
            <w:tcMar>
              <w:top w:w="15" w:type="dxa"/>
              <w:left w:w="15" w:type="dxa"/>
              <w:right w:w="15" w:type="dxa"/>
            </w:tcMar>
            <w:vAlign w:val="center"/>
          </w:tcPr>
          <w:p w14:paraId="5E4954E9">
            <w:pPr>
              <w:jc w:val="center"/>
              <w:textAlignment w:val="center"/>
              <w:rPr>
                <w:rFonts w:ascii="宋体" w:hAnsi="宋体" w:cs="宋体"/>
                <w:color w:val="000000"/>
              </w:rPr>
            </w:pPr>
            <w:r>
              <w:rPr>
                <w:rFonts w:hint="eastAsia" w:ascii="宋体" w:hAnsi="宋体" w:cs="宋体"/>
                <w:color w:val="000000"/>
              </w:rPr>
              <w:t>2</w:t>
            </w:r>
          </w:p>
        </w:tc>
        <w:tc>
          <w:tcPr>
            <w:tcW w:w="1275" w:type="dxa"/>
            <w:noWrap w:val="0"/>
            <w:tcMar>
              <w:top w:w="15" w:type="dxa"/>
              <w:left w:w="15" w:type="dxa"/>
              <w:right w:w="15" w:type="dxa"/>
            </w:tcMar>
            <w:vAlign w:val="center"/>
          </w:tcPr>
          <w:p w14:paraId="56229019">
            <w:pPr>
              <w:jc w:val="center"/>
              <w:rPr>
                <w:rFonts w:ascii="宋体" w:hAnsi="宋体" w:cs="宋体"/>
                <w:color w:val="000000"/>
              </w:rPr>
            </w:pPr>
            <w:r>
              <w:rPr>
                <w:rFonts w:hint="eastAsia" w:ascii="宋体" w:hAnsi="宋体" w:cs="宋体"/>
                <w:bCs/>
                <w:color w:val="000000"/>
              </w:rPr>
              <w:t>技术负责人</w:t>
            </w:r>
          </w:p>
        </w:tc>
        <w:tc>
          <w:tcPr>
            <w:tcW w:w="1808" w:type="dxa"/>
            <w:noWrap w:val="0"/>
            <w:tcMar>
              <w:top w:w="15" w:type="dxa"/>
              <w:left w:w="15" w:type="dxa"/>
              <w:right w:w="15" w:type="dxa"/>
            </w:tcMar>
            <w:vAlign w:val="center"/>
          </w:tcPr>
          <w:p w14:paraId="3C4B4881">
            <w:pPr>
              <w:jc w:val="center"/>
              <w:textAlignment w:val="center"/>
              <w:rPr>
                <w:rFonts w:ascii="宋体" w:hAnsi="宋体" w:cs="宋体"/>
                <w:color w:val="000000"/>
              </w:rPr>
            </w:pPr>
            <w:r>
              <w:rPr>
                <w:rFonts w:hint="eastAsia" w:ascii="宋体" w:hAnsi="宋体" w:cs="宋体"/>
                <w:color w:val="000000"/>
              </w:rPr>
              <w:t>1</w:t>
            </w:r>
          </w:p>
          <w:p w14:paraId="222E91E9">
            <w:pPr>
              <w:pStyle w:val="182"/>
              <w:ind w:firstLine="0"/>
              <w:rPr>
                <w:rFonts w:cs="宋体"/>
                <w:color w:val="000000"/>
              </w:rPr>
            </w:pPr>
          </w:p>
        </w:tc>
        <w:tc>
          <w:tcPr>
            <w:tcW w:w="2833" w:type="dxa"/>
            <w:noWrap w:val="0"/>
            <w:tcMar>
              <w:top w:w="15" w:type="dxa"/>
              <w:left w:w="15" w:type="dxa"/>
              <w:right w:w="15" w:type="dxa"/>
            </w:tcMar>
            <w:vAlign w:val="center"/>
          </w:tcPr>
          <w:p w14:paraId="30A2D783">
            <w:pPr>
              <w:rPr>
                <w:rFonts w:ascii="宋体" w:hAnsi="宋体" w:cs="宋体"/>
                <w:color w:val="000000"/>
              </w:rPr>
            </w:pPr>
          </w:p>
        </w:tc>
      </w:tr>
      <w:tr w14:paraId="6E0F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674" w:type="dxa"/>
            <w:noWrap w:val="0"/>
            <w:tcMar>
              <w:top w:w="15" w:type="dxa"/>
              <w:left w:w="15" w:type="dxa"/>
              <w:right w:w="15" w:type="dxa"/>
            </w:tcMar>
            <w:vAlign w:val="center"/>
          </w:tcPr>
          <w:p w14:paraId="7ACD6C51">
            <w:pPr>
              <w:jc w:val="center"/>
              <w:textAlignment w:val="center"/>
              <w:rPr>
                <w:rFonts w:ascii="宋体" w:hAnsi="宋体" w:cs="宋体"/>
                <w:color w:val="000000"/>
              </w:rPr>
            </w:pPr>
            <w:r>
              <w:rPr>
                <w:rFonts w:hint="eastAsia" w:ascii="宋体" w:hAnsi="宋体" w:cs="宋体"/>
                <w:color w:val="000000"/>
              </w:rPr>
              <w:t>3</w:t>
            </w:r>
          </w:p>
        </w:tc>
        <w:tc>
          <w:tcPr>
            <w:tcW w:w="1275" w:type="dxa"/>
            <w:noWrap w:val="0"/>
            <w:tcMar>
              <w:top w:w="15" w:type="dxa"/>
              <w:left w:w="15" w:type="dxa"/>
              <w:right w:w="15" w:type="dxa"/>
            </w:tcMar>
            <w:vAlign w:val="center"/>
          </w:tcPr>
          <w:p w14:paraId="75AD0B4F">
            <w:pPr>
              <w:jc w:val="center"/>
              <w:rPr>
                <w:rFonts w:ascii="宋体" w:hAnsi="宋体" w:cs="宋体"/>
                <w:color w:val="000000"/>
              </w:rPr>
            </w:pPr>
            <w:r>
              <w:rPr>
                <w:rFonts w:hint="eastAsia" w:ascii="宋体" w:hAnsi="宋体" w:cs="宋体"/>
                <w:bCs/>
                <w:color w:val="000000"/>
              </w:rPr>
              <w:t>技术工程师</w:t>
            </w:r>
          </w:p>
        </w:tc>
        <w:tc>
          <w:tcPr>
            <w:tcW w:w="1808" w:type="dxa"/>
            <w:noWrap w:val="0"/>
            <w:tcMar>
              <w:top w:w="15" w:type="dxa"/>
              <w:left w:w="15" w:type="dxa"/>
              <w:right w:w="15" w:type="dxa"/>
            </w:tcMar>
            <w:vAlign w:val="center"/>
          </w:tcPr>
          <w:p w14:paraId="76D24838">
            <w:pPr>
              <w:jc w:val="center"/>
              <w:textAlignment w:val="center"/>
              <w:rPr>
                <w:rFonts w:ascii="宋体" w:hAnsi="宋体" w:cs="宋体"/>
                <w:color w:val="000000"/>
              </w:rPr>
            </w:pPr>
            <w:r>
              <w:rPr>
                <w:rFonts w:hint="eastAsia" w:ascii="宋体" w:hAnsi="宋体" w:cs="宋体"/>
                <w:color w:val="000000"/>
              </w:rPr>
              <w:t>≥3</w:t>
            </w:r>
          </w:p>
          <w:p w14:paraId="0D2ED400">
            <w:pPr>
              <w:pStyle w:val="182"/>
              <w:ind w:firstLine="0"/>
              <w:rPr>
                <w:rFonts w:cs="宋体"/>
                <w:color w:val="000000"/>
              </w:rPr>
            </w:pPr>
          </w:p>
        </w:tc>
        <w:tc>
          <w:tcPr>
            <w:tcW w:w="2833" w:type="dxa"/>
            <w:noWrap w:val="0"/>
            <w:tcMar>
              <w:top w:w="15" w:type="dxa"/>
              <w:left w:w="15" w:type="dxa"/>
              <w:right w:w="15" w:type="dxa"/>
            </w:tcMar>
            <w:vAlign w:val="center"/>
          </w:tcPr>
          <w:p w14:paraId="5546E9BD">
            <w:pPr>
              <w:rPr>
                <w:rFonts w:ascii="宋体" w:hAnsi="宋体" w:cs="宋体"/>
                <w:color w:val="000000"/>
              </w:rPr>
            </w:pPr>
            <w:r>
              <w:rPr>
                <w:rFonts w:hint="eastAsia" w:ascii="宋体" w:hAnsi="宋体" w:cs="宋体"/>
                <w:color w:val="000000"/>
              </w:rPr>
              <w:t>3人为同一角色，当其中一个无法提供服务时，另一人可以顶替</w:t>
            </w:r>
          </w:p>
        </w:tc>
      </w:tr>
      <w:tr w14:paraId="390DA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674" w:type="dxa"/>
            <w:shd w:val="clear" w:color="auto" w:fill="FFFFFF"/>
            <w:noWrap w:val="0"/>
            <w:tcMar>
              <w:top w:w="15" w:type="dxa"/>
              <w:left w:w="15" w:type="dxa"/>
              <w:right w:w="15" w:type="dxa"/>
            </w:tcMar>
            <w:vAlign w:val="center"/>
          </w:tcPr>
          <w:p w14:paraId="5AC02D2C">
            <w:pPr>
              <w:jc w:val="center"/>
              <w:textAlignment w:val="center"/>
              <w:rPr>
                <w:rFonts w:ascii="宋体" w:hAnsi="宋体" w:cs="宋体"/>
                <w:color w:val="000000"/>
              </w:rPr>
            </w:pPr>
            <w:r>
              <w:rPr>
                <w:rFonts w:hint="eastAsia" w:ascii="宋体" w:hAnsi="宋体" w:cs="宋体"/>
                <w:color w:val="000000"/>
              </w:rPr>
              <w:t>4</w:t>
            </w:r>
          </w:p>
        </w:tc>
        <w:tc>
          <w:tcPr>
            <w:tcW w:w="1275" w:type="dxa"/>
            <w:shd w:val="clear" w:color="auto" w:fill="FFFFFF"/>
            <w:noWrap w:val="0"/>
            <w:tcMar>
              <w:top w:w="15" w:type="dxa"/>
              <w:left w:w="15" w:type="dxa"/>
              <w:right w:w="15" w:type="dxa"/>
            </w:tcMar>
            <w:vAlign w:val="center"/>
          </w:tcPr>
          <w:p w14:paraId="2313590C">
            <w:pPr>
              <w:jc w:val="center"/>
              <w:textAlignment w:val="center"/>
              <w:rPr>
                <w:rFonts w:ascii="宋体" w:hAnsi="宋体" w:cs="宋体"/>
                <w:color w:val="000000"/>
              </w:rPr>
            </w:pPr>
            <w:r>
              <w:rPr>
                <w:rFonts w:hint="eastAsia" w:ascii="宋体" w:hAnsi="宋体" w:cs="宋体"/>
                <w:color w:val="000000"/>
              </w:rPr>
              <w:t>合计</w:t>
            </w:r>
          </w:p>
        </w:tc>
        <w:tc>
          <w:tcPr>
            <w:tcW w:w="1808" w:type="dxa"/>
            <w:shd w:val="clear" w:color="auto" w:fill="FFFFFF"/>
            <w:noWrap w:val="0"/>
            <w:tcMar>
              <w:top w:w="15" w:type="dxa"/>
              <w:left w:w="15" w:type="dxa"/>
              <w:right w:w="15" w:type="dxa"/>
            </w:tcMar>
            <w:vAlign w:val="center"/>
          </w:tcPr>
          <w:p w14:paraId="64A39021">
            <w:pPr>
              <w:keepNext/>
              <w:keepLines/>
              <w:jc w:val="center"/>
              <w:textAlignment w:val="center"/>
              <w:outlineLvl w:val="0"/>
              <w:rPr>
                <w:rFonts w:ascii="宋体" w:hAnsi="宋体" w:cs="宋体"/>
                <w:color w:val="000000"/>
                <w:kern w:val="44"/>
              </w:rPr>
            </w:pPr>
            <w:r>
              <w:rPr>
                <w:rFonts w:hint="eastAsia" w:ascii="宋体" w:hAnsi="宋体" w:cs="宋体"/>
                <w:color w:val="000000"/>
              </w:rPr>
              <w:t>≥5</w:t>
            </w:r>
          </w:p>
        </w:tc>
        <w:tc>
          <w:tcPr>
            <w:tcW w:w="2833" w:type="dxa"/>
            <w:noWrap w:val="0"/>
            <w:tcMar>
              <w:top w:w="15" w:type="dxa"/>
              <w:left w:w="15" w:type="dxa"/>
              <w:right w:w="15" w:type="dxa"/>
            </w:tcMar>
            <w:vAlign w:val="center"/>
          </w:tcPr>
          <w:p w14:paraId="3007BC93">
            <w:pPr>
              <w:keepNext/>
              <w:keepLines/>
              <w:outlineLvl w:val="0"/>
              <w:rPr>
                <w:rFonts w:ascii="宋体" w:hAnsi="宋体" w:cs="宋体"/>
                <w:color w:val="000000"/>
              </w:rPr>
            </w:pPr>
          </w:p>
        </w:tc>
      </w:tr>
    </w:tbl>
    <w:p w14:paraId="5A5FC03E">
      <w:pPr>
        <w:pStyle w:val="319"/>
        <w:tabs>
          <w:tab w:val="left" w:pos="0"/>
        </w:tabs>
        <w:spacing w:line="360" w:lineRule="auto"/>
        <w:ind w:firstLine="422" w:firstLineChars="200"/>
        <w:rPr>
          <w:rFonts w:ascii="宋体" w:hAnsi="宋体" w:eastAsia="宋体" w:cs="宋体"/>
          <w:b/>
          <w:color w:val="000000"/>
        </w:rPr>
      </w:pPr>
      <w:bookmarkStart w:id="1200" w:name="_Toc32630"/>
      <w:bookmarkStart w:id="1201" w:name="_Toc1289"/>
      <w:bookmarkStart w:id="1202" w:name="_Toc588"/>
      <w:bookmarkStart w:id="1203" w:name="_Toc24590"/>
      <w:bookmarkStart w:id="1204" w:name="_Toc13768"/>
      <w:bookmarkStart w:id="1205" w:name="_Toc17454"/>
      <w:bookmarkStart w:id="1206" w:name="_Toc3911"/>
      <w:r>
        <w:rPr>
          <w:rFonts w:hint="eastAsia" w:ascii="宋体" w:hAnsi="宋体" w:eastAsia="宋体" w:cs="宋体"/>
          <w:b/>
          <w:color w:val="000000"/>
          <w:sz w:val="21"/>
          <w:szCs w:val="21"/>
        </w:rPr>
        <w:t>备注：</w:t>
      </w:r>
      <w:bookmarkEnd w:id="1200"/>
      <w:bookmarkEnd w:id="1201"/>
      <w:bookmarkEnd w:id="1202"/>
      <w:bookmarkEnd w:id="1203"/>
      <w:bookmarkEnd w:id="1204"/>
      <w:bookmarkEnd w:id="1205"/>
      <w:bookmarkEnd w:id="1206"/>
    </w:p>
    <w:p w14:paraId="1B200D8C">
      <w:pPr>
        <w:pStyle w:val="319"/>
        <w:tabs>
          <w:tab w:val="left" w:pos="0"/>
        </w:tabs>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 投标人须在投标响应文件中明确投入本项目的技术工程师及以上管理人员信息（包含人员姓名、年龄、职务、学历、专业、工作年限等信息）。</w:t>
      </w:r>
    </w:p>
    <w:p w14:paraId="12C9E9EA">
      <w:pPr>
        <w:pStyle w:val="319"/>
        <w:tabs>
          <w:tab w:val="left" w:pos="0"/>
        </w:tabs>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2.投标人所有人员必须身体健康，不可带病上岗。</w:t>
      </w:r>
    </w:p>
    <w:p w14:paraId="5E6AC934">
      <w:pPr>
        <w:pStyle w:val="319"/>
        <w:tabs>
          <w:tab w:val="left" w:pos="0"/>
        </w:tabs>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3.项目经理、技术负责人、技术工程师必须为投标人正式员工，并提供近半年的社保缴费证明。招标人可根据现场工作需求，有权要求投标人更换不符合要求的人员。</w:t>
      </w:r>
    </w:p>
    <w:p w14:paraId="6140B8CD">
      <w:pPr>
        <w:pStyle w:val="319"/>
        <w:tabs>
          <w:tab w:val="left" w:pos="0"/>
        </w:tabs>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4.投标人对其筹备组织机构定岗、定员，并保证建立的筹备服务团队稳定，人员素质和专业技术结构满足各项筹备要求，同一个人不能兼任两个岗位。若因投标人人员技术水平低，责任心差不符合招标人条件的，招标人有权拒绝使用。</w:t>
      </w:r>
    </w:p>
    <w:p w14:paraId="3859230A">
      <w:pPr>
        <w:outlineLvl w:val="1"/>
        <w:rPr>
          <w:rFonts w:ascii="宋体" w:hAnsi="宋体" w:cs="宋体"/>
          <w:b/>
          <w:color w:val="000000"/>
        </w:rPr>
      </w:pPr>
      <w:bookmarkStart w:id="1207" w:name="_Toc781"/>
      <w:bookmarkStart w:id="1208" w:name="_Toc25276"/>
      <w:bookmarkStart w:id="1209" w:name="_Toc260"/>
      <w:bookmarkStart w:id="1210" w:name="_Toc306"/>
      <w:bookmarkStart w:id="1211" w:name="_Toc20227"/>
      <w:bookmarkStart w:id="1212" w:name="_Toc20128"/>
      <w:bookmarkStart w:id="1213" w:name="_Toc135660532"/>
      <w:bookmarkStart w:id="1214" w:name="_Toc147824273"/>
      <w:bookmarkStart w:id="1215" w:name="_Toc7724"/>
      <w:bookmarkStart w:id="1216" w:name="_Toc28290"/>
      <w:bookmarkStart w:id="1217" w:name="_Toc167909120"/>
      <w:r>
        <w:rPr>
          <w:rFonts w:hint="eastAsia" w:ascii="宋体" w:hAnsi="宋体" w:cs="宋体"/>
          <w:b/>
          <w:color w:val="000000"/>
        </w:rPr>
        <w:t>5.4生产配置</w:t>
      </w:r>
      <w:bookmarkEnd w:id="1207"/>
      <w:bookmarkEnd w:id="1208"/>
      <w:bookmarkEnd w:id="1209"/>
      <w:bookmarkEnd w:id="1210"/>
      <w:bookmarkEnd w:id="1211"/>
      <w:bookmarkEnd w:id="1212"/>
      <w:bookmarkEnd w:id="1213"/>
      <w:bookmarkEnd w:id="1214"/>
      <w:bookmarkEnd w:id="1215"/>
      <w:bookmarkEnd w:id="1216"/>
      <w:bookmarkEnd w:id="1217"/>
    </w:p>
    <w:p w14:paraId="234C4CF4">
      <w:pPr>
        <w:pStyle w:val="45"/>
        <w:spacing w:after="0"/>
        <w:ind w:left="0" w:leftChars="0" w:firstLine="0" w:firstLineChars="0"/>
        <w:outlineLvl w:val="2"/>
        <w:rPr>
          <w:rFonts w:ascii="宋体" w:hAnsi="宋体" w:cs="宋体"/>
          <w:color w:val="000000"/>
        </w:rPr>
      </w:pPr>
      <w:bookmarkStart w:id="1218" w:name="_Toc31312"/>
      <w:bookmarkStart w:id="1219" w:name="_Toc135660533"/>
      <w:r>
        <w:rPr>
          <w:rFonts w:hint="eastAsia" w:ascii="宋体" w:hAnsi="宋体" w:cs="宋体"/>
          <w:b/>
          <w:color w:val="000000"/>
        </w:rPr>
        <w:t>5.4.1耗材配备</w:t>
      </w:r>
      <w:bookmarkEnd w:id="1218"/>
      <w:bookmarkEnd w:id="1219"/>
    </w:p>
    <w:p w14:paraId="3E351795">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投标人自行配备的耗材须能满足本项目所有工作的顺利开展，包括但不限于抹布、扎带、防静电手套、绝缘胶布等。</w:t>
      </w:r>
    </w:p>
    <w:p w14:paraId="5629621B">
      <w:pPr>
        <w:pStyle w:val="45"/>
        <w:spacing w:after="0"/>
        <w:ind w:left="0" w:leftChars="0" w:firstLine="0" w:firstLineChars="0"/>
        <w:outlineLvl w:val="2"/>
        <w:rPr>
          <w:rFonts w:ascii="宋体" w:hAnsi="宋体" w:cs="宋体"/>
          <w:b/>
          <w:color w:val="000000"/>
        </w:rPr>
      </w:pPr>
      <w:bookmarkStart w:id="1220" w:name="_Toc2983"/>
      <w:bookmarkStart w:id="1221" w:name="_Toc2504"/>
      <w:bookmarkStart w:id="1222" w:name="_Toc19266"/>
      <w:bookmarkStart w:id="1223" w:name="_Toc21169"/>
      <w:bookmarkStart w:id="1224" w:name="_Toc21044"/>
      <w:bookmarkStart w:id="1225" w:name="_Toc135660536"/>
      <w:bookmarkStart w:id="1226" w:name="_Toc23061"/>
      <w:bookmarkStart w:id="1227" w:name="_Toc15568"/>
      <w:bookmarkStart w:id="1228" w:name="_Toc29341"/>
      <w:bookmarkStart w:id="1229" w:name="_Toc32091"/>
      <w:bookmarkStart w:id="1230" w:name="_Toc17425"/>
      <w:bookmarkStart w:id="1231" w:name="_Toc29766"/>
      <w:bookmarkStart w:id="1232" w:name="_Toc11010"/>
      <w:bookmarkStart w:id="1233" w:name="_Toc21882"/>
      <w:bookmarkStart w:id="1234" w:name="_Toc3180"/>
      <w:bookmarkStart w:id="1235" w:name="_Toc6157"/>
      <w:bookmarkStart w:id="1236" w:name="_Toc27351"/>
      <w:bookmarkStart w:id="1237" w:name="_Toc15060"/>
      <w:bookmarkStart w:id="1238" w:name="_Toc28181"/>
      <w:bookmarkStart w:id="1239" w:name="_Toc25598"/>
      <w:bookmarkStart w:id="1240" w:name="_Toc9893"/>
      <w:bookmarkStart w:id="1241" w:name="_Toc20805"/>
      <w:bookmarkStart w:id="1242" w:name="_Toc11936"/>
      <w:r>
        <w:rPr>
          <w:rFonts w:hint="eastAsia" w:ascii="宋体" w:hAnsi="宋体" w:cs="宋体"/>
          <w:b/>
          <w:color w:val="000000"/>
        </w:rPr>
        <w:t>5.4.2劳保防护用品配备</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00C3C3D4">
      <w:pPr>
        <w:tabs>
          <w:tab w:val="left" w:pos="0"/>
        </w:tabs>
        <w:ind w:firstLine="420" w:firstLineChars="200"/>
        <w:rPr>
          <w:rFonts w:ascii="宋体" w:hAnsi="宋体" w:cs="宋体"/>
          <w:color w:val="000000"/>
        </w:rPr>
      </w:pPr>
      <w:r>
        <w:rPr>
          <w:rFonts w:hint="eastAsia" w:ascii="宋体" w:hAnsi="宋体" w:cs="宋体"/>
          <w:color w:val="000000"/>
        </w:rPr>
        <w:t>投标人应为所有参与本项目的维保人员配置统一着装，且必须对所有参与该项目的维保人员配置劳保防护用品，所配置的劳保防护用品须满足国家、行业标准，劳保防护用品配置数量与使用期限按照招标人提供的《运营有限公司员工劳动防护用品管理办法》相关要求执行，劳保防护用品配置要求包括但不限于以下表格3所示的内容。</w:t>
      </w:r>
    </w:p>
    <w:p w14:paraId="01617BEA">
      <w:pPr>
        <w:pStyle w:val="45"/>
        <w:spacing w:after="0"/>
        <w:ind w:left="0" w:leftChars="0" w:firstLine="0" w:firstLineChars="0"/>
        <w:jc w:val="center"/>
        <w:rPr>
          <w:rFonts w:ascii="宋体" w:hAnsi="宋体" w:cs="宋体"/>
          <w:color w:val="000000"/>
        </w:rPr>
      </w:pPr>
      <w:r>
        <w:rPr>
          <w:rFonts w:hint="eastAsia" w:ascii="宋体" w:hAnsi="宋体" w:cs="宋体"/>
          <w:color w:val="000000"/>
        </w:rPr>
        <w:t>表格3 劳保防护用品配置清单</w:t>
      </w:r>
    </w:p>
    <w:tbl>
      <w:tblPr>
        <w:tblStyle w:val="46"/>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055"/>
        <w:gridCol w:w="889"/>
        <w:gridCol w:w="1432"/>
        <w:gridCol w:w="2001"/>
        <w:gridCol w:w="1275"/>
      </w:tblGrid>
      <w:tr w14:paraId="3758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7AE624E5">
            <w:pPr>
              <w:ind w:left="710" w:right="-28" w:hanging="709" w:hangingChars="338"/>
              <w:jc w:val="center"/>
              <w:rPr>
                <w:rFonts w:ascii="宋体" w:hAnsi="宋体" w:cs="宋体"/>
                <w:color w:val="000000"/>
              </w:rPr>
            </w:pPr>
            <w:r>
              <w:rPr>
                <w:rFonts w:hint="eastAsia" w:ascii="宋体" w:hAnsi="宋体" w:cs="宋体"/>
                <w:color w:val="000000"/>
              </w:rPr>
              <w:t>序号</w:t>
            </w:r>
          </w:p>
        </w:tc>
        <w:tc>
          <w:tcPr>
            <w:tcW w:w="2055" w:type="dxa"/>
            <w:noWrap w:val="0"/>
            <w:vAlign w:val="center"/>
          </w:tcPr>
          <w:p w14:paraId="75AF1A9E">
            <w:pPr>
              <w:ind w:left="710" w:right="-28" w:hanging="709" w:hangingChars="338"/>
              <w:jc w:val="center"/>
              <w:rPr>
                <w:rFonts w:ascii="宋体" w:hAnsi="宋体" w:cs="宋体"/>
                <w:color w:val="000000"/>
              </w:rPr>
            </w:pPr>
            <w:r>
              <w:rPr>
                <w:rFonts w:hint="eastAsia" w:ascii="宋体" w:hAnsi="宋体" w:cs="宋体"/>
                <w:color w:val="000000"/>
              </w:rPr>
              <w:t>劳保防护用品名称</w:t>
            </w:r>
          </w:p>
        </w:tc>
        <w:tc>
          <w:tcPr>
            <w:tcW w:w="889" w:type="dxa"/>
            <w:noWrap w:val="0"/>
            <w:vAlign w:val="center"/>
          </w:tcPr>
          <w:p w14:paraId="5602AEBA">
            <w:pPr>
              <w:ind w:left="710" w:right="-28" w:hanging="709" w:hangingChars="338"/>
              <w:jc w:val="center"/>
              <w:rPr>
                <w:rFonts w:ascii="宋体" w:hAnsi="宋体" w:cs="宋体"/>
                <w:color w:val="000000"/>
              </w:rPr>
            </w:pPr>
            <w:r>
              <w:rPr>
                <w:rFonts w:hint="eastAsia" w:ascii="宋体" w:hAnsi="宋体" w:cs="宋体"/>
                <w:color w:val="000000"/>
              </w:rPr>
              <w:t>单位</w:t>
            </w:r>
          </w:p>
        </w:tc>
        <w:tc>
          <w:tcPr>
            <w:tcW w:w="1432" w:type="dxa"/>
            <w:noWrap w:val="0"/>
            <w:vAlign w:val="center"/>
          </w:tcPr>
          <w:p w14:paraId="2461A3C4">
            <w:pPr>
              <w:ind w:left="710" w:right="-28" w:hanging="709" w:hangingChars="338"/>
              <w:jc w:val="center"/>
              <w:rPr>
                <w:rFonts w:ascii="宋体" w:hAnsi="宋体" w:cs="宋体"/>
                <w:color w:val="000000"/>
              </w:rPr>
            </w:pPr>
            <w:r>
              <w:rPr>
                <w:rFonts w:hint="eastAsia" w:ascii="宋体" w:hAnsi="宋体" w:cs="宋体"/>
                <w:color w:val="000000"/>
              </w:rPr>
              <w:t>数量</w:t>
            </w:r>
          </w:p>
        </w:tc>
        <w:tc>
          <w:tcPr>
            <w:tcW w:w="2001" w:type="dxa"/>
            <w:noWrap w:val="0"/>
            <w:vAlign w:val="center"/>
          </w:tcPr>
          <w:p w14:paraId="574DCEA3">
            <w:pPr>
              <w:ind w:left="710" w:right="-28" w:hanging="709" w:hangingChars="338"/>
              <w:jc w:val="center"/>
              <w:rPr>
                <w:rFonts w:ascii="宋体" w:hAnsi="宋体" w:cs="宋体"/>
                <w:color w:val="000000"/>
              </w:rPr>
            </w:pPr>
            <w:r>
              <w:rPr>
                <w:rFonts w:hint="eastAsia" w:ascii="宋体" w:hAnsi="宋体" w:cs="宋体"/>
                <w:color w:val="000000"/>
              </w:rPr>
              <w:t>使用期限</w:t>
            </w:r>
          </w:p>
        </w:tc>
        <w:tc>
          <w:tcPr>
            <w:tcW w:w="1275" w:type="dxa"/>
            <w:noWrap w:val="0"/>
            <w:vAlign w:val="center"/>
          </w:tcPr>
          <w:p w14:paraId="77BF0EAB">
            <w:pPr>
              <w:ind w:left="710" w:right="-28" w:hanging="709" w:hangingChars="338"/>
              <w:jc w:val="center"/>
              <w:rPr>
                <w:rFonts w:ascii="宋体" w:hAnsi="宋体" w:cs="宋体"/>
                <w:color w:val="000000"/>
              </w:rPr>
            </w:pPr>
            <w:r>
              <w:rPr>
                <w:rFonts w:hint="eastAsia" w:ascii="宋体" w:hAnsi="宋体" w:cs="宋体"/>
                <w:color w:val="000000"/>
              </w:rPr>
              <w:t>备注</w:t>
            </w:r>
          </w:p>
        </w:tc>
      </w:tr>
      <w:tr w14:paraId="76C4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86" w:type="dxa"/>
            <w:noWrap w:val="0"/>
            <w:vAlign w:val="center"/>
          </w:tcPr>
          <w:p w14:paraId="0B3107EA">
            <w:pPr>
              <w:ind w:left="710" w:right="-28" w:hanging="709" w:hangingChars="338"/>
              <w:jc w:val="center"/>
              <w:rPr>
                <w:rFonts w:ascii="宋体" w:hAnsi="宋体" w:cs="宋体"/>
                <w:color w:val="000000"/>
              </w:rPr>
            </w:pPr>
            <w:r>
              <w:rPr>
                <w:rFonts w:hint="eastAsia" w:ascii="宋体" w:hAnsi="宋体" w:cs="宋体"/>
                <w:color w:val="000000"/>
              </w:rPr>
              <w:t>1</w:t>
            </w:r>
          </w:p>
        </w:tc>
        <w:tc>
          <w:tcPr>
            <w:tcW w:w="2055" w:type="dxa"/>
            <w:noWrap w:val="0"/>
            <w:vAlign w:val="center"/>
          </w:tcPr>
          <w:p w14:paraId="540036AB">
            <w:pPr>
              <w:ind w:left="710" w:right="-28" w:hanging="709" w:hangingChars="338"/>
              <w:jc w:val="center"/>
              <w:rPr>
                <w:rFonts w:ascii="宋体" w:hAnsi="宋体" w:cs="宋体"/>
                <w:color w:val="000000"/>
              </w:rPr>
            </w:pPr>
            <w:r>
              <w:rPr>
                <w:rFonts w:hint="eastAsia" w:ascii="宋体" w:hAnsi="宋体" w:cs="宋体"/>
                <w:color w:val="000000"/>
              </w:rPr>
              <w:t>劳保鞋</w:t>
            </w:r>
          </w:p>
        </w:tc>
        <w:tc>
          <w:tcPr>
            <w:tcW w:w="889" w:type="dxa"/>
            <w:noWrap w:val="0"/>
            <w:vAlign w:val="center"/>
          </w:tcPr>
          <w:p w14:paraId="022EE3CA">
            <w:pPr>
              <w:ind w:left="710" w:right="-28" w:hanging="709" w:hangingChars="338"/>
              <w:jc w:val="center"/>
              <w:rPr>
                <w:rFonts w:ascii="宋体" w:hAnsi="宋体" w:cs="宋体"/>
                <w:color w:val="000000"/>
              </w:rPr>
            </w:pPr>
            <w:r>
              <w:rPr>
                <w:rFonts w:hint="eastAsia" w:ascii="宋体" w:hAnsi="宋体" w:cs="宋体"/>
                <w:color w:val="000000"/>
              </w:rPr>
              <w:t>双</w:t>
            </w:r>
          </w:p>
        </w:tc>
        <w:tc>
          <w:tcPr>
            <w:tcW w:w="1432" w:type="dxa"/>
            <w:noWrap w:val="0"/>
            <w:vAlign w:val="center"/>
          </w:tcPr>
          <w:p w14:paraId="143AF2BD">
            <w:pPr>
              <w:ind w:left="710" w:right="-28" w:hanging="709" w:hangingChars="338"/>
              <w:jc w:val="center"/>
              <w:rPr>
                <w:rFonts w:ascii="宋体" w:hAnsi="宋体" w:cs="宋体"/>
                <w:color w:val="000000"/>
              </w:rPr>
            </w:pPr>
            <w:r>
              <w:rPr>
                <w:rFonts w:hint="eastAsia" w:ascii="宋体" w:hAnsi="宋体" w:cs="宋体"/>
                <w:color w:val="000000"/>
              </w:rPr>
              <w:t>1双/人</w:t>
            </w:r>
          </w:p>
        </w:tc>
        <w:tc>
          <w:tcPr>
            <w:tcW w:w="2001" w:type="dxa"/>
            <w:noWrap w:val="0"/>
            <w:vAlign w:val="center"/>
          </w:tcPr>
          <w:p w14:paraId="291F9D99">
            <w:pPr>
              <w:ind w:left="710" w:right="-28" w:hanging="709" w:hangingChars="338"/>
              <w:jc w:val="center"/>
              <w:rPr>
                <w:rFonts w:ascii="宋体" w:hAnsi="宋体" w:cs="宋体"/>
                <w:color w:val="000000"/>
              </w:rPr>
            </w:pPr>
            <w:r>
              <w:rPr>
                <w:rFonts w:hint="eastAsia" w:ascii="宋体" w:hAnsi="宋体" w:cs="宋体"/>
                <w:color w:val="000000"/>
              </w:rPr>
              <w:t>12个月</w:t>
            </w:r>
          </w:p>
        </w:tc>
        <w:tc>
          <w:tcPr>
            <w:tcW w:w="1275" w:type="dxa"/>
            <w:noWrap w:val="0"/>
            <w:vAlign w:val="center"/>
          </w:tcPr>
          <w:p w14:paraId="0A5EE00F">
            <w:pPr>
              <w:keepNext/>
              <w:keepLines/>
              <w:ind w:left="710" w:right="-28" w:hanging="709" w:hangingChars="338"/>
              <w:outlineLvl w:val="0"/>
              <w:rPr>
                <w:rFonts w:ascii="宋体" w:hAnsi="宋体" w:cs="宋体"/>
                <w:color w:val="000000"/>
                <w:kern w:val="44"/>
              </w:rPr>
            </w:pPr>
          </w:p>
        </w:tc>
      </w:tr>
      <w:tr w14:paraId="3DD6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noWrap w:val="0"/>
            <w:vAlign w:val="center"/>
          </w:tcPr>
          <w:p w14:paraId="3A703A13">
            <w:pPr>
              <w:ind w:left="710" w:right="-28" w:hanging="709" w:hangingChars="338"/>
              <w:jc w:val="center"/>
              <w:rPr>
                <w:rFonts w:ascii="宋体" w:hAnsi="宋体" w:cs="宋体"/>
                <w:color w:val="000000"/>
              </w:rPr>
            </w:pPr>
            <w:r>
              <w:rPr>
                <w:rFonts w:hint="eastAsia" w:ascii="宋体" w:hAnsi="宋体" w:cs="宋体"/>
                <w:color w:val="000000"/>
              </w:rPr>
              <w:t>2</w:t>
            </w:r>
          </w:p>
        </w:tc>
        <w:tc>
          <w:tcPr>
            <w:tcW w:w="2055" w:type="dxa"/>
            <w:noWrap w:val="0"/>
            <w:vAlign w:val="center"/>
          </w:tcPr>
          <w:p w14:paraId="0586C1C6">
            <w:pPr>
              <w:ind w:left="710" w:right="-28" w:hanging="709" w:hangingChars="338"/>
              <w:jc w:val="center"/>
              <w:rPr>
                <w:rFonts w:ascii="宋体" w:hAnsi="宋体" w:cs="宋体"/>
                <w:color w:val="000000"/>
              </w:rPr>
            </w:pPr>
            <w:r>
              <w:rPr>
                <w:rFonts w:hint="eastAsia" w:ascii="宋体" w:hAnsi="宋体" w:cs="宋体"/>
                <w:color w:val="000000"/>
              </w:rPr>
              <w:t>防静电手套</w:t>
            </w:r>
          </w:p>
        </w:tc>
        <w:tc>
          <w:tcPr>
            <w:tcW w:w="889" w:type="dxa"/>
            <w:noWrap w:val="0"/>
            <w:vAlign w:val="center"/>
          </w:tcPr>
          <w:p w14:paraId="3548966A">
            <w:pPr>
              <w:ind w:left="710" w:right="-28" w:hanging="709" w:hangingChars="338"/>
              <w:jc w:val="center"/>
              <w:rPr>
                <w:rFonts w:ascii="宋体" w:hAnsi="宋体" w:cs="宋体"/>
                <w:color w:val="000000"/>
              </w:rPr>
            </w:pPr>
            <w:r>
              <w:rPr>
                <w:rFonts w:hint="eastAsia" w:ascii="宋体" w:hAnsi="宋体" w:cs="宋体"/>
                <w:color w:val="000000"/>
              </w:rPr>
              <w:t>双</w:t>
            </w:r>
          </w:p>
        </w:tc>
        <w:tc>
          <w:tcPr>
            <w:tcW w:w="1432" w:type="dxa"/>
            <w:noWrap w:val="0"/>
            <w:vAlign w:val="center"/>
          </w:tcPr>
          <w:p w14:paraId="6D8BCCE1">
            <w:pPr>
              <w:ind w:left="710" w:right="-28" w:hanging="709" w:hangingChars="338"/>
              <w:jc w:val="center"/>
              <w:rPr>
                <w:rFonts w:ascii="宋体" w:hAnsi="宋体" w:cs="宋体"/>
                <w:color w:val="000000"/>
              </w:rPr>
            </w:pPr>
            <w:r>
              <w:rPr>
                <w:rFonts w:hint="eastAsia" w:ascii="宋体" w:hAnsi="宋体" w:cs="宋体"/>
                <w:color w:val="000000"/>
              </w:rPr>
              <w:t>2双/人</w:t>
            </w:r>
          </w:p>
        </w:tc>
        <w:tc>
          <w:tcPr>
            <w:tcW w:w="2001" w:type="dxa"/>
            <w:noWrap w:val="0"/>
            <w:vAlign w:val="center"/>
          </w:tcPr>
          <w:p w14:paraId="28617D92">
            <w:pPr>
              <w:ind w:left="710" w:right="-28" w:hanging="709" w:hangingChars="338"/>
              <w:jc w:val="center"/>
              <w:rPr>
                <w:rFonts w:ascii="宋体" w:hAnsi="宋体" w:cs="宋体"/>
                <w:color w:val="000000"/>
              </w:rPr>
            </w:pPr>
            <w:r>
              <w:rPr>
                <w:rFonts w:hint="eastAsia" w:ascii="宋体" w:hAnsi="宋体" w:cs="宋体"/>
                <w:color w:val="000000"/>
              </w:rPr>
              <w:t>12个月</w:t>
            </w:r>
          </w:p>
        </w:tc>
        <w:tc>
          <w:tcPr>
            <w:tcW w:w="1275" w:type="dxa"/>
            <w:noWrap w:val="0"/>
            <w:vAlign w:val="center"/>
          </w:tcPr>
          <w:p w14:paraId="0A545DF8">
            <w:pPr>
              <w:keepNext/>
              <w:keepLines/>
              <w:ind w:left="710" w:right="-28" w:hanging="709" w:hangingChars="338"/>
              <w:outlineLvl w:val="0"/>
              <w:rPr>
                <w:rFonts w:ascii="宋体" w:hAnsi="宋体" w:cs="宋体"/>
                <w:color w:val="000000"/>
                <w:kern w:val="44"/>
              </w:rPr>
            </w:pPr>
          </w:p>
        </w:tc>
      </w:tr>
    </w:tbl>
    <w:p w14:paraId="7792EFD8">
      <w:pPr>
        <w:rPr>
          <w:rFonts w:ascii="宋体" w:hAnsi="宋体" w:cs="宋体"/>
          <w:b/>
          <w:color w:val="000000"/>
        </w:rPr>
      </w:pPr>
      <w:bookmarkStart w:id="1243" w:name="_Toc17705"/>
      <w:bookmarkStart w:id="1244" w:name="_Toc135660537"/>
    </w:p>
    <w:p w14:paraId="6F5B56DD">
      <w:pPr>
        <w:outlineLvl w:val="1"/>
        <w:rPr>
          <w:rFonts w:ascii="宋体" w:hAnsi="宋体" w:cs="宋体"/>
          <w:b/>
          <w:color w:val="000000"/>
        </w:rPr>
      </w:pPr>
      <w:bookmarkStart w:id="1245" w:name="_Toc10696"/>
      <w:bookmarkStart w:id="1246" w:name="_Toc1182"/>
      <w:bookmarkStart w:id="1247" w:name="_Toc13627"/>
      <w:bookmarkStart w:id="1248" w:name="_Toc12830"/>
      <w:bookmarkStart w:id="1249" w:name="_Toc16453"/>
      <w:bookmarkStart w:id="1250" w:name="_Toc147824274"/>
      <w:bookmarkStart w:id="1251" w:name="_Toc20641"/>
      <w:bookmarkStart w:id="1252" w:name="_Toc978"/>
      <w:bookmarkStart w:id="1253" w:name="_Toc29451"/>
      <w:bookmarkStart w:id="1254" w:name="_Toc28336"/>
      <w:bookmarkStart w:id="1255" w:name="_Toc167909121"/>
      <w:r>
        <w:rPr>
          <w:rFonts w:hint="eastAsia" w:ascii="宋体" w:hAnsi="宋体" w:cs="宋体"/>
          <w:b/>
          <w:color w:val="000000"/>
        </w:rPr>
        <w:t>5.5知识产权</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65C4C018">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5.5.1投标人保证依据本合同所提供的任何产品、资料、物件及服务均不构成对第三方合法权益的侵犯，包括但不限于知识产权，即招标人在中国使用投标人提供的产品及产品的任何一部分、资料或服务无产权纠纷。</w:t>
      </w:r>
    </w:p>
    <w:p w14:paraId="2E7109B2">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5.5.2在投标人履行合同过程中，需使用第三人专利、专有技术、技术秘密、商业秘密、著作权、商标权等知识产权的，投标人应取得招标人同意，所使用的知识产权应支付的费用由投标人承担。</w:t>
      </w:r>
    </w:p>
    <w:p w14:paraId="51EE1E00">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5.5.3因投标人提供的任何产品、资料、物件及服务引起的知识产权纠纷，由投标人负责与第三人交涉、参加诉讼、进行辩护，并承担由此引起的一切法律和经济上的责任。上述纠纷包括但不限于因投标人拥有或者有权许可的知识产权存在瑕疵导致产品瑕疵引起的索赔、诉讼或损失，因上述知识产权未在中国申请知识产权保护或海关备案而引起的侵权纠纷。</w:t>
      </w:r>
    </w:p>
    <w:p w14:paraId="0A19655F">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5.5.4如投标人拒绝、怠于履行上述义务或出现知识产权纠纷，招标人有权解除合同。招标人被第三方起诉或以其它方式追究责任，投标人应赔偿因招标人被第三方索赔所引起的一切损失，包括但不限于招标人所支付的侵权损害赔偿费、律师费、诉讼费、仲裁费、办案差旅费等因应诉、沟通协调所发生的一切费用。</w:t>
      </w:r>
    </w:p>
    <w:p w14:paraId="5F5F600F">
      <w:pPr>
        <w:pStyle w:val="3"/>
        <w:spacing w:before="0" w:after="0"/>
        <w:rPr>
          <w:rFonts w:ascii="宋体" w:hAnsi="宋体" w:cs="宋体"/>
          <w:color w:val="000000"/>
          <w:sz w:val="24"/>
          <w:szCs w:val="24"/>
        </w:rPr>
      </w:pPr>
      <w:bookmarkStart w:id="1256" w:name="_Toc13219"/>
      <w:bookmarkStart w:id="1257" w:name="_Toc27498"/>
      <w:bookmarkStart w:id="1258" w:name="_Toc9702"/>
      <w:bookmarkStart w:id="1259" w:name="_Toc167909122"/>
      <w:bookmarkStart w:id="1260" w:name="_Toc21228"/>
      <w:bookmarkStart w:id="1261" w:name="_Toc26140"/>
      <w:bookmarkStart w:id="1262" w:name="_Toc135660538"/>
      <w:bookmarkStart w:id="1263" w:name="_Toc22987"/>
      <w:bookmarkStart w:id="1264" w:name="_Toc32471"/>
      <w:bookmarkStart w:id="1265" w:name="_Toc147824275"/>
      <w:bookmarkStart w:id="1266" w:name="_Toc10533"/>
      <w:bookmarkStart w:id="1267" w:name="_Toc21370"/>
      <w:r>
        <w:rPr>
          <w:rFonts w:hint="eastAsia" w:ascii="宋体" w:hAnsi="宋体" w:cs="宋体"/>
          <w:color w:val="000000"/>
          <w:sz w:val="24"/>
          <w:szCs w:val="24"/>
        </w:rPr>
        <w:t>6项目现场管理</w:t>
      </w:r>
      <w:bookmarkEnd w:id="1256"/>
      <w:bookmarkEnd w:id="1257"/>
      <w:bookmarkEnd w:id="1258"/>
      <w:bookmarkEnd w:id="1259"/>
      <w:bookmarkEnd w:id="1260"/>
      <w:bookmarkEnd w:id="1261"/>
      <w:bookmarkEnd w:id="1262"/>
      <w:bookmarkEnd w:id="1263"/>
      <w:bookmarkEnd w:id="1264"/>
      <w:bookmarkEnd w:id="1265"/>
      <w:bookmarkEnd w:id="1266"/>
      <w:bookmarkEnd w:id="1267"/>
    </w:p>
    <w:p w14:paraId="63EB873B">
      <w:pPr>
        <w:outlineLvl w:val="1"/>
        <w:rPr>
          <w:rFonts w:ascii="宋体" w:hAnsi="宋体" w:cs="宋体"/>
          <w:b/>
          <w:color w:val="000000"/>
        </w:rPr>
      </w:pPr>
      <w:bookmarkStart w:id="1268" w:name="_Toc135660539"/>
      <w:bookmarkStart w:id="1269" w:name="_Toc7608"/>
      <w:bookmarkStart w:id="1270" w:name="_Toc26818"/>
      <w:bookmarkStart w:id="1271" w:name="_Toc31654"/>
      <w:bookmarkStart w:id="1272" w:name="_Toc25583"/>
      <w:bookmarkStart w:id="1273" w:name="_Toc23748"/>
      <w:bookmarkStart w:id="1274" w:name="_Toc28437"/>
      <w:bookmarkStart w:id="1275" w:name="_Toc19173"/>
      <w:bookmarkStart w:id="1276" w:name="_Toc3487"/>
      <w:bookmarkStart w:id="1277" w:name="_Toc7271"/>
      <w:bookmarkStart w:id="1278" w:name="_Toc167909123"/>
      <w:bookmarkStart w:id="1279" w:name="_Toc147824276"/>
      <w:r>
        <w:rPr>
          <w:rFonts w:hint="eastAsia" w:ascii="宋体" w:hAnsi="宋体" w:cs="宋体"/>
          <w:b/>
          <w:color w:val="000000"/>
        </w:rPr>
        <w:t>6.1安全管理</w:t>
      </w:r>
      <w:bookmarkEnd w:id="1268"/>
      <w:bookmarkEnd w:id="1269"/>
      <w:bookmarkEnd w:id="1270"/>
      <w:bookmarkEnd w:id="1271"/>
      <w:bookmarkEnd w:id="1272"/>
      <w:bookmarkEnd w:id="1273"/>
      <w:bookmarkEnd w:id="1274"/>
      <w:bookmarkEnd w:id="1275"/>
      <w:bookmarkEnd w:id="1276"/>
      <w:bookmarkEnd w:id="1277"/>
      <w:bookmarkEnd w:id="1278"/>
      <w:bookmarkEnd w:id="1279"/>
    </w:p>
    <w:p w14:paraId="2E80393E">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6.1.1严格遵守执行国家、地方和行业的相关法律、法规、规范、规程、标准及招标人规章制度等各项管理制度和规定。对招标人下发的文件、通知及会议纪要中涉及本项目的要求应无条件执行。</w:t>
      </w:r>
    </w:p>
    <w:p w14:paraId="6DBCBD44">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6.1.2在正常维保作业过程中凡投标人人员出现伤亡情况及因此导致的所有损失均由投标人自行负责。由于事故造成招标人或第三方人身伤亡或财产损失，可能引发争议，由投标人承担责任。产生诉讼的，投标人应独立应诉，承担一切诉讼后果，且招标人仍对投标人进行考核。</w:t>
      </w:r>
    </w:p>
    <w:p w14:paraId="4C219782">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6.1.3投标人对合同范围内所有工作失误或渎职而引发的事故负全部责任，承担因此给招标人造成的直接和间接经济损失，且招标人仍须对其进行考核。</w:t>
      </w:r>
    </w:p>
    <w:p w14:paraId="27410951">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6.1.4投标人须严格按照运营管理和服务质量要求完成设备设施维护和服务质量工作，达到招标人的标准和考核要求。</w:t>
      </w:r>
    </w:p>
    <w:p w14:paraId="1AD38A20">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6.1.5投标人及项目人员须与招标人签订安全生产协议、安全责任状及保密协议，并按要求参加招标人组织的安全再教育考试。</w:t>
      </w:r>
    </w:p>
    <w:p w14:paraId="0D74DFC6">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6.1.6投标人项目人员必须通过招标人组织的安全教育且考试合格后方能上岗。</w:t>
      </w:r>
    </w:p>
    <w:p w14:paraId="047AB088">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6.1.7投标人应该严格按照“安全第一、预防为主”的思想，做到“不违章指挥、不违章操作、不伤害自己、不被别人伤害”，不断地加强项目人员的安全生产教育，提高项目人员整体安全防护意识、自我防护能力及安全第一的责任感，把安全生产作为项目质量的基础保证。</w:t>
      </w:r>
    </w:p>
    <w:p w14:paraId="1ACD305E">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6.1.8所有施工人员和管理人员要熟悉掌握消防设备的性能和使用方法。不得乱动消防器材。遵守劳动纪律，服从安全人员的指挥，严禁在施工场地睡觉、嬉戏。施工现场杜绝火种，严禁烟火（吸烟）。</w:t>
      </w:r>
    </w:p>
    <w:p w14:paraId="4E26F340">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6.1.9项目人员在作业前向作业人员进行安全交底，按要求穿戴劳保防护用品及工服，严禁未做安全防护的人员进入作业现场。</w:t>
      </w:r>
    </w:p>
    <w:p w14:paraId="64EE7843">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6.1.10作业时，项目人员不得损坏及影响地铁设备设施的正常运行，对可能造成影响的设备设施做好安全防护，制定应急处置预案，如发生影响设备设施运行的情况，投标人应立即通知招标人，配合招标人进行现场处置及事后调查工作。</w:t>
      </w:r>
    </w:p>
    <w:p w14:paraId="0EA7A69A">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6.1.11作业时，项目人员须在作业结束前30分钟做好现场出清工作，作业过程必须严格遵守招标人管理制度，以防事故的发生。</w:t>
      </w:r>
    </w:p>
    <w:p w14:paraId="13E71AC1">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6.1.12严禁投标人使用列车、扶梯、垂直电梯搬运超大、超重工器具，乘车携带工具包须要配合安检。</w:t>
      </w:r>
    </w:p>
    <w:p w14:paraId="6F5BE455">
      <w:pPr>
        <w:outlineLvl w:val="1"/>
        <w:rPr>
          <w:rFonts w:ascii="宋体" w:hAnsi="宋体" w:cs="宋体"/>
          <w:b/>
          <w:color w:val="000000"/>
        </w:rPr>
      </w:pPr>
      <w:bookmarkStart w:id="1280" w:name="_Toc1204"/>
      <w:bookmarkStart w:id="1281" w:name="_Toc27916"/>
      <w:bookmarkStart w:id="1282" w:name="_Toc24450"/>
      <w:bookmarkStart w:id="1283" w:name="_Toc12226"/>
      <w:bookmarkStart w:id="1284" w:name="_Toc32664"/>
      <w:bookmarkStart w:id="1285" w:name="_Toc11760"/>
      <w:bookmarkStart w:id="1286" w:name="_Toc19733"/>
      <w:bookmarkStart w:id="1287" w:name="_Toc6883"/>
      <w:bookmarkStart w:id="1288" w:name="_Toc6202"/>
      <w:bookmarkStart w:id="1289" w:name="_Toc27512"/>
      <w:bookmarkStart w:id="1290" w:name="_Toc13641"/>
      <w:bookmarkStart w:id="1291" w:name="_Toc31136"/>
      <w:bookmarkStart w:id="1292" w:name="_Toc3684"/>
      <w:bookmarkStart w:id="1293" w:name="_Toc8768"/>
      <w:bookmarkStart w:id="1294" w:name="_Toc21693"/>
      <w:bookmarkStart w:id="1295" w:name="_Toc3617"/>
      <w:bookmarkStart w:id="1296" w:name="_Toc6215"/>
      <w:bookmarkStart w:id="1297" w:name="_Toc10364"/>
      <w:bookmarkStart w:id="1298" w:name="_Toc32251"/>
      <w:bookmarkStart w:id="1299" w:name="_Toc13849"/>
      <w:bookmarkStart w:id="1300" w:name="_Toc31715"/>
      <w:bookmarkStart w:id="1301" w:name="_Toc18972"/>
      <w:bookmarkStart w:id="1302" w:name="_Toc11916"/>
      <w:bookmarkStart w:id="1303" w:name="_Toc147824277"/>
      <w:bookmarkStart w:id="1304" w:name="_Toc7623"/>
      <w:bookmarkStart w:id="1305" w:name="_Toc4917"/>
      <w:bookmarkStart w:id="1306" w:name="_Toc2629"/>
      <w:bookmarkStart w:id="1307" w:name="_Toc550"/>
      <w:bookmarkStart w:id="1308" w:name="_Toc32287"/>
      <w:bookmarkStart w:id="1309" w:name="_Toc644"/>
      <w:bookmarkStart w:id="1310" w:name="_Toc31491"/>
      <w:bookmarkStart w:id="1311" w:name="_Toc8957"/>
      <w:bookmarkStart w:id="1312" w:name="_Toc17776"/>
      <w:bookmarkStart w:id="1313" w:name="_Toc26780"/>
      <w:bookmarkStart w:id="1314" w:name="_Toc167909124"/>
      <w:bookmarkStart w:id="1315" w:name="_Toc523"/>
      <w:bookmarkStart w:id="1316" w:name="_Toc27695"/>
      <w:bookmarkStart w:id="1317" w:name="_Toc19410"/>
      <w:bookmarkStart w:id="1318" w:name="_Toc12581"/>
      <w:bookmarkStart w:id="1319" w:name="_Toc5204"/>
      <w:bookmarkStart w:id="1320" w:name="_Toc17015"/>
      <w:bookmarkStart w:id="1321" w:name="_Toc2117"/>
      <w:bookmarkStart w:id="1322" w:name="_Toc4844"/>
      <w:bookmarkStart w:id="1323" w:name="_Toc135660540"/>
      <w:bookmarkStart w:id="1324" w:name="_Toc3682"/>
      <w:bookmarkStart w:id="1325" w:name="_Toc14966"/>
      <w:bookmarkStart w:id="1326" w:name="_Toc21184"/>
      <w:bookmarkStart w:id="1327" w:name="_Toc18695"/>
      <w:bookmarkStart w:id="1328" w:name="_Toc12552"/>
      <w:bookmarkStart w:id="1329" w:name="_Toc11344"/>
      <w:bookmarkStart w:id="1330" w:name="_Toc30412"/>
      <w:bookmarkStart w:id="1331" w:name="_Toc1228"/>
      <w:bookmarkStart w:id="1332" w:name="_Toc5592"/>
      <w:bookmarkStart w:id="1333" w:name="_Toc21261"/>
      <w:bookmarkStart w:id="1334" w:name="_Toc29692"/>
      <w:bookmarkStart w:id="1335" w:name="_Toc123"/>
      <w:bookmarkStart w:id="1336" w:name="_Toc24561"/>
      <w:bookmarkStart w:id="1337" w:name="_Toc5243"/>
      <w:bookmarkStart w:id="1338" w:name="_Toc18548"/>
      <w:bookmarkStart w:id="1339" w:name="_Toc31868"/>
      <w:bookmarkStart w:id="1340" w:name="_Toc14400"/>
      <w:bookmarkStart w:id="1341" w:name="_Toc2583"/>
      <w:bookmarkStart w:id="1342" w:name="_Toc13191"/>
      <w:bookmarkStart w:id="1343" w:name="_Toc50"/>
      <w:bookmarkStart w:id="1344" w:name="_Toc18828"/>
      <w:bookmarkStart w:id="1345" w:name="_Toc185"/>
      <w:bookmarkStart w:id="1346" w:name="_Toc31890"/>
      <w:bookmarkStart w:id="1347" w:name="_Toc14408"/>
      <w:bookmarkStart w:id="1348" w:name="_Toc4402"/>
      <w:bookmarkStart w:id="1349" w:name="_Toc28615"/>
      <w:r>
        <w:rPr>
          <w:rFonts w:hint="eastAsia" w:ascii="宋体" w:hAnsi="宋体" w:cs="宋体"/>
          <w:b/>
          <w:color w:val="000000"/>
        </w:rPr>
        <w:t>6.2文明维修管理</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54396F75">
      <w:pPr>
        <w:pStyle w:val="319"/>
        <w:tabs>
          <w:tab w:val="left" w:pos="0"/>
        </w:tabs>
        <w:spacing w:line="360" w:lineRule="auto"/>
        <w:ind w:firstLine="420" w:firstLineChars="200"/>
        <w:rPr>
          <w:rFonts w:ascii="宋体" w:hAnsi="宋体" w:eastAsia="宋体" w:cs="宋体"/>
          <w:color w:val="000000"/>
        </w:rPr>
      </w:pPr>
      <w:bookmarkStart w:id="1350" w:name="_Toc26544"/>
      <w:bookmarkStart w:id="1351" w:name="_Toc30236"/>
      <w:bookmarkStart w:id="1352" w:name="_Toc23328"/>
      <w:bookmarkStart w:id="1353" w:name="_Toc11161"/>
      <w:bookmarkStart w:id="1354" w:name="_Toc26788"/>
      <w:bookmarkStart w:id="1355" w:name="_Toc5898"/>
      <w:bookmarkStart w:id="1356" w:name="_Toc24548"/>
      <w:bookmarkStart w:id="1357" w:name="_Toc29545"/>
      <w:bookmarkStart w:id="1358" w:name="_Toc21680"/>
      <w:bookmarkStart w:id="1359" w:name="_Toc4514"/>
      <w:bookmarkStart w:id="1360" w:name="_Toc31082"/>
      <w:bookmarkStart w:id="1361" w:name="_Toc1662"/>
      <w:bookmarkStart w:id="1362" w:name="_Toc32420"/>
      <w:bookmarkStart w:id="1363" w:name="_Toc29405"/>
      <w:bookmarkStart w:id="1364" w:name="_Toc355"/>
      <w:bookmarkStart w:id="1365" w:name="_Toc10712"/>
      <w:bookmarkStart w:id="1366" w:name="_Toc32663"/>
      <w:bookmarkStart w:id="1367" w:name="_Toc31040"/>
      <w:bookmarkStart w:id="1368" w:name="_Toc2493"/>
      <w:bookmarkStart w:id="1369" w:name="_Toc8156"/>
      <w:bookmarkStart w:id="1370" w:name="_Toc3654"/>
      <w:bookmarkStart w:id="1371" w:name="_Toc14717"/>
      <w:bookmarkStart w:id="1372" w:name="_Toc24713"/>
      <w:bookmarkStart w:id="1373" w:name="_Toc27836"/>
      <w:bookmarkStart w:id="1374" w:name="_Toc8580"/>
      <w:bookmarkStart w:id="1375" w:name="_Toc19755"/>
      <w:bookmarkStart w:id="1376" w:name="_Toc17906"/>
      <w:bookmarkStart w:id="1377" w:name="_Toc7912"/>
      <w:bookmarkStart w:id="1378" w:name="_Toc20564"/>
      <w:bookmarkStart w:id="1379" w:name="_Toc3888"/>
      <w:bookmarkStart w:id="1380" w:name="_Toc1649"/>
      <w:bookmarkStart w:id="1381" w:name="_Toc15290"/>
      <w:bookmarkStart w:id="1382" w:name="_Toc5118"/>
      <w:bookmarkStart w:id="1383" w:name="_Toc4629"/>
      <w:bookmarkStart w:id="1384" w:name="_Toc15045"/>
      <w:bookmarkStart w:id="1385" w:name="_Toc24855"/>
      <w:bookmarkStart w:id="1386" w:name="_Toc5411"/>
      <w:bookmarkStart w:id="1387" w:name="_Toc5172"/>
      <w:bookmarkStart w:id="1388" w:name="_Toc29937"/>
      <w:bookmarkStart w:id="1389" w:name="_Toc12712"/>
      <w:bookmarkStart w:id="1390" w:name="_Toc23060"/>
      <w:bookmarkStart w:id="1391" w:name="_Toc2674"/>
      <w:bookmarkStart w:id="1392" w:name="_Toc32057"/>
      <w:bookmarkStart w:id="1393" w:name="_Toc24734"/>
      <w:bookmarkStart w:id="1394" w:name="_Toc26328"/>
      <w:r>
        <w:rPr>
          <w:rFonts w:hint="eastAsia" w:ascii="宋体" w:hAnsi="宋体" w:eastAsia="宋体" w:cs="宋体"/>
          <w:color w:val="000000"/>
          <w:sz w:val="21"/>
          <w:szCs w:val="21"/>
        </w:rPr>
        <w:t>6.2.1</w:t>
      </w:r>
      <w:bookmarkStart w:id="1395" w:name="_Toc27835"/>
      <w:bookmarkStart w:id="1396" w:name="_Toc25339"/>
      <w:r>
        <w:rPr>
          <w:rFonts w:hint="eastAsia" w:ascii="宋体" w:hAnsi="宋体" w:eastAsia="宋体" w:cs="宋体"/>
          <w:color w:val="000000"/>
          <w:sz w:val="21"/>
          <w:szCs w:val="21"/>
        </w:rPr>
        <w:t>维保人员维修过程中，严格按照“规范化管理、标准化作业”规定要求，实施文明维修管理。</w:t>
      </w:r>
      <w:bookmarkEnd w:id="1395"/>
      <w:bookmarkEnd w:id="1396"/>
    </w:p>
    <w:p w14:paraId="2429CF64">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6.2.2作业过程中，投标人应合理地保持作业现场中不出现不必要的障碍，处置好作业设备及多余材料，保持现场整洁和道路通畅。</w:t>
      </w:r>
    </w:p>
    <w:p w14:paraId="180618B6">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6.2.3 保护维修区域内各种管线、输电及通信线路、控制开关、生产通道、测量标点等，不得随意破坏、操作、占用。如与其他维修作业发生矛盾，应事先通知招标人，在得到招标人同意后方可按要求执行，发现未经请示同意擅自行事，将视其具体情况予以处理。</w:t>
      </w:r>
    </w:p>
    <w:p w14:paraId="5D7ADCAA">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6.2.4必须负责维修现场日常卫生清理工作，保证公共环境清洁。</w:t>
      </w:r>
    </w:p>
    <w:p w14:paraId="68586705">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6.2.5维修现场讲文明，讲礼貌，遇事商量解决，严禁打架斗殴。</w:t>
      </w:r>
    </w:p>
    <w:p w14:paraId="5CAAD101">
      <w:pPr>
        <w:outlineLvl w:val="1"/>
        <w:rPr>
          <w:rFonts w:ascii="宋体" w:hAnsi="宋体" w:cs="宋体"/>
          <w:b/>
          <w:color w:val="000000"/>
        </w:rPr>
      </w:pPr>
      <w:bookmarkStart w:id="1397" w:name="_Toc27243"/>
      <w:bookmarkStart w:id="1398" w:name="_Toc4579"/>
      <w:bookmarkStart w:id="1399" w:name="_Toc135660541"/>
      <w:bookmarkStart w:id="1400" w:name="_Toc2745"/>
      <w:bookmarkStart w:id="1401" w:name="_Toc23515"/>
      <w:bookmarkStart w:id="1402" w:name="_Toc14744"/>
      <w:bookmarkStart w:id="1403" w:name="_Toc30952"/>
      <w:bookmarkStart w:id="1404" w:name="_Toc28768"/>
      <w:bookmarkStart w:id="1405" w:name="_Toc29322"/>
      <w:bookmarkStart w:id="1406" w:name="_Toc6066"/>
      <w:bookmarkStart w:id="1407" w:name="_Toc19464"/>
      <w:bookmarkStart w:id="1408" w:name="_Toc25244"/>
      <w:bookmarkStart w:id="1409" w:name="_Toc16510"/>
      <w:bookmarkStart w:id="1410" w:name="_Toc1095"/>
      <w:bookmarkStart w:id="1411" w:name="_Toc167909125"/>
      <w:bookmarkStart w:id="1412" w:name="_Toc22603"/>
      <w:bookmarkStart w:id="1413" w:name="_Toc147824278"/>
      <w:bookmarkStart w:id="1414" w:name="_Toc30263"/>
      <w:bookmarkStart w:id="1415" w:name="_Toc2029"/>
      <w:bookmarkStart w:id="1416" w:name="_Toc7784"/>
      <w:bookmarkStart w:id="1417" w:name="_Toc20303"/>
      <w:bookmarkStart w:id="1418" w:name="_Toc27940"/>
      <w:bookmarkStart w:id="1419" w:name="_Toc10496"/>
      <w:bookmarkStart w:id="1420" w:name="_Toc21041"/>
      <w:bookmarkStart w:id="1421" w:name="_Toc11672"/>
      <w:bookmarkStart w:id="1422" w:name="_Toc21706"/>
      <w:r>
        <w:rPr>
          <w:rFonts w:hint="eastAsia" w:ascii="宋体" w:hAnsi="宋体" w:cs="宋体"/>
          <w:b/>
          <w:color w:val="000000"/>
        </w:rPr>
        <w:t>6.3现场管理</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63982F5A">
      <w:pPr>
        <w:pStyle w:val="45"/>
        <w:spacing w:after="0"/>
        <w:ind w:left="0" w:leftChars="0" w:firstLine="0" w:firstLineChars="0"/>
        <w:outlineLvl w:val="2"/>
        <w:rPr>
          <w:rFonts w:ascii="宋体" w:hAnsi="宋体" w:cs="宋体"/>
          <w:b/>
          <w:color w:val="000000"/>
        </w:rPr>
      </w:pPr>
      <w:bookmarkStart w:id="1423" w:name="_Toc12784"/>
      <w:bookmarkStart w:id="1424" w:name="_Toc20651"/>
      <w:bookmarkStart w:id="1425" w:name="_Toc11769"/>
      <w:bookmarkStart w:id="1426" w:name="_Toc32717"/>
      <w:bookmarkStart w:id="1427" w:name="_Toc26696826"/>
      <w:bookmarkStart w:id="1428" w:name="_Toc6348"/>
      <w:bookmarkStart w:id="1429" w:name="_Toc31482"/>
      <w:bookmarkStart w:id="1430" w:name="_Toc11518"/>
      <w:bookmarkStart w:id="1431" w:name="_Toc14497"/>
      <w:bookmarkStart w:id="1432" w:name="_Toc30041"/>
      <w:bookmarkStart w:id="1433" w:name="_Toc26696900"/>
      <w:bookmarkStart w:id="1434" w:name="_Toc5071"/>
      <w:bookmarkStart w:id="1435" w:name="_Toc23127"/>
      <w:bookmarkStart w:id="1436" w:name="_Toc25812"/>
      <w:bookmarkStart w:id="1437" w:name="_Toc7454"/>
      <w:bookmarkStart w:id="1438" w:name="_Toc28407"/>
      <w:bookmarkStart w:id="1439" w:name="_Toc20455"/>
      <w:bookmarkStart w:id="1440" w:name="_Toc20345"/>
      <w:bookmarkStart w:id="1441" w:name="_Toc12032"/>
      <w:bookmarkStart w:id="1442" w:name="_Toc16307"/>
      <w:bookmarkStart w:id="1443" w:name="_Toc13012"/>
      <w:bookmarkStart w:id="1444" w:name="_Toc135660542"/>
      <w:bookmarkStart w:id="1445" w:name="_Toc23256"/>
      <w:bookmarkStart w:id="1446" w:name="_Toc4103"/>
      <w:bookmarkStart w:id="1447" w:name="_Toc11306"/>
      <w:bookmarkStart w:id="1448" w:name="_Toc10962"/>
      <w:bookmarkStart w:id="1449" w:name="_Toc21499"/>
      <w:bookmarkStart w:id="1450" w:name="_Toc6772"/>
      <w:bookmarkStart w:id="1451" w:name="_Toc13596"/>
      <w:bookmarkStart w:id="1452" w:name="_Toc4075813"/>
      <w:bookmarkStart w:id="1453" w:name="_Toc534613577"/>
      <w:bookmarkStart w:id="1454" w:name="_Toc15329"/>
      <w:bookmarkStart w:id="1455" w:name="_Toc32732"/>
      <w:bookmarkStart w:id="1456" w:name="_Toc5680"/>
      <w:bookmarkStart w:id="1457" w:name="_Toc10396"/>
      <w:bookmarkStart w:id="1458" w:name="_Toc3837"/>
      <w:bookmarkStart w:id="1459" w:name="_Toc17331"/>
      <w:bookmarkStart w:id="1460" w:name="_Toc6683"/>
      <w:bookmarkStart w:id="1461" w:name="_Toc8594"/>
      <w:bookmarkStart w:id="1462" w:name="_Toc16325"/>
      <w:bookmarkStart w:id="1463" w:name="_Toc2735"/>
      <w:bookmarkStart w:id="1464" w:name="_Toc7256"/>
      <w:bookmarkStart w:id="1465" w:name="_Toc9685"/>
      <w:bookmarkStart w:id="1466" w:name="_Toc9349"/>
      <w:bookmarkStart w:id="1467" w:name="_Toc21905"/>
      <w:bookmarkStart w:id="1468" w:name="_Toc32511"/>
      <w:bookmarkStart w:id="1469" w:name="_Toc11497"/>
      <w:bookmarkStart w:id="1470" w:name="_Toc3312"/>
      <w:bookmarkStart w:id="1471" w:name="_Toc14229"/>
      <w:bookmarkStart w:id="1472" w:name="_Toc17720"/>
      <w:bookmarkStart w:id="1473" w:name="_Toc25001"/>
      <w:bookmarkStart w:id="1474" w:name="_Toc20752"/>
      <w:bookmarkStart w:id="1475" w:name="_Toc18822"/>
      <w:bookmarkStart w:id="1476" w:name="_Toc2213"/>
      <w:bookmarkStart w:id="1477" w:name="_Toc7145"/>
      <w:bookmarkStart w:id="1478" w:name="_Toc25226"/>
      <w:bookmarkStart w:id="1479" w:name="_Toc16434"/>
      <w:bookmarkStart w:id="1480" w:name="_Toc28329"/>
      <w:r>
        <w:rPr>
          <w:rFonts w:hint="eastAsia" w:ascii="宋体" w:hAnsi="宋体" w:cs="宋体"/>
          <w:b/>
          <w:color w:val="000000"/>
        </w:rPr>
        <w:t>6.3.1进场要求</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14:paraId="2C19F4BA">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6.3.1.1严格遵守执行国家、地方、行业的相关法律、法规、规范、规程、标准及招标人规章制度等各项管理制度和规定。</w:t>
      </w:r>
    </w:p>
    <w:p w14:paraId="50D4E675">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6.3.1.2严格遵守合同协议，组织足够力量的技术人员、维保人员完成日常工作。</w:t>
      </w:r>
    </w:p>
    <w:p w14:paraId="49BC2649">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6.3.1.3对组织架构定岗、定员。队伍人员素质、专业技术满足各项维修要求，并保证参与作业的人员相对稳定。</w:t>
      </w:r>
    </w:p>
    <w:p w14:paraId="6AA9807C">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6.3.1.4严格按照招标人维修管理模式即招标人审核通过的巡检计划和检修方案组织实施。</w:t>
      </w:r>
    </w:p>
    <w:p w14:paraId="6A4C0E74">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6.3.1.5人员组织到位，包括项目经理、技术负责人、技术工程师及相关的管理人员，所有人员通过招标人政审审核备案。</w:t>
      </w:r>
      <w:r>
        <w:rPr>
          <w:rFonts w:hint="eastAsia" w:ascii="宋体" w:hAnsi="宋体" w:eastAsia="宋体" w:cs="宋体"/>
          <w:color w:val="000000"/>
        </w:rPr>
        <w:t xml:space="preserve"> </w:t>
      </w:r>
    </w:p>
    <w:p w14:paraId="337A9485">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6.3.1.6进场前与招标人完成项目合同及安全协议签订。</w:t>
      </w:r>
    </w:p>
    <w:p w14:paraId="78DB8C36">
      <w:pPr>
        <w:pStyle w:val="319"/>
        <w:tabs>
          <w:tab w:val="left" w:pos="0"/>
        </w:tabs>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6.3.1.7当招标人发出中选通知书后，投标人应立即为本项目技术管理人员办理相关临时出入证并接受招标人组织的相关安全培训。</w:t>
      </w:r>
    </w:p>
    <w:p w14:paraId="3C0FA018">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6.3.1.8投标人须做好设备设施状态普查、技术交底。</w:t>
      </w:r>
    </w:p>
    <w:p w14:paraId="6981EA42">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6.3.1.9投标人在进场前按招标人要求将人员劳保防护用品配置到位。</w:t>
      </w:r>
    </w:p>
    <w:p w14:paraId="7644A880">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6.3.1.10投标人在进场前须按招标人要求配备应急防火墙、应用安全网关的周转备件、耗材及工器具等，并提交清单供招标人审核确认。</w:t>
      </w:r>
    </w:p>
    <w:p w14:paraId="48E61ACC">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6.3.1.11合同期内维保人员原则上不许替换，更换维保人员必须提前一个月通知招标人并提交有关人员资料，必须确保替换人员的资历、经验不低于原来被替换的人员，并提供相关书面证明，并由招标人组织资料审核，未经招标人许可不得更换维保人员。</w:t>
      </w:r>
    </w:p>
    <w:p w14:paraId="6AABA26C">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6.3.1.12投标人应合理安排员工的年假休假时间，严禁出现集中休假影响正常人员配置的情况，对于员工的事假及病假，投标人应合理调配人员进行替岗，保证正常人员配置，投标人所有员工的休假须提前上报招标人。</w:t>
      </w:r>
    </w:p>
    <w:p w14:paraId="73879390">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6.3.1.13招标人向投标人提供的任何文件，包括规格书、手册、图纸只供投标人履行本合同使用，不因文件的提供而改变这些文件的知识产权和专利权。且所有移交的材料均被视为保密资料，在合同结束时须返还招标人。所有下发至投标人的材料，仅被用于它所规定的用途，如无招标人同意，投标人不能擅自使用或向任何第三方透露，否则投标人将承担由此泄密行为给招标人造成的一切损失。</w:t>
      </w:r>
    </w:p>
    <w:p w14:paraId="595AEE0A">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6.3.1.14投标人建立的设备设施台账、设备设施维修履历、所有工作表格、所有工作记录及工作所需资料（除规章制度外）的所有权归招标人所有，投标人应无条件地接受招标人检查，配合招标人审查，并根据招标人须要随时提交招标人。</w:t>
      </w:r>
    </w:p>
    <w:p w14:paraId="2008E6C6">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6.3.1.15投标人可以根据设备设施管理情况向招标人提出变更维护检修规程及作业方法的建议，但在招标人完成评审及完成相关变更手续前，不得自行变更，应仍然按照招标人的作业标准及作业指导执行。</w:t>
      </w:r>
    </w:p>
    <w:p w14:paraId="2ABB4A1D">
      <w:pPr>
        <w:pStyle w:val="45"/>
        <w:spacing w:after="0"/>
        <w:ind w:left="0" w:leftChars="0" w:firstLine="0" w:firstLineChars="0"/>
        <w:outlineLvl w:val="2"/>
        <w:rPr>
          <w:rFonts w:ascii="宋体" w:hAnsi="宋体" w:cs="宋体"/>
          <w:b/>
          <w:color w:val="000000"/>
        </w:rPr>
      </w:pPr>
      <w:bookmarkStart w:id="1481" w:name="_Toc25740"/>
      <w:bookmarkStart w:id="1482" w:name="_Toc27613"/>
      <w:bookmarkStart w:id="1483" w:name="_Toc30290"/>
      <w:bookmarkStart w:id="1484" w:name="_Toc6465"/>
      <w:bookmarkStart w:id="1485" w:name="_Toc10567"/>
      <w:bookmarkStart w:id="1486" w:name="_Toc29445"/>
      <w:bookmarkStart w:id="1487" w:name="_Toc16193"/>
      <w:bookmarkStart w:id="1488" w:name="_Toc14764"/>
      <w:bookmarkStart w:id="1489" w:name="_Toc31988"/>
      <w:bookmarkStart w:id="1490" w:name="_Toc31546"/>
      <w:bookmarkStart w:id="1491" w:name="_Toc25386"/>
      <w:bookmarkStart w:id="1492" w:name="_Toc32495"/>
      <w:bookmarkStart w:id="1493" w:name="_Toc5707"/>
      <w:bookmarkStart w:id="1494" w:name="_Toc9937"/>
      <w:bookmarkStart w:id="1495" w:name="_Toc3845"/>
      <w:bookmarkStart w:id="1496" w:name="_Toc12428"/>
      <w:bookmarkStart w:id="1497" w:name="_Toc880"/>
      <w:bookmarkStart w:id="1498" w:name="_Toc3246"/>
      <w:bookmarkStart w:id="1499" w:name="_Toc25004"/>
      <w:bookmarkStart w:id="1500" w:name="_Toc30890"/>
      <w:bookmarkStart w:id="1501" w:name="_Toc25458"/>
      <w:bookmarkStart w:id="1502" w:name="_Toc9007"/>
      <w:bookmarkStart w:id="1503" w:name="_Toc15319"/>
      <w:bookmarkStart w:id="1504" w:name="_Toc1956"/>
      <w:bookmarkStart w:id="1505" w:name="_Toc1208"/>
      <w:bookmarkStart w:id="1506" w:name="_Toc5047"/>
      <w:bookmarkStart w:id="1507" w:name="_Toc16496"/>
      <w:bookmarkStart w:id="1508" w:name="_Toc19013"/>
      <w:bookmarkStart w:id="1509" w:name="_Toc287"/>
      <w:bookmarkStart w:id="1510" w:name="_Toc10026"/>
      <w:bookmarkStart w:id="1511" w:name="_Toc25270"/>
      <w:bookmarkStart w:id="1512" w:name="_Toc853"/>
      <w:bookmarkStart w:id="1513" w:name="_Toc15110"/>
      <w:bookmarkStart w:id="1514" w:name="_Toc15281"/>
      <w:bookmarkStart w:id="1515" w:name="_Toc704"/>
      <w:bookmarkStart w:id="1516" w:name="_Toc18786"/>
      <w:bookmarkStart w:id="1517" w:name="_Toc26348"/>
      <w:bookmarkStart w:id="1518" w:name="_Toc16094"/>
      <w:bookmarkStart w:id="1519" w:name="_Toc10470"/>
      <w:bookmarkStart w:id="1520" w:name="_Toc6671"/>
      <w:bookmarkStart w:id="1521" w:name="_Toc20527"/>
      <w:bookmarkStart w:id="1522" w:name="_Toc10215"/>
      <w:bookmarkStart w:id="1523" w:name="_Toc16836"/>
      <w:bookmarkStart w:id="1524" w:name="_Toc8700"/>
      <w:bookmarkStart w:id="1525" w:name="_Toc18850"/>
      <w:bookmarkStart w:id="1526" w:name="_Toc5317"/>
      <w:bookmarkStart w:id="1527" w:name="_Toc19838"/>
      <w:bookmarkStart w:id="1528" w:name="_Toc22881"/>
      <w:bookmarkStart w:id="1529" w:name="_Toc19203"/>
      <w:bookmarkStart w:id="1530" w:name="_Toc30001"/>
      <w:bookmarkStart w:id="1531" w:name="_Toc24064"/>
      <w:bookmarkStart w:id="1532" w:name="_Toc26550"/>
      <w:bookmarkStart w:id="1533" w:name="_Toc135660543"/>
      <w:r>
        <w:rPr>
          <w:rFonts w:hint="eastAsia" w:ascii="宋体" w:hAnsi="宋体" w:cs="宋体"/>
          <w:b/>
          <w:color w:val="000000"/>
        </w:rPr>
        <w:t>6.3.2</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Start w:id="1534" w:name="_Toc20907"/>
      <w:bookmarkStart w:id="1535" w:name="_Toc31773"/>
      <w:bookmarkStart w:id="1536" w:name="_Toc7531"/>
      <w:bookmarkStart w:id="1537" w:name="_Toc28296"/>
      <w:bookmarkStart w:id="1538" w:name="_Toc2011"/>
      <w:bookmarkStart w:id="1539" w:name="_Toc19857"/>
      <w:bookmarkStart w:id="1540" w:name="_Toc29979"/>
      <w:bookmarkStart w:id="1541" w:name="_Toc7243"/>
      <w:bookmarkStart w:id="1542" w:name="_Toc14303"/>
      <w:bookmarkStart w:id="1543" w:name="_Toc31956"/>
      <w:bookmarkStart w:id="1544" w:name="_Toc12067"/>
      <w:bookmarkStart w:id="1545" w:name="_Toc18310"/>
      <w:bookmarkStart w:id="1546" w:name="_Toc10857"/>
      <w:bookmarkStart w:id="1547" w:name="_Toc5084"/>
      <w:bookmarkStart w:id="1548" w:name="_Toc1033"/>
      <w:bookmarkStart w:id="1549" w:name="_Toc6494"/>
      <w:bookmarkStart w:id="1550" w:name="_Toc500"/>
      <w:bookmarkStart w:id="1551" w:name="_Toc30049"/>
      <w:bookmarkStart w:id="1552" w:name="_Toc5169"/>
      <w:bookmarkStart w:id="1553" w:name="_Toc23770"/>
      <w:bookmarkStart w:id="1554" w:name="_Toc32045"/>
      <w:bookmarkStart w:id="1555" w:name="_Toc31001"/>
      <w:bookmarkStart w:id="1556" w:name="_Toc3781"/>
      <w:bookmarkStart w:id="1557" w:name="_Toc14674"/>
      <w:bookmarkStart w:id="1558" w:name="_Toc25069"/>
      <w:bookmarkStart w:id="1559" w:name="_Toc8746"/>
      <w:bookmarkStart w:id="1560" w:name="_Toc10057"/>
      <w:bookmarkStart w:id="1561" w:name="_Toc12773"/>
      <w:bookmarkStart w:id="1562" w:name="_Toc26218"/>
      <w:bookmarkStart w:id="1563" w:name="_Toc5506"/>
      <w:bookmarkStart w:id="1564" w:name="_Toc16672"/>
      <w:bookmarkStart w:id="1565" w:name="_Toc18941"/>
      <w:bookmarkStart w:id="1566" w:name="_Toc706"/>
      <w:bookmarkStart w:id="1567" w:name="_Toc7575"/>
      <w:bookmarkStart w:id="1568" w:name="_Toc20710"/>
      <w:bookmarkStart w:id="1569" w:name="_Toc20255"/>
      <w:bookmarkStart w:id="1570" w:name="_Toc2559"/>
      <w:bookmarkStart w:id="1571" w:name="_Toc17356"/>
      <w:bookmarkStart w:id="1572" w:name="_Toc18824"/>
      <w:bookmarkStart w:id="1573" w:name="_Toc20834"/>
      <w:bookmarkStart w:id="1574" w:name="_Toc2294"/>
      <w:bookmarkStart w:id="1575" w:name="_Toc593"/>
      <w:bookmarkStart w:id="1576" w:name="_Toc20395"/>
      <w:bookmarkStart w:id="1577" w:name="_Toc4847"/>
      <w:bookmarkStart w:id="1578" w:name="_Toc3962"/>
      <w:bookmarkStart w:id="1579" w:name="_Toc30251"/>
      <w:bookmarkStart w:id="1580" w:name="_Toc19538"/>
      <w:bookmarkStart w:id="1581" w:name="_Toc23819"/>
      <w:bookmarkStart w:id="1582" w:name="_Toc21901"/>
      <w:bookmarkStart w:id="1583" w:name="_Toc19034"/>
      <w:bookmarkStart w:id="1584" w:name="_Toc32000"/>
      <w:bookmarkStart w:id="1585" w:name="_Toc15294"/>
      <w:r>
        <w:rPr>
          <w:rFonts w:hint="eastAsia" w:ascii="宋体" w:hAnsi="宋体" w:cs="宋体"/>
          <w:b/>
          <w:color w:val="000000"/>
        </w:rPr>
        <w:t>会议要求</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153E45DE">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6.3.2.1投标人须根据招标人要求参加招标人各类会议。</w:t>
      </w:r>
    </w:p>
    <w:p w14:paraId="3BA6F442">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6.3.2.2维保期间将结合招标人要求以及投标人的管理体制，招标人每季度（时间相对固定）定期召开联系会议，也可根据双方需要随时召开；由投标人技术负责人及技术工程师参加，由投标人汇报上个季度的维保情况，招标人依据上个季度的维保情况对投标人提出要求。特殊情况招标人可以召开临时或故障分析会，针对突发或紧急事故进行分析，对投标人提出要求，做出部署。会议包括但不限于如下内容：</w:t>
      </w:r>
    </w:p>
    <w:p w14:paraId="7202B23D">
      <w:pPr>
        <w:pStyle w:val="319"/>
        <w:tabs>
          <w:tab w:val="left" w:pos="0"/>
        </w:tabs>
        <w:spacing w:line="360" w:lineRule="auto"/>
        <w:ind w:firstLine="420" w:firstLineChars="200"/>
        <w:rPr>
          <w:rFonts w:ascii="宋体" w:hAnsi="宋体" w:eastAsia="宋体" w:cs="宋体"/>
          <w:color w:val="000000"/>
        </w:rPr>
      </w:pPr>
      <w:r>
        <w:rPr>
          <w:rFonts w:hint="eastAsia" w:ascii="宋体" w:hAnsi="宋体" w:eastAsia="宋体" w:cs="宋体"/>
          <w:color w:val="000000"/>
          <w:sz w:val="21"/>
          <w:szCs w:val="21"/>
        </w:rPr>
        <w:t>凡涉及下列内容，除可在会议纪要形式上反映，招标人、投标人必须以书面形式沟通。</w:t>
      </w:r>
    </w:p>
    <w:p w14:paraId="335DBBD1">
      <w:pPr>
        <w:numPr>
          <w:ilvl w:val="0"/>
          <w:numId w:val="4"/>
        </w:numPr>
        <w:ind w:firstLine="420" w:firstLineChars="200"/>
        <w:rPr>
          <w:rFonts w:ascii="宋体" w:hAnsi="宋体" w:cs="宋体"/>
          <w:color w:val="000000"/>
        </w:rPr>
      </w:pPr>
      <w:r>
        <w:rPr>
          <w:rFonts w:hint="eastAsia" w:ascii="宋体" w:hAnsi="宋体" w:cs="宋体"/>
          <w:color w:val="000000"/>
        </w:rPr>
        <w:t>涉及重大技术方案、材料使用的；</w:t>
      </w:r>
    </w:p>
    <w:p w14:paraId="7EEAFF9D">
      <w:pPr>
        <w:numPr>
          <w:ilvl w:val="0"/>
          <w:numId w:val="4"/>
        </w:numPr>
        <w:ind w:firstLine="420" w:firstLineChars="200"/>
        <w:rPr>
          <w:rFonts w:ascii="宋体" w:hAnsi="宋体" w:cs="宋体"/>
          <w:color w:val="000000"/>
        </w:rPr>
      </w:pPr>
      <w:r>
        <w:rPr>
          <w:rFonts w:hint="eastAsia" w:ascii="宋体" w:hAnsi="宋体" w:cs="宋体"/>
          <w:color w:val="000000"/>
        </w:rPr>
        <w:t>进入委外维修期间，南宁轨道交通发布、变更各种规章制度，影响到投标人作业或利益的事项；</w:t>
      </w:r>
    </w:p>
    <w:p w14:paraId="373859A1">
      <w:pPr>
        <w:numPr>
          <w:ilvl w:val="0"/>
          <w:numId w:val="4"/>
        </w:numPr>
        <w:ind w:firstLine="420" w:firstLineChars="200"/>
        <w:rPr>
          <w:rFonts w:ascii="宋体" w:hAnsi="宋体" w:cs="宋体"/>
          <w:color w:val="000000"/>
        </w:rPr>
      </w:pPr>
      <w:r>
        <w:rPr>
          <w:rFonts w:hint="eastAsia" w:ascii="宋体" w:hAnsi="宋体" w:cs="宋体"/>
          <w:color w:val="000000"/>
        </w:rPr>
        <w:t>讨论、解决维修生产遇到困难、问题等；</w:t>
      </w:r>
    </w:p>
    <w:p w14:paraId="0F10B63D">
      <w:pPr>
        <w:numPr>
          <w:ilvl w:val="0"/>
          <w:numId w:val="4"/>
        </w:numPr>
        <w:ind w:firstLine="420" w:firstLineChars="200"/>
        <w:rPr>
          <w:rFonts w:ascii="宋体" w:hAnsi="宋体" w:cs="宋体"/>
          <w:color w:val="000000"/>
        </w:rPr>
      </w:pPr>
      <w:r>
        <w:rPr>
          <w:rFonts w:hint="eastAsia" w:ascii="宋体" w:hAnsi="宋体" w:cs="宋体"/>
          <w:color w:val="000000"/>
        </w:rPr>
        <w:t>招标人对投标人的工作计划审核和提出要求等；</w:t>
      </w:r>
    </w:p>
    <w:p w14:paraId="23E0F8DD">
      <w:pPr>
        <w:numPr>
          <w:ilvl w:val="0"/>
          <w:numId w:val="4"/>
        </w:numPr>
        <w:ind w:firstLine="420" w:firstLineChars="200"/>
        <w:rPr>
          <w:rFonts w:ascii="宋体" w:hAnsi="宋体" w:cs="宋体"/>
          <w:color w:val="000000"/>
        </w:rPr>
      </w:pPr>
      <w:r>
        <w:rPr>
          <w:rFonts w:hint="eastAsia" w:ascii="宋体" w:hAnsi="宋体" w:cs="宋体"/>
          <w:color w:val="000000"/>
        </w:rPr>
        <w:t>商讨维修技术、管理方案；</w:t>
      </w:r>
    </w:p>
    <w:p w14:paraId="76909F7C">
      <w:pPr>
        <w:numPr>
          <w:ilvl w:val="0"/>
          <w:numId w:val="4"/>
        </w:numPr>
        <w:ind w:firstLine="420" w:firstLineChars="200"/>
        <w:rPr>
          <w:rFonts w:ascii="宋体" w:hAnsi="宋体" w:cs="宋体"/>
          <w:color w:val="000000"/>
        </w:rPr>
      </w:pPr>
      <w:r>
        <w:rPr>
          <w:rFonts w:hint="eastAsia" w:ascii="宋体" w:hAnsi="宋体" w:cs="宋体"/>
          <w:color w:val="000000"/>
        </w:rPr>
        <w:t>对出现的违约事件进行分析，落实违约责任及采取的措施,如直接扣进度款等。</w:t>
      </w:r>
    </w:p>
    <w:p w14:paraId="15724B5A">
      <w:pPr>
        <w:numPr>
          <w:ilvl w:val="0"/>
          <w:numId w:val="4"/>
        </w:numPr>
        <w:ind w:firstLine="420" w:firstLineChars="200"/>
        <w:rPr>
          <w:rFonts w:ascii="宋体" w:hAnsi="宋体" w:cs="宋体"/>
          <w:color w:val="000000"/>
        </w:rPr>
      </w:pPr>
      <w:r>
        <w:rPr>
          <w:rFonts w:hint="eastAsia" w:ascii="宋体" w:hAnsi="宋体" w:cs="宋体"/>
          <w:color w:val="000000"/>
        </w:rPr>
        <w:t>其它需要以书面形式的事项如表格4所示。</w:t>
      </w:r>
    </w:p>
    <w:p w14:paraId="27A3C131">
      <w:pPr>
        <w:pStyle w:val="45"/>
        <w:spacing w:after="0"/>
        <w:ind w:left="0" w:leftChars="0" w:firstLine="0" w:firstLineChars="0"/>
        <w:jc w:val="center"/>
        <w:rPr>
          <w:rFonts w:ascii="宋体" w:hAnsi="宋体" w:cs="宋体"/>
          <w:color w:val="000000"/>
        </w:rPr>
      </w:pPr>
      <w:bookmarkStart w:id="1586" w:name="_Toc534612251"/>
      <w:bookmarkStart w:id="1587" w:name="_Toc534613588"/>
      <w:r>
        <w:rPr>
          <w:rFonts w:hint="eastAsia" w:ascii="宋体" w:hAnsi="宋体" w:cs="宋体"/>
          <w:color w:val="000000"/>
        </w:rPr>
        <w:t>表格4 要求</w:t>
      </w:r>
      <w:bookmarkEnd w:id="1586"/>
      <w:bookmarkEnd w:id="1587"/>
    </w:p>
    <w:tbl>
      <w:tblPr>
        <w:tblStyle w:val="46"/>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94"/>
        <w:gridCol w:w="3321"/>
        <w:gridCol w:w="925"/>
        <w:gridCol w:w="1038"/>
        <w:gridCol w:w="1352"/>
      </w:tblGrid>
      <w:tr w14:paraId="173F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673" w:type="dxa"/>
            <w:noWrap w:val="0"/>
            <w:vAlign w:val="center"/>
          </w:tcPr>
          <w:p w14:paraId="495B86E2">
            <w:pPr>
              <w:jc w:val="center"/>
              <w:rPr>
                <w:rFonts w:ascii="宋体" w:hAnsi="宋体" w:cs="宋体"/>
                <w:b/>
                <w:color w:val="000000"/>
              </w:rPr>
            </w:pPr>
            <w:r>
              <w:rPr>
                <w:rFonts w:hint="eastAsia" w:ascii="宋体" w:hAnsi="宋体" w:cs="宋体"/>
                <w:b/>
                <w:color w:val="000000"/>
              </w:rPr>
              <w:t>序号</w:t>
            </w:r>
          </w:p>
        </w:tc>
        <w:tc>
          <w:tcPr>
            <w:tcW w:w="1194" w:type="dxa"/>
            <w:noWrap w:val="0"/>
            <w:vAlign w:val="center"/>
          </w:tcPr>
          <w:p w14:paraId="6DF65AA4">
            <w:pPr>
              <w:jc w:val="center"/>
              <w:rPr>
                <w:rFonts w:ascii="宋体" w:hAnsi="宋体" w:cs="宋体"/>
                <w:b/>
                <w:color w:val="000000"/>
              </w:rPr>
            </w:pPr>
            <w:r>
              <w:rPr>
                <w:rFonts w:hint="eastAsia" w:ascii="宋体" w:hAnsi="宋体" w:cs="宋体"/>
                <w:b/>
                <w:color w:val="000000"/>
              </w:rPr>
              <w:t>会议名称</w:t>
            </w:r>
          </w:p>
        </w:tc>
        <w:tc>
          <w:tcPr>
            <w:tcW w:w="3321" w:type="dxa"/>
            <w:noWrap w:val="0"/>
            <w:vAlign w:val="center"/>
          </w:tcPr>
          <w:p w14:paraId="6B5C6E37">
            <w:pPr>
              <w:jc w:val="center"/>
              <w:rPr>
                <w:rFonts w:ascii="宋体" w:hAnsi="宋体" w:cs="宋体"/>
                <w:b/>
                <w:color w:val="000000"/>
              </w:rPr>
            </w:pPr>
            <w:r>
              <w:rPr>
                <w:rFonts w:hint="eastAsia" w:ascii="宋体" w:hAnsi="宋体" w:cs="宋体"/>
                <w:b/>
                <w:color w:val="000000"/>
              </w:rPr>
              <w:t>会议议题</w:t>
            </w:r>
          </w:p>
        </w:tc>
        <w:tc>
          <w:tcPr>
            <w:tcW w:w="925" w:type="dxa"/>
            <w:noWrap w:val="0"/>
            <w:vAlign w:val="center"/>
          </w:tcPr>
          <w:p w14:paraId="0AF4C362">
            <w:pPr>
              <w:jc w:val="center"/>
              <w:rPr>
                <w:rFonts w:ascii="宋体" w:hAnsi="宋体" w:cs="宋体"/>
                <w:b/>
                <w:color w:val="000000"/>
              </w:rPr>
            </w:pPr>
            <w:r>
              <w:rPr>
                <w:rFonts w:hint="eastAsia" w:ascii="宋体" w:hAnsi="宋体" w:cs="宋体"/>
                <w:b/>
                <w:color w:val="000000"/>
              </w:rPr>
              <w:t>主持</w:t>
            </w:r>
          </w:p>
        </w:tc>
        <w:tc>
          <w:tcPr>
            <w:tcW w:w="1038" w:type="dxa"/>
            <w:noWrap w:val="0"/>
            <w:vAlign w:val="center"/>
          </w:tcPr>
          <w:p w14:paraId="01C99DAF">
            <w:pPr>
              <w:jc w:val="center"/>
              <w:rPr>
                <w:rFonts w:ascii="宋体" w:hAnsi="宋体" w:cs="宋体"/>
                <w:b/>
                <w:color w:val="000000"/>
              </w:rPr>
            </w:pPr>
            <w:r>
              <w:rPr>
                <w:rFonts w:hint="eastAsia" w:ascii="宋体" w:hAnsi="宋体" w:cs="宋体"/>
                <w:b/>
                <w:color w:val="000000"/>
              </w:rPr>
              <w:t>会议频率</w:t>
            </w:r>
          </w:p>
        </w:tc>
        <w:tc>
          <w:tcPr>
            <w:tcW w:w="1352" w:type="dxa"/>
            <w:noWrap w:val="0"/>
            <w:vAlign w:val="center"/>
          </w:tcPr>
          <w:p w14:paraId="106F140C">
            <w:pPr>
              <w:jc w:val="center"/>
              <w:rPr>
                <w:rFonts w:ascii="宋体" w:hAnsi="宋体" w:cs="宋体"/>
                <w:b/>
                <w:color w:val="000000"/>
              </w:rPr>
            </w:pPr>
            <w:r>
              <w:rPr>
                <w:rFonts w:hint="eastAsia" w:ascii="宋体" w:hAnsi="宋体" w:cs="宋体"/>
                <w:b/>
                <w:color w:val="000000"/>
              </w:rPr>
              <w:t>与会相关方</w:t>
            </w:r>
          </w:p>
        </w:tc>
      </w:tr>
      <w:tr w14:paraId="4C44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4411E06A">
            <w:pPr>
              <w:jc w:val="center"/>
              <w:rPr>
                <w:rFonts w:ascii="宋体" w:hAnsi="宋体" w:cs="宋体"/>
                <w:bCs/>
                <w:color w:val="000000"/>
              </w:rPr>
            </w:pPr>
            <w:r>
              <w:rPr>
                <w:rFonts w:hint="eastAsia" w:ascii="宋体" w:hAnsi="宋体" w:cs="宋体"/>
                <w:bCs/>
                <w:color w:val="000000"/>
              </w:rPr>
              <w:t>1</w:t>
            </w:r>
          </w:p>
        </w:tc>
        <w:tc>
          <w:tcPr>
            <w:tcW w:w="1194" w:type="dxa"/>
            <w:noWrap w:val="0"/>
            <w:vAlign w:val="center"/>
          </w:tcPr>
          <w:p w14:paraId="17737409">
            <w:pPr>
              <w:rPr>
                <w:rFonts w:ascii="宋体" w:hAnsi="宋体" w:cs="宋体"/>
                <w:bCs/>
                <w:color w:val="000000"/>
              </w:rPr>
            </w:pPr>
            <w:r>
              <w:rPr>
                <w:rFonts w:hint="eastAsia" w:ascii="宋体" w:hAnsi="宋体" w:cs="宋体"/>
                <w:bCs/>
                <w:color w:val="000000"/>
              </w:rPr>
              <w:t>年度服务总结会</w:t>
            </w:r>
          </w:p>
        </w:tc>
        <w:tc>
          <w:tcPr>
            <w:tcW w:w="3321" w:type="dxa"/>
            <w:noWrap w:val="0"/>
            <w:vAlign w:val="center"/>
          </w:tcPr>
          <w:p w14:paraId="3323E2F9">
            <w:pPr>
              <w:rPr>
                <w:rFonts w:ascii="宋体" w:hAnsi="宋体" w:cs="宋体"/>
                <w:bCs/>
                <w:color w:val="000000"/>
              </w:rPr>
            </w:pPr>
            <w:r>
              <w:rPr>
                <w:rFonts w:hint="eastAsia" w:ascii="宋体" w:hAnsi="宋体" w:cs="宋体"/>
                <w:bCs/>
                <w:color w:val="000000"/>
              </w:rPr>
              <w:t>1.一年的各项考核指标完成状况；</w:t>
            </w:r>
            <w:r>
              <w:rPr>
                <w:rFonts w:hint="eastAsia" w:ascii="宋体" w:hAnsi="宋体" w:cs="宋体"/>
                <w:bCs/>
                <w:color w:val="000000"/>
              </w:rPr>
              <w:br w:type="textWrapping"/>
            </w:r>
            <w:r>
              <w:rPr>
                <w:rFonts w:hint="eastAsia" w:ascii="宋体" w:hAnsi="宋体" w:cs="宋体"/>
                <w:bCs/>
                <w:color w:val="000000"/>
              </w:rPr>
              <w:t>2.一年的故障分析汇总；</w:t>
            </w:r>
            <w:r>
              <w:rPr>
                <w:rFonts w:hint="eastAsia" w:ascii="宋体" w:hAnsi="宋体" w:cs="宋体"/>
                <w:bCs/>
                <w:color w:val="000000"/>
              </w:rPr>
              <w:br w:type="textWrapping"/>
            </w:r>
            <w:r>
              <w:rPr>
                <w:rFonts w:hint="eastAsia" w:ascii="宋体" w:hAnsi="宋体" w:cs="宋体"/>
                <w:bCs/>
                <w:color w:val="000000"/>
              </w:rPr>
              <w:t>3.一年的安全事件分析以及防范；</w:t>
            </w:r>
            <w:r>
              <w:rPr>
                <w:rFonts w:hint="eastAsia" w:ascii="宋体" w:hAnsi="宋体" w:cs="宋体"/>
                <w:bCs/>
                <w:color w:val="000000"/>
              </w:rPr>
              <w:br w:type="textWrapping"/>
            </w:r>
            <w:r>
              <w:rPr>
                <w:rFonts w:hint="eastAsia" w:ascii="宋体" w:hAnsi="宋体" w:cs="宋体"/>
                <w:bCs/>
                <w:color w:val="000000"/>
              </w:rPr>
              <w:t>4.其他。</w:t>
            </w:r>
          </w:p>
        </w:tc>
        <w:tc>
          <w:tcPr>
            <w:tcW w:w="925" w:type="dxa"/>
            <w:noWrap w:val="0"/>
            <w:vAlign w:val="center"/>
          </w:tcPr>
          <w:p w14:paraId="1410F951">
            <w:pPr>
              <w:jc w:val="center"/>
              <w:rPr>
                <w:rFonts w:hint="eastAsia" w:ascii="宋体" w:hAnsi="宋体" w:cs="宋体"/>
                <w:bCs/>
                <w:color w:val="000000"/>
              </w:rPr>
            </w:pPr>
            <w:r>
              <w:rPr>
                <w:rFonts w:hint="eastAsia" w:ascii="宋体" w:hAnsi="宋体" w:cs="宋体"/>
                <w:bCs/>
                <w:color w:val="000000"/>
              </w:rPr>
              <w:t>招标人</w:t>
            </w:r>
          </w:p>
        </w:tc>
        <w:tc>
          <w:tcPr>
            <w:tcW w:w="1038" w:type="dxa"/>
            <w:noWrap w:val="0"/>
            <w:vAlign w:val="center"/>
          </w:tcPr>
          <w:p w14:paraId="7345D461">
            <w:pPr>
              <w:jc w:val="center"/>
              <w:rPr>
                <w:rFonts w:ascii="宋体" w:hAnsi="宋体" w:cs="宋体"/>
                <w:bCs/>
                <w:color w:val="000000"/>
              </w:rPr>
            </w:pPr>
            <w:r>
              <w:rPr>
                <w:rFonts w:hint="eastAsia" w:ascii="宋体" w:hAnsi="宋体" w:cs="宋体"/>
                <w:bCs/>
                <w:color w:val="000000"/>
              </w:rPr>
              <w:t>年度</w:t>
            </w:r>
          </w:p>
        </w:tc>
        <w:tc>
          <w:tcPr>
            <w:tcW w:w="1352" w:type="dxa"/>
            <w:noWrap w:val="0"/>
            <w:vAlign w:val="center"/>
          </w:tcPr>
          <w:p w14:paraId="35FB271B">
            <w:pPr>
              <w:rPr>
                <w:rFonts w:ascii="宋体" w:hAnsi="宋体" w:cs="宋体"/>
                <w:bCs/>
                <w:color w:val="000000"/>
              </w:rPr>
            </w:pPr>
            <w:r>
              <w:rPr>
                <w:rFonts w:hint="eastAsia" w:ascii="宋体" w:hAnsi="宋体" w:cs="宋体"/>
                <w:bCs/>
                <w:color w:val="000000"/>
              </w:rPr>
              <w:t>招标人：招标人代表</w:t>
            </w:r>
            <w:r>
              <w:rPr>
                <w:rFonts w:hint="eastAsia" w:ascii="宋体" w:hAnsi="宋体" w:cs="宋体"/>
                <w:bCs/>
                <w:color w:val="000000"/>
              </w:rPr>
              <w:br w:type="textWrapping"/>
            </w:r>
            <w:r>
              <w:rPr>
                <w:rFonts w:hint="eastAsia" w:ascii="宋体" w:hAnsi="宋体" w:cs="宋体"/>
                <w:bCs/>
                <w:color w:val="000000"/>
              </w:rPr>
              <w:t>投标人：项目经理、技术负责人、技术工程师</w:t>
            </w:r>
          </w:p>
        </w:tc>
      </w:tr>
      <w:tr w14:paraId="4144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54EAA3FB">
            <w:pPr>
              <w:jc w:val="center"/>
              <w:rPr>
                <w:rFonts w:ascii="宋体" w:hAnsi="宋体" w:cs="宋体"/>
                <w:bCs/>
                <w:color w:val="000000"/>
              </w:rPr>
            </w:pPr>
            <w:r>
              <w:rPr>
                <w:rFonts w:hint="eastAsia" w:ascii="宋体" w:hAnsi="宋体" w:cs="宋体"/>
                <w:bCs/>
                <w:color w:val="000000"/>
              </w:rPr>
              <w:t>2</w:t>
            </w:r>
          </w:p>
        </w:tc>
        <w:tc>
          <w:tcPr>
            <w:tcW w:w="1194" w:type="dxa"/>
            <w:noWrap w:val="0"/>
            <w:vAlign w:val="center"/>
          </w:tcPr>
          <w:p w14:paraId="26F13C0A">
            <w:pPr>
              <w:rPr>
                <w:rFonts w:ascii="宋体" w:hAnsi="宋体" w:cs="宋体"/>
                <w:bCs/>
                <w:color w:val="000000"/>
              </w:rPr>
            </w:pPr>
            <w:r>
              <w:rPr>
                <w:rFonts w:hint="eastAsia" w:ascii="宋体" w:hAnsi="宋体" w:cs="宋体"/>
                <w:bCs/>
                <w:color w:val="000000"/>
              </w:rPr>
              <w:t>故障分析会</w:t>
            </w:r>
          </w:p>
        </w:tc>
        <w:tc>
          <w:tcPr>
            <w:tcW w:w="3321" w:type="dxa"/>
            <w:noWrap w:val="0"/>
            <w:vAlign w:val="center"/>
          </w:tcPr>
          <w:p w14:paraId="4AE2C4C4">
            <w:pPr>
              <w:rPr>
                <w:rFonts w:ascii="宋体" w:hAnsi="宋体" w:cs="宋体"/>
                <w:bCs/>
                <w:color w:val="000000"/>
              </w:rPr>
            </w:pPr>
            <w:r>
              <w:rPr>
                <w:rFonts w:hint="eastAsia" w:ascii="宋体" w:hAnsi="宋体" w:cs="宋体"/>
                <w:bCs/>
                <w:color w:val="000000"/>
              </w:rPr>
              <w:t>1.故障技术分析；</w:t>
            </w:r>
            <w:r>
              <w:rPr>
                <w:rFonts w:hint="eastAsia" w:ascii="宋体" w:hAnsi="宋体" w:cs="宋体"/>
                <w:bCs/>
                <w:color w:val="000000"/>
              </w:rPr>
              <w:br w:type="textWrapping"/>
            </w:r>
            <w:r>
              <w:rPr>
                <w:rFonts w:hint="eastAsia" w:ascii="宋体" w:hAnsi="宋体" w:cs="宋体"/>
                <w:bCs/>
                <w:color w:val="000000"/>
              </w:rPr>
              <w:t>2.故障安全分析；</w:t>
            </w:r>
            <w:r>
              <w:rPr>
                <w:rFonts w:hint="eastAsia" w:ascii="宋体" w:hAnsi="宋体" w:cs="宋体"/>
                <w:bCs/>
                <w:color w:val="000000"/>
              </w:rPr>
              <w:br w:type="textWrapping"/>
            </w:r>
            <w:r>
              <w:rPr>
                <w:rFonts w:hint="eastAsia" w:ascii="宋体" w:hAnsi="宋体" w:cs="宋体"/>
                <w:bCs/>
                <w:color w:val="000000"/>
              </w:rPr>
              <w:t>3.故障影响范围分析；</w:t>
            </w:r>
            <w:r>
              <w:rPr>
                <w:rFonts w:hint="eastAsia" w:ascii="宋体" w:hAnsi="宋体" w:cs="宋体"/>
                <w:bCs/>
                <w:color w:val="000000"/>
              </w:rPr>
              <w:br w:type="textWrapping"/>
            </w:r>
            <w:r>
              <w:rPr>
                <w:rFonts w:hint="eastAsia" w:ascii="宋体" w:hAnsi="宋体" w:cs="宋体"/>
                <w:bCs/>
                <w:color w:val="000000"/>
              </w:rPr>
              <w:t>4.预防防范；</w:t>
            </w:r>
            <w:r>
              <w:rPr>
                <w:rFonts w:hint="eastAsia" w:ascii="宋体" w:hAnsi="宋体" w:cs="宋体"/>
                <w:bCs/>
                <w:color w:val="000000"/>
              </w:rPr>
              <w:br w:type="textWrapping"/>
            </w:r>
            <w:r>
              <w:rPr>
                <w:rFonts w:hint="eastAsia" w:ascii="宋体" w:hAnsi="宋体" w:cs="宋体"/>
                <w:bCs/>
                <w:color w:val="000000"/>
              </w:rPr>
              <w:t>5.其他。</w:t>
            </w:r>
          </w:p>
        </w:tc>
        <w:tc>
          <w:tcPr>
            <w:tcW w:w="925" w:type="dxa"/>
            <w:noWrap w:val="0"/>
            <w:vAlign w:val="center"/>
          </w:tcPr>
          <w:p w14:paraId="09107D14">
            <w:pPr>
              <w:jc w:val="center"/>
              <w:rPr>
                <w:rFonts w:hint="eastAsia" w:ascii="宋体" w:hAnsi="宋体" w:cs="宋体"/>
                <w:bCs/>
                <w:color w:val="000000"/>
              </w:rPr>
            </w:pPr>
            <w:r>
              <w:rPr>
                <w:rFonts w:hint="eastAsia" w:ascii="宋体" w:hAnsi="宋体" w:cs="宋体"/>
                <w:bCs/>
                <w:color w:val="000000"/>
              </w:rPr>
              <w:t>招标人</w:t>
            </w:r>
          </w:p>
        </w:tc>
        <w:tc>
          <w:tcPr>
            <w:tcW w:w="1038" w:type="dxa"/>
            <w:noWrap w:val="0"/>
            <w:vAlign w:val="center"/>
          </w:tcPr>
          <w:p w14:paraId="495B4126">
            <w:pPr>
              <w:jc w:val="center"/>
              <w:rPr>
                <w:rFonts w:ascii="宋体" w:hAnsi="宋体" w:cs="宋体"/>
                <w:bCs/>
                <w:color w:val="000000"/>
              </w:rPr>
            </w:pPr>
            <w:r>
              <w:rPr>
                <w:rFonts w:hint="eastAsia" w:ascii="宋体" w:hAnsi="宋体" w:cs="宋体"/>
                <w:bCs/>
                <w:color w:val="000000"/>
              </w:rPr>
              <w:t>事件发生</w:t>
            </w:r>
          </w:p>
        </w:tc>
        <w:tc>
          <w:tcPr>
            <w:tcW w:w="1352" w:type="dxa"/>
            <w:noWrap w:val="0"/>
            <w:vAlign w:val="center"/>
          </w:tcPr>
          <w:p w14:paraId="124C9B0B">
            <w:pPr>
              <w:rPr>
                <w:rFonts w:ascii="宋体" w:hAnsi="宋体" w:cs="宋体"/>
                <w:bCs/>
                <w:color w:val="000000"/>
              </w:rPr>
            </w:pPr>
            <w:r>
              <w:rPr>
                <w:rFonts w:hint="eastAsia" w:ascii="宋体" w:hAnsi="宋体" w:cs="宋体"/>
                <w:bCs/>
                <w:color w:val="000000"/>
              </w:rPr>
              <w:t>招标人：招标人代表</w:t>
            </w:r>
            <w:r>
              <w:rPr>
                <w:rFonts w:hint="eastAsia" w:ascii="宋体" w:hAnsi="宋体" w:cs="宋体"/>
                <w:bCs/>
                <w:color w:val="000000"/>
              </w:rPr>
              <w:br w:type="textWrapping"/>
            </w:r>
            <w:r>
              <w:rPr>
                <w:rFonts w:hint="eastAsia" w:ascii="宋体" w:hAnsi="宋体" w:cs="宋体"/>
                <w:bCs/>
                <w:color w:val="000000"/>
              </w:rPr>
              <w:t>投标人：技术负责人、技术工程师</w:t>
            </w:r>
          </w:p>
        </w:tc>
      </w:tr>
    </w:tbl>
    <w:p w14:paraId="56E2DB6A">
      <w:pPr>
        <w:pStyle w:val="45"/>
        <w:spacing w:after="0"/>
        <w:ind w:left="0" w:leftChars="0" w:firstLine="0" w:firstLineChars="0"/>
        <w:rPr>
          <w:rFonts w:ascii="宋体" w:hAnsi="宋体" w:cs="宋体"/>
          <w:color w:val="000000"/>
        </w:rPr>
      </w:pPr>
      <w:bookmarkStart w:id="1588" w:name="_Toc22456"/>
      <w:bookmarkStart w:id="1589" w:name="_Toc17617"/>
      <w:bookmarkStart w:id="1590" w:name="_Toc14108"/>
      <w:bookmarkStart w:id="1591" w:name="_Toc16253"/>
      <w:bookmarkStart w:id="1592" w:name="_Toc30823"/>
      <w:bookmarkStart w:id="1593" w:name="_Toc27298"/>
      <w:bookmarkStart w:id="1594" w:name="_Toc29311"/>
      <w:bookmarkStart w:id="1595" w:name="_Toc22758"/>
      <w:bookmarkStart w:id="1596" w:name="_Toc812"/>
      <w:bookmarkStart w:id="1597" w:name="_Toc31812"/>
      <w:bookmarkStart w:id="1598" w:name="_Toc12057"/>
      <w:bookmarkStart w:id="1599" w:name="_Toc10616"/>
      <w:bookmarkStart w:id="1600" w:name="_Toc536"/>
      <w:bookmarkStart w:id="1601" w:name="_Toc4075801"/>
      <w:bookmarkStart w:id="1602" w:name="_Toc31416"/>
      <w:bookmarkStart w:id="1603" w:name="_Toc14861"/>
      <w:bookmarkStart w:id="1604" w:name="_Toc899"/>
      <w:bookmarkStart w:id="1605" w:name="_Toc135660544"/>
      <w:bookmarkStart w:id="1606" w:name="_Toc3907"/>
      <w:bookmarkStart w:id="1607" w:name="_Toc2394"/>
      <w:bookmarkStart w:id="1608" w:name="_Toc14873"/>
      <w:bookmarkStart w:id="1609" w:name="_Toc25759"/>
      <w:bookmarkStart w:id="1610" w:name="_Toc21597"/>
      <w:bookmarkStart w:id="1611" w:name="_Toc3968"/>
      <w:bookmarkStart w:id="1612" w:name="_Toc534613566"/>
      <w:bookmarkStart w:id="1613" w:name="_Toc18614"/>
      <w:bookmarkStart w:id="1614" w:name="_Toc103"/>
      <w:bookmarkStart w:id="1615" w:name="_Toc21317"/>
      <w:bookmarkStart w:id="1616" w:name="_Toc15673"/>
      <w:bookmarkStart w:id="1617" w:name="_Toc7381"/>
      <w:bookmarkStart w:id="1618" w:name="_Toc32728"/>
      <w:bookmarkStart w:id="1619" w:name="_Toc31917"/>
      <w:bookmarkStart w:id="1620" w:name="_Toc26696889"/>
      <w:bookmarkStart w:id="1621" w:name="_Toc2408"/>
      <w:bookmarkStart w:id="1622" w:name="_Toc949"/>
      <w:bookmarkStart w:id="1623" w:name="_Toc12886"/>
      <w:bookmarkStart w:id="1624" w:name="_Toc15931"/>
      <w:bookmarkStart w:id="1625" w:name="_Toc7671"/>
      <w:bookmarkStart w:id="1626" w:name="_Toc29400"/>
      <w:bookmarkStart w:id="1627" w:name="_Toc968"/>
      <w:bookmarkStart w:id="1628" w:name="_Toc1178"/>
      <w:bookmarkStart w:id="1629" w:name="_Toc523247452"/>
      <w:bookmarkStart w:id="1630" w:name="_Toc26696815"/>
      <w:bookmarkStart w:id="1631" w:name="_Toc8409"/>
      <w:bookmarkStart w:id="1632" w:name="_Toc31479"/>
      <w:bookmarkStart w:id="1633" w:name="_Toc31417"/>
      <w:bookmarkStart w:id="1634" w:name="_Toc25040"/>
      <w:bookmarkStart w:id="1635" w:name="_Toc6799"/>
      <w:bookmarkStart w:id="1636" w:name="_Toc2081"/>
      <w:bookmarkStart w:id="1637" w:name="_Toc27684"/>
      <w:bookmarkStart w:id="1638" w:name="_Toc5449"/>
      <w:bookmarkStart w:id="1639" w:name="_Toc24902"/>
      <w:bookmarkStart w:id="1640" w:name="_Toc19274"/>
      <w:bookmarkStart w:id="1641" w:name="_Toc9758"/>
      <w:bookmarkStart w:id="1642" w:name="_Toc23058"/>
      <w:bookmarkStart w:id="1643" w:name="_Toc26729"/>
      <w:bookmarkStart w:id="1644" w:name="_Toc23865"/>
      <w:bookmarkStart w:id="1645" w:name="_Toc26132"/>
      <w:bookmarkStart w:id="1646" w:name="_Toc14272"/>
      <w:bookmarkStart w:id="1647" w:name="_Toc276"/>
      <w:bookmarkStart w:id="1648" w:name="_Toc26696838"/>
      <w:bookmarkStart w:id="1649" w:name="_Toc26696912"/>
      <w:bookmarkStart w:id="1650" w:name="_Toc4075826"/>
      <w:bookmarkStart w:id="1651" w:name="_Toc4076057"/>
      <w:bookmarkStart w:id="1652" w:name="_Toc25495"/>
    </w:p>
    <w:p w14:paraId="3B859751">
      <w:pPr>
        <w:pStyle w:val="45"/>
        <w:spacing w:after="0"/>
        <w:ind w:left="0" w:leftChars="0" w:firstLine="0" w:firstLineChars="0"/>
        <w:outlineLvl w:val="2"/>
        <w:rPr>
          <w:rFonts w:ascii="宋体" w:hAnsi="宋体" w:cs="宋体"/>
          <w:b/>
          <w:color w:val="000000"/>
        </w:rPr>
      </w:pPr>
      <w:r>
        <w:rPr>
          <w:rFonts w:hint="eastAsia" w:ascii="宋体" w:hAnsi="宋体" w:cs="宋体"/>
          <w:b/>
          <w:color w:val="000000"/>
        </w:rPr>
        <w:t>6.3.3培训要求</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62FBFE03">
      <w:pPr>
        <w:tabs>
          <w:tab w:val="left" w:pos="0"/>
        </w:tabs>
        <w:ind w:left="403"/>
        <w:rPr>
          <w:rFonts w:ascii="宋体" w:hAnsi="宋体" w:cs="宋体"/>
          <w:color w:val="000000"/>
        </w:rPr>
      </w:pPr>
      <w:bookmarkStart w:id="1653" w:name="_Toc22457"/>
      <w:bookmarkStart w:id="1654" w:name="_Toc22996"/>
      <w:bookmarkStart w:id="1655" w:name="_Toc22966"/>
      <w:bookmarkStart w:id="1656" w:name="_Toc9479"/>
      <w:bookmarkStart w:id="1657" w:name="_Toc14557"/>
      <w:bookmarkStart w:id="1658" w:name="_Toc21974"/>
      <w:bookmarkStart w:id="1659" w:name="_Toc22774"/>
      <w:bookmarkStart w:id="1660" w:name="_Toc476"/>
      <w:bookmarkStart w:id="1661" w:name="_Toc32535"/>
      <w:bookmarkStart w:id="1662" w:name="_Toc9265"/>
      <w:bookmarkStart w:id="1663" w:name="_Toc26782"/>
      <w:bookmarkStart w:id="1664" w:name="_Toc9946"/>
      <w:bookmarkStart w:id="1665" w:name="_Toc12100"/>
      <w:bookmarkStart w:id="1666" w:name="_Toc25224"/>
      <w:bookmarkStart w:id="1667" w:name="_Toc27102"/>
      <w:bookmarkStart w:id="1668" w:name="_Toc5297"/>
      <w:bookmarkStart w:id="1669" w:name="_Toc4455"/>
      <w:bookmarkStart w:id="1670" w:name="_Toc2200"/>
      <w:r>
        <w:rPr>
          <w:rFonts w:hint="eastAsia" w:ascii="宋体" w:hAnsi="宋体" w:cs="宋体"/>
          <w:color w:val="000000"/>
        </w:rPr>
        <w:t>6.3.3.1投标人对招标人人员培训要求</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046BD99B">
      <w:pPr>
        <w:ind w:firstLine="420" w:firstLineChars="200"/>
        <w:rPr>
          <w:rFonts w:ascii="宋体" w:hAnsi="宋体" w:cs="宋体"/>
          <w:color w:val="000000"/>
        </w:rPr>
      </w:pPr>
      <w:r>
        <w:rPr>
          <w:rFonts w:hint="eastAsia" w:ascii="宋体" w:hAnsi="宋体" w:cs="宋体"/>
          <w:color w:val="000000"/>
        </w:rPr>
        <w:t>投标人在维保期间须对招标人员工进行防火墙、应用安全网关及交换机设备维护技能培训，根据招标人要求开展防火墙及应用安全网关每年度不少于1次培训及交换机每季度不少于1次培训，负责组织与招标人之间的培训或技术交流，具体培训内容、方案、时间等由招标人确定，培训效果须要达到招标人的培训要求，以理论、实操培训相结合，并保证招标人员工能独立完成设备设施的巡检及故障处理等工作。在合同到期前，必须使招标人至少有2人能独立完成防火墙、应用安全网关及交换机设备的配置、调试、备件更换及模块拆装、图纸原理，同时达到一定的培训要求，培训要求包括但不限于表格5的内容。</w:t>
      </w:r>
    </w:p>
    <w:p w14:paraId="13B425C6">
      <w:pPr>
        <w:pStyle w:val="45"/>
        <w:spacing w:after="0"/>
        <w:ind w:left="0" w:leftChars="0" w:firstLine="0" w:firstLineChars="0"/>
        <w:jc w:val="center"/>
        <w:rPr>
          <w:rFonts w:ascii="宋体" w:hAnsi="宋体" w:cs="宋体"/>
          <w:color w:val="000000"/>
        </w:rPr>
      </w:pPr>
      <w:bookmarkStart w:id="1671" w:name="_Toc23142"/>
      <w:bookmarkStart w:id="1672" w:name="_Toc24192"/>
      <w:bookmarkStart w:id="1673" w:name="_Toc27802"/>
      <w:r>
        <w:rPr>
          <w:rFonts w:hint="eastAsia" w:ascii="宋体" w:hAnsi="宋体" w:cs="宋体"/>
          <w:color w:val="000000"/>
        </w:rPr>
        <w:t>表格5 投标人对招标人人员培训要求</w:t>
      </w:r>
      <w:bookmarkEnd w:id="1671"/>
      <w:bookmarkEnd w:id="1672"/>
      <w:bookmarkEnd w:id="1673"/>
    </w:p>
    <w:tbl>
      <w:tblPr>
        <w:tblStyle w:val="4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31"/>
        <w:gridCol w:w="3969"/>
        <w:gridCol w:w="1433"/>
        <w:gridCol w:w="965"/>
      </w:tblGrid>
      <w:tr w14:paraId="005E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2" w:type="dxa"/>
            <w:noWrap w:val="0"/>
            <w:vAlign w:val="center"/>
          </w:tcPr>
          <w:p w14:paraId="4FC242D0">
            <w:pPr>
              <w:ind w:right="-28"/>
              <w:jc w:val="center"/>
              <w:rPr>
                <w:rFonts w:ascii="宋体" w:hAnsi="宋体" w:cs="宋体"/>
                <w:color w:val="000000"/>
              </w:rPr>
            </w:pPr>
            <w:r>
              <w:rPr>
                <w:rFonts w:hint="eastAsia" w:ascii="宋体" w:hAnsi="宋体" w:cs="宋体"/>
                <w:color w:val="000000"/>
              </w:rPr>
              <w:t>序号</w:t>
            </w:r>
          </w:p>
        </w:tc>
        <w:tc>
          <w:tcPr>
            <w:tcW w:w="1431" w:type="dxa"/>
            <w:noWrap w:val="0"/>
            <w:vAlign w:val="center"/>
          </w:tcPr>
          <w:p w14:paraId="52E31D7E">
            <w:pPr>
              <w:ind w:right="-28"/>
              <w:jc w:val="center"/>
              <w:rPr>
                <w:rFonts w:ascii="宋体" w:hAnsi="宋体" w:cs="宋体"/>
                <w:color w:val="000000"/>
              </w:rPr>
            </w:pPr>
            <w:r>
              <w:rPr>
                <w:rFonts w:hint="eastAsia" w:ascii="宋体" w:hAnsi="宋体" w:cs="宋体"/>
                <w:color w:val="000000"/>
              </w:rPr>
              <w:t>培训范围</w:t>
            </w:r>
          </w:p>
        </w:tc>
        <w:tc>
          <w:tcPr>
            <w:tcW w:w="3969" w:type="dxa"/>
            <w:noWrap w:val="0"/>
            <w:vAlign w:val="center"/>
          </w:tcPr>
          <w:p w14:paraId="70CBDB0E">
            <w:pPr>
              <w:ind w:right="-28"/>
              <w:jc w:val="center"/>
              <w:rPr>
                <w:rFonts w:ascii="宋体" w:hAnsi="宋体" w:cs="宋体"/>
                <w:color w:val="000000"/>
              </w:rPr>
            </w:pPr>
            <w:r>
              <w:rPr>
                <w:rFonts w:hint="eastAsia" w:ascii="宋体" w:hAnsi="宋体" w:cs="宋体"/>
                <w:color w:val="000000"/>
              </w:rPr>
              <w:t>内容</w:t>
            </w:r>
          </w:p>
        </w:tc>
        <w:tc>
          <w:tcPr>
            <w:tcW w:w="1433" w:type="dxa"/>
            <w:noWrap w:val="0"/>
            <w:vAlign w:val="center"/>
          </w:tcPr>
          <w:p w14:paraId="1394C714">
            <w:pPr>
              <w:ind w:right="-28"/>
              <w:jc w:val="center"/>
              <w:rPr>
                <w:rFonts w:ascii="宋体" w:hAnsi="宋体" w:cs="宋体"/>
                <w:color w:val="000000"/>
              </w:rPr>
            </w:pPr>
            <w:r>
              <w:rPr>
                <w:rFonts w:hint="eastAsia" w:ascii="宋体" w:hAnsi="宋体" w:cs="宋体"/>
                <w:color w:val="000000"/>
              </w:rPr>
              <w:t>时间</w:t>
            </w:r>
          </w:p>
        </w:tc>
        <w:tc>
          <w:tcPr>
            <w:tcW w:w="965" w:type="dxa"/>
            <w:noWrap w:val="0"/>
            <w:vAlign w:val="center"/>
          </w:tcPr>
          <w:p w14:paraId="1F2A4097">
            <w:pPr>
              <w:ind w:right="-28"/>
              <w:jc w:val="center"/>
              <w:rPr>
                <w:rFonts w:ascii="宋体" w:hAnsi="宋体" w:cs="宋体"/>
                <w:color w:val="000000"/>
              </w:rPr>
            </w:pPr>
            <w:r>
              <w:rPr>
                <w:rFonts w:hint="eastAsia" w:ascii="宋体" w:hAnsi="宋体" w:cs="宋体"/>
                <w:color w:val="000000"/>
              </w:rPr>
              <w:t>备注</w:t>
            </w:r>
          </w:p>
        </w:tc>
      </w:tr>
      <w:tr w14:paraId="7BFF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14:paraId="1DC2089B">
            <w:pPr>
              <w:ind w:right="-28"/>
              <w:jc w:val="center"/>
              <w:rPr>
                <w:rFonts w:ascii="宋体" w:hAnsi="宋体" w:cs="宋体"/>
                <w:color w:val="000000"/>
              </w:rPr>
            </w:pPr>
            <w:r>
              <w:rPr>
                <w:rFonts w:hint="eastAsia" w:ascii="宋体" w:hAnsi="宋体" w:cs="宋体"/>
                <w:color w:val="000000"/>
              </w:rPr>
              <w:t>1</w:t>
            </w:r>
          </w:p>
        </w:tc>
        <w:tc>
          <w:tcPr>
            <w:tcW w:w="1431" w:type="dxa"/>
            <w:noWrap w:val="0"/>
            <w:vAlign w:val="center"/>
          </w:tcPr>
          <w:p w14:paraId="45C3AC9A">
            <w:pPr>
              <w:ind w:right="-28"/>
              <w:jc w:val="center"/>
              <w:rPr>
                <w:rFonts w:ascii="宋体" w:hAnsi="宋体" w:cs="宋体"/>
                <w:color w:val="000000"/>
              </w:rPr>
            </w:pPr>
            <w:r>
              <w:rPr>
                <w:rFonts w:hint="eastAsia" w:ascii="宋体" w:hAnsi="宋体" w:cs="宋体"/>
                <w:color w:val="000000"/>
              </w:rPr>
              <w:t>防火墙功能配置及日常维护技能</w:t>
            </w:r>
          </w:p>
        </w:tc>
        <w:tc>
          <w:tcPr>
            <w:tcW w:w="3969" w:type="dxa"/>
            <w:noWrap w:val="0"/>
            <w:vAlign w:val="center"/>
          </w:tcPr>
          <w:p w14:paraId="459E88BD">
            <w:pPr>
              <w:ind w:right="-28"/>
              <w:rPr>
                <w:rFonts w:ascii="宋体" w:hAnsi="宋体" w:cs="宋体"/>
                <w:color w:val="000000"/>
              </w:rPr>
            </w:pPr>
            <w:r>
              <w:rPr>
                <w:rFonts w:hint="eastAsia" w:ascii="宋体" w:hAnsi="宋体" w:cs="宋体"/>
                <w:color w:val="000000"/>
              </w:rPr>
              <w:t>防火墙的策略配置，结合日常使用过程中实际的问题处理。</w:t>
            </w:r>
          </w:p>
        </w:tc>
        <w:tc>
          <w:tcPr>
            <w:tcW w:w="1433" w:type="dxa"/>
            <w:noWrap w:val="0"/>
            <w:vAlign w:val="center"/>
          </w:tcPr>
          <w:p w14:paraId="085148EF">
            <w:pPr>
              <w:ind w:right="-28"/>
              <w:rPr>
                <w:rFonts w:ascii="宋体" w:hAnsi="宋体" w:cs="宋体"/>
                <w:color w:val="000000"/>
              </w:rPr>
            </w:pPr>
            <w:r>
              <w:rPr>
                <w:rFonts w:hint="eastAsia" w:ascii="宋体" w:hAnsi="宋体" w:cs="宋体"/>
                <w:color w:val="000000"/>
              </w:rPr>
              <w:t>项目验收前</w:t>
            </w:r>
          </w:p>
        </w:tc>
        <w:tc>
          <w:tcPr>
            <w:tcW w:w="965" w:type="dxa"/>
            <w:noWrap w:val="0"/>
            <w:vAlign w:val="center"/>
          </w:tcPr>
          <w:p w14:paraId="4EF60EFD">
            <w:pPr>
              <w:ind w:right="-28"/>
              <w:rPr>
                <w:rFonts w:ascii="宋体" w:hAnsi="宋体" w:cs="宋体"/>
                <w:color w:val="000000"/>
              </w:rPr>
            </w:pPr>
          </w:p>
        </w:tc>
      </w:tr>
      <w:tr w14:paraId="2214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noWrap w:val="0"/>
            <w:vAlign w:val="center"/>
          </w:tcPr>
          <w:p w14:paraId="59014B4B">
            <w:pPr>
              <w:ind w:right="-28"/>
              <w:jc w:val="center"/>
              <w:rPr>
                <w:rFonts w:ascii="宋体" w:hAnsi="宋体" w:cs="宋体"/>
                <w:color w:val="000000"/>
              </w:rPr>
            </w:pPr>
            <w:r>
              <w:rPr>
                <w:rFonts w:hint="eastAsia" w:ascii="宋体" w:hAnsi="宋体" w:cs="宋体"/>
                <w:color w:val="000000"/>
              </w:rPr>
              <w:t>2</w:t>
            </w:r>
          </w:p>
        </w:tc>
        <w:tc>
          <w:tcPr>
            <w:tcW w:w="1431" w:type="dxa"/>
            <w:noWrap w:val="0"/>
            <w:vAlign w:val="center"/>
          </w:tcPr>
          <w:p w14:paraId="1AC659ED">
            <w:pPr>
              <w:ind w:right="-28"/>
              <w:jc w:val="center"/>
              <w:rPr>
                <w:rFonts w:ascii="宋体" w:hAnsi="宋体" w:cs="宋体"/>
                <w:color w:val="000000"/>
              </w:rPr>
            </w:pPr>
            <w:r>
              <w:rPr>
                <w:rFonts w:hint="eastAsia" w:ascii="宋体" w:hAnsi="宋体" w:cs="宋体"/>
                <w:color w:val="000000"/>
              </w:rPr>
              <w:t>应用安全网关功能配置及日常维护技能</w:t>
            </w:r>
          </w:p>
        </w:tc>
        <w:tc>
          <w:tcPr>
            <w:tcW w:w="3969" w:type="dxa"/>
            <w:noWrap w:val="0"/>
            <w:vAlign w:val="center"/>
          </w:tcPr>
          <w:p w14:paraId="74CD5073">
            <w:pPr>
              <w:ind w:right="-28"/>
              <w:rPr>
                <w:rFonts w:ascii="宋体" w:hAnsi="宋体" w:cs="宋体"/>
                <w:color w:val="000000"/>
              </w:rPr>
            </w:pPr>
            <w:r>
              <w:rPr>
                <w:rFonts w:hint="eastAsia" w:ascii="宋体" w:hAnsi="宋体" w:cs="宋体"/>
                <w:color w:val="000000"/>
              </w:rPr>
              <w:t>应用安全网关的策略配置，结合日常使用过程中实际的问题处理。</w:t>
            </w:r>
          </w:p>
        </w:tc>
        <w:tc>
          <w:tcPr>
            <w:tcW w:w="1433" w:type="dxa"/>
            <w:noWrap w:val="0"/>
            <w:vAlign w:val="center"/>
          </w:tcPr>
          <w:p w14:paraId="73195FDC">
            <w:pPr>
              <w:ind w:right="-28"/>
              <w:rPr>
                <w:rFonts w:ascii="宋体" w:hAnsi="宋体" w:cs="宋体"/>
                <w:color w:val="000000"/>
              </w:rPr>
            </w:pPr>
            <w:r>
              <w:rPr>
                <w:rFonts w:hint="eastAsia" w:ascii="宋体" w:hAnsi="宋体" w:cs="宋体"/>
                <w:color w:val="000000"/>
              </w:rPr>
              <w:t>项目验收前</w:t>
            </w:r>
          </w:p>
        </w:tc>
        <w:tc>
          <w:tcPr>
            <w:tcW w:w="965" w:type="dxa"/>
            <w:noWrap w:val="0"/>
            <w:vAlign w:val="center"/>
          </w:tcPr>
          <w:p w14:paraId="7015C40F">
            <w:pPr>
              <w:ind w:right="-28"/>
              <w:rPr>
                <w:rFonts w:ascii="宋体" w:hAnsi="宋体" w:cs="宋体"/>
                <w:color w:val="000000"/>
              </w:rPr>
            </w:pPr>
          </w:p>
        </w:tc>
      </w:tr>
      <w:tr w14:paraId="7792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Merge w:val="restart"/>
            <w:noWrap w:val="0"/>
            <w:vAlign w:val="center"/>
          </w:tcPr>
          <w:p w14:paraId="035C1B06">
            <w:pPr>
              <w:ind w:right="-28"/>
              <w:jc w:val="center"/>
              <w:rPr>
                <w:rFonts w:ascii="宋体" w:hAnsi="宋体" w:cs="宋体"/>
                <w:color w:val="000000"/>
              </w:rPr>
            </w:pPr>
            <w:r>
              <w:rPr>
                <w:rFonts w:hint="eastAsia" w:ascii="宋体" w:hAnsi="宋体" w:cs="宋体"/>
                <w:color w:val="000000"/>
              </w:rPr>
              <w:t>3</w:t>
            </w:r>
          </w:p>
          <w:p w14:paraId="6257595F">
            <w:pPr>
              <w:ind w:right="-28"/>
              <w:jc w:val="center"/>
              <w:rPr>
                <w:rFonts w:ascii="宋体" w:hAnsi="宋体" w:cs="宋体"/>
                <w:color w:val="000000"/>
              </w:rPr>
            </w:pPr>
          </w:p>
        </w:tc>
        <w:tc>
          <w:tcPr>
            <w:tcW w:w="1431" w:type="dxa"/>
            <w:vMerge w:val="restart"/>
            <w:noWrap w:val="0"/>
            <w:vAlign w:val="center"/>
          </w:tcPr>
          <w:p w14:paraId="6BE6B6E0">
            <w:pPr>
              <w:ind w:right="-28"/>
              <w:jc w:val="center"/>
              <w:rPr>
                <w:rFonts w:ascii="宋体" w:hAnsi="宋体" w:cs="宋体"/>
                <w:color w:val="000000"/>
              </w:rPr>
            </w:pPr>
            <w:r>
              <w:rPr>
                <w:rFonts w:hint="eastAsia" w:ascii="宋体" w:hAnsi="宋体" w:cs="宋体"/>
                <w:color w:val="000000"/>
              </w:rPr>
              <w:t>核心交换机设备配置</w:t>
            </w:r>
          </w:p>
          <w:p w14:paraId="243A476B">
            <w:pPr>
              <w:ind w:right="-28"/>
              <w:jc w:val="center"/>
              <w:rPr>
                <w:rFonts w:ascii="宋体" w:hAnsi="宋体" w:cs="宋体"/>
                <w:color w:val="000000"/>
              </w:rPr>
            </w:pPr>
            <w:r>
              <w:rPr>
                <w:rFonts w:hint="eastAsia" w:ascii="宋体" w:hAnsi="宋体" w:cs="宋体"/>
                <w:color w:val="000000"/>
              </w:rPr>
              <w:t>及日常故障处理</w:t>
            </w:r>
          </w:p>
        </w:tc>
        <w:tc>
          <w:tcPr>
            <w:tcW w:w="3969" w:type="dxa"/>
            <w:noWrap w:val="0"/>
            <w:vAlign w:val="center"/>
          </w:tcPr>
          <w:p w14:paraId="43037054">
            <w:pPr>
              <w:ind w:right="-28"/>
              <w:rPr>
                <w:rFonts w:ascii="宋体" w:hAnsi="宋体" w:cs="宋体"/>
                <w:color w:val="000000"/>
              </w:rPr>
            </w:pPr>
            <w:r>
              <w:rPr>
                <w:rFonts w:hint="eastAsia" w:ascii="宋体" w:hAnsi="宋体" w:cs="宋体"/>
                <w:color w:val="000000"/>
              </w:rPr>
              <w:t>路由交换相关协议、日常维护知识及技能。</w:t>
            </w:r>
          </w:p>
        </w:tc>
        <w:tc>
          <w:tcPr>
            <w:tcW w:w="1433" w:type="dxa"/>
            <w:noWrap w:val="0"/>
            <w:vAlign w:val="center"/>
          </w:tcPr>
          <w:p w14:paraId="5247EE59">
            <w:pPr>
              <w:ind w:right="-28"/>
              <w:rPr>
                <w:rFonts w:ascii="宋体" w:hAnsi="宋体" w:cs="宋体"/>
                <w:color w:val="000000"/>
              </w:rPr>
            </w:pPr>
            <w:r>
              <w:rPr>
                <w:rFonts w:hint="eastAsia" w:ascii="宋体" w:hAnsi="宋体" w:cs="宋体"/>
                <w:color w:val="000000"/>
              </w:rPr>
              <w:t>项目验收前</w:t>
            </w:r>
          </w:p>
        </w:tc>
        <w:tc>
          <w:tcPr>
            <w:tcW w:w="965" w:type="dxa"/>
            <w:noWrap w:val="0"/>
            <w:vAlign w:val="center"/>
          </w:tcPr>
          <w:p w14:paraId="1865AA34">
            <w:pPr>
              <w:ind w:right="-28"/>
              <w:rPr>
                <w:rFonts w:ascii="宋体" w:hAnsi="宋体" w:cs="宋体"/>
                <w:color w:val="000000"/>
              </w:rPr>
            </w:pPr>
          </w:p>
        </w:tc>
      </w:tr>
      <w:tr w14:paraId="38D4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Merge w:val="continue"/>
            <w:noWrap w:val="0"/>
            <w:vAlign w:val="center"/>
          </w:tcPr>
          <w:p w14:paraId="2B768D18">
            <w:pPr>
              <w:ind w:right="-28"/>
              <w:jc w:val="center"/>
              <w:rPr>
                <w:rFonts w:ascii="宋体" w:hAnsi="宋体" w:cs="宋体"/>
                <w:color w:val="000000"/>
              </w:rPr>
            </w:pPr>
          </w:p>
        </w:tc>
        <w:tc>
          <w:tcPr>
            <w:tcW w:w="1431" w:type="dxa"/>
            <w:vMerge w:val="continue"/>
            <w:noWrap w:val="0"/>
            <w:vAlign w:val="center"/>
          </w:tcPr>
          <w:p w14:paraId="627012EF">
            <w:pPr>
              <w:ind w:right="-28"/>
              <w:jc w:val="center"/>
              <w:rPr>
                <w:rFonts w:ascii="宋体" w:hAnsi="宋体" w:cs="宋体"/>
                <w:color w:val="000000"/>
              </w:rPr>
            </w:pPr>
          </w:p>
        </w:tc>
        <w:tc>
          <w:tcPr>
            <w:tcW w:w="3969" w:type="dxa"/>
            <w:noWrap w:val="0"/>
            <w:vAlign w:val="center"/>
          </w:tcPr>
          <w:p w14:paraId="7F2B0F04">
            <w:pPr>
              <w:ind w:right="-28"/>
              <w:rPr>
                <w:rFonts w:ascii="宋体" w:hAnsi="宋体" w:cs="宋体"/>
                <w:color w:val="000000"/>
              </w:rPr>
            </w:pPr>
            <w:r>
              <w:rPr>
                <w:rFonts w:hint="eastAsia" w:ascii="宋体" w:hAnsi="宋体" w:cs="宋体"/>
                <w:color w:val="000000"/>
              </w:rPr>
              <w:t>1-5号线办公网核心交换机典型故障培训，理论及实操相结合。</w:t>
            </w:r>
          </w:p>
        </w:tc>
        <w:tc>
          <w:tcPr>
            <w:tcW w:w="1433" w:type="dxa"/>
            <w:noWrap w:val="0"/>
            <w:vAlign w:val="center"/>
          </w:tcPr>
          <w:p w14:paraId="28710977">
            <w:pPr>
              <w:ind w:right="-28"/>
              <w:rPr>
                <w:rFonts w:ascii="宋体" w:hAnsi="宋体" w:cs="宋体"/>
                <w:color w:val="000000"/>
              </w:rPr>
            </w:pPr>
            <w:r>
              <w:rPr>
                <w:rFonts w:hint="eastAsia" w:ascii="宋体" w:hAnsi="宋体" w:cs="宋体"/>
                <w:color w:val="000000"/>
              </w:rPr>
              <w:t>项目验收前</w:t>
            </w:r>
          </w:p>
        </w:tc>
        <w:tc>
          <w:tcPr>
            <w:tcW w:w="965" w:type="dxa"/>
            <w:noWrap w:val="0"/>
            <w:vAlign w:val="center"/>
          </w:tcPr>
          <w:p w14:paraId="5D534AA8">
            <w:pPr>
              <w:ind w:right="-28"/>
              <w:rPr>
                <w:rFonts w:ascii="宋体" w:hAnsi="宋体" w:cs="宋体"/>
                <w:color w:val="000000"/>
              </w:rPr>
            </w:pPr>
          </w:p>
        </w:tc>
      </w:tr>
    </w:tbl>
    <w:p w14:paraId="66735563">
      <w:pPr>
        <w:ind w:left="710" w:right="-28" w:hanging="709" w:hangingChars="338"/>
        <w:rPr>
          <w:rFonts w:ascii="宋体" w:hAnsi="宋体" w:cs="宋体"/>
          <w:color w:val="000000"/>
        </w:rPr>
      </w:pPr>
      <w:r>
        <w:rPr>
          <w:rFonts w:hint="eastAsia" w:ascii="宋体" w:hAnsi="宋体" w:cs="宋体"/>
          <w:color w:val="000000"/>
        </w:rPr>
        <w:t>备注：</w:t>
      </w:r>
    </w:p>
    <w:p w14:paraId="092C3A6D">
      <w:pPr>
        <w:pStyle w:val="182"/>
        <w:rPr>
          <w:rFonts w:cs="宋体"/>
          <w:color w:val="000000"/>
        </w:rPr>
      </w:pPr>
      <w:r>
        <w:rPr>
          <w:rFonts w:hint="eastAsia" w:cs="宋体"/>
          <w:color w:val="000000"/>
        </w:rPr>
        <w:t>此清单培训项目及内容仅供参考，投标人应结合现场情况、工作范围、损耗情况、市场风险及环境因素等对清单内容进行充分考虑，招标人拥有对培训要求清单项目和内容进行调整的权利。</w:t>
      </w:r>
    </w:p>
    <w:p w14:paraId="0710993B">
      <w:pPr>
        <w:tabs>
          <w:tab w:val="left" w:pos="0"/>
        </w:tabs>
        <w:ind w:left="403"/>
        <w:rPr>
          <w:rFonts w:ascii="宋体" w:hAnsi="宋体" w:cs="宋体"/>
          <w:color w:val="000000"/>
        </w:rPr>
      </w:pPr>
      <w:bookmarkStart w:id="1674" w:name="_Toc5086"/>
      <w:bookmarkStart w:id="1675" w:name="_Toc20680"/>
      <w:bookmarkStart w:id="1676" w:name="_Toc21826"/>
      <w:bookmarkStart w:id="1677" w:name="_Toc18308"/>
      <w:bookmarkStart w:id="1678" w:name="_Toc19692"/>
      <w:bookmarkStart w:id="1679" w:name="_Toc21936"/>
      <w:bookmarkStart w:id="1680" w:name="_Toc449"/>
      <w:bookmarkStart w:id="1681" w:name="_Toc29013"/>
      <w:bookmarkStart w:id="1682" w:name="_Toc13624"/>
      <w:bookmarkStart w:id="1683" w:name="_Toc4030"/>
      <w:bookmarkStart w:id="1684" w:name="_Toc32527"/>
      <w:bookmarkStart w:id="1685" w:name="_Toc5530"/>
      <w:bookmarkStart w:id="1686" w:name="_Toc18336"/>
      <w:bookmarkStart w:id="1687" w:name="_Toc19270"/>
      <w:bookmarkStart w:id="1688" w:name="_Toc28986"/>
      <w:bookmarkStart w:id="1689" w:name="_Toc27508"/>
      <w:bookmarkStart w:id="1690" w:name="_Toc27232"/>
      <w:bookmarkStart w:id="1691" w:name="_Toc26754"/>
      <w:r>
        <w:rPr>
          <w:rFonts w:hint="eastAsia" w:ascii="宋体" w:hAnsi="宋体" w:cs="宋体"/>
          <w:color w:val="000000"/>
        </w:rPr>
        <w:t>6.3.3.2投标人内部人员培训要求</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14:paraId="2CAF0D39">
      <w:pPr>
        <w:pStyle w:val="182"/>
        <w:rPr>
          <w:rFonts w:cs="宋体"/>
          <w:color w:val="000000"/>
        </w:rPr>
      </w:pPr>
      <w:r>
        <w:rPr>
          <w:rFonts w:hint="eastAsia" w:cs="宋体"/>
          <w:color w:val="000000"/>
        </w:rPr>
        <w:t>投标人应该强化投标人维保服务人员技能培训以及对招标人规章制度及文本的学习，强化危险源学习及避免大面积故障的相关措施培训及应急预案培训，每个投标人维保服务人员要熟知应急处理中的岗位指引及注重应急处理能力的培养。</w:t>
      </w:r>
    </w:p>
    <w:bookmarkEnd w:id="1648"/>
    <w:bookmarkEnd w:id="1649"/>
    <w:bookmarkEnd w:id="1650"/>
    <w:bookmarkEnd w:id="1651"/>
    <w:bookmarkEnd w:id="1652"/>
    <w:p w14:paraId="2508201B">
      <w:pPr>
        <w:outlineLvl w:val="1"/>
        <w:rPr>
          <w:rFonts w:ascii="宋体" w:hAnsi="宋体" w:cs="宋体"/>
          <w:b/>
          <w:color w:val="000000"/>
        </w:rPr>
      </w:pPr>
      <w:bookmarkStart w:id="1692" w:name="_Toc4972"/>
      <w:bookmarkStart w:id="1693" w:name="_Toc11575"/>
      <w:bookmarkStart w:id="1694" w:name="_Toc4338"/>
      <w:bookmarkStart w:id="1695" w:name="_Toc31019"/>
      <w:bookmarkStart w:id="1696" w:name="_Toc147824279"/>
      <w:bookmarkStart w:id="1697" w:name="_Toc2543"/>
      <w:bookmarkStart w:id="1698" w:name="_Toc29858"/>
      <w:bookmarkStart w:id="1699" w:name="_Toc11545"/>
      <w:bookmarkStart w:id="1700" w:name="_Toc18161"/>
      <w:bookmarkStart w:id="1701" w:name="_Toc4149"/>
      <w:bookmarkStart w:id="1702" w:name="_Toc7169"/>
      <w:bookmarkStart w:id="1703" w:name="_Toc2147"/>
      <w:bookmarkStart w:id="1704" w:name="_Toc14530"/>
      <w:bookmarkStart w:id="1705" w:name="_Toc16428"/>
      <w:bookmarkStart w:id="1706" w:name="_Toc11267"/>
      <w:bookmarkStart w:id="1707" w:name="_Toc14920"/>
      <w:bookmarkStart w:id="1708" w:name="_Toc31197"/>
      <w:bookmarkStart w:id="1709" w:name="_Toc19963"/>
      <w:bookmarkStart w:id="1710" w:name="_Toc15208"/>
      <w:bookmarkStart w:id="1711" w:name="_Toc22443"/>
      <w:bookmarkStart w:id="1712" w:name="_Toc16090"/>
      <w:bookmarkStart w:id="1713" w:name="_Toc6375"/>
      <w:bookmarkStart w:id="1714" w:name="_Toc28735"/>
      <w:bookmarkStart w:id="1715" w:name="_Toc7061"/>
      <w:bookmarkStart w:id="1716" w:name="_Toc18764"/>
      <w:bookmarkStart w:id="1717" w:name="_Toc135660546"/>
      <w:bookmarkStart w:id="1718" w:name="_Toc12300"/>
      <w:bookmarkStart w:id="1719" w:name="_Toc7957"/>
      <w:bookmarkStart w:id="1720" w:name="_Toc20791"/>
      <w:bookmarkStart w:id="1721" w:name="_Toc13043"/>
      <w:bookmarkStart w:id="1722" w:name="_Toc31369"/>
      <w:bookmarkStart w:id="1723" w:name="_Toc12858"/>
      <w:bookmarkStart w:id="1724" w:name="_Toc167909126"/>
      <w:bookmarkStart w:id="1725" w:name="_Toc16298"/>
      <w:bookmarkStart w:id="1726" w:name="_Toc572"/>
      <w:bookmarkStart w:id="1727" w:name="_Toc14808"/>
      <w:bookmarkStart w:id="1728" w:name="_Toc9786"/>
      <w:bookmarkStart w:id="1729" w:name="_Toc935"/>
      <w:bookmarkStart w:id="1730" w:name="_Toc21759"/>
      <w:bookmarkStart w:id="1731" w:name="_Toc12697"/>
      <w:bookmarkStart w:id="1732" w:name="_Toc32595"/>
      <w:bookmarkStart w:id="1733" w:name="_Toc29800"/>
      <w:bookmarkStart w:id="1734" w:name="_Toc3889"/>
      <w:r>
        <w:rPr>
          <w:rFonts w:hint="eastAsia" w:ascii="宋体" w:hAnsi="宋体" w:cs="宋体"/>
          <w:b/>
          <w:color w:val="000000"/>
        </w:rPr>
        <w:t>6.4生产质量管理</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14:paraId="4E8C45F5">
      <w:pPr>
        <w:pStyle w:val="45"/>
        <w:spacing w:after="0"/>
        <w:ind w:left="0" w:leftChars="0" w:firstLine="0" w:firstLineChars="0"/>
        <w:outlineLvl w:val="2"/>
        <w:rPr>
          <w:rFonts w:ascii="宋体" w:hAnsi="宋体" w:cs="宋体"/>
          <w:b/>
          <w:color w:val="000000"/>
        </w:rPr>
      </w:pPr>
      <w:bookmarkStart w:id="1735" w:name="_Toc21910"/>
      <w:bookmarkStart w:id="1736" w:name="_Toc1243"/>
      <w:bookmarkStart w:id="1737" w:name="_Toc19764"/>
      <w:bookmarkStart w:id="1738" w:name="_Toc1167"/>
      <w:bookmarkStart w:id="1739" w:name="_Toc23101"/>
      <w:bookmarkStart w:id="1740" w:name="_Toc15254"/>
      <w:bookmarkStart w:id="1741" w:name="_Toc3402"/>
      <w:bookmarkStart w:id="1742" w:name="_Toc22223"/>
      <w:bookmarkStart w:id="1743" w:name="_Toc171"/>
      <w:bookmarkStart w:id="1744" w:name="_Toc13989"/>
      <w:bookmarkStart w:id="1745" w:name="_Toc26083"/>
      <w:bookmarkStart w:id="1746" w:name="_Toc10677"/>
      <w:bookmarkStart w:id="1747" w:name="_Toc4075803"/>
      <w:bookmarkStart w:id="1748" w:name="_Toc18138"/>
      <w:bookmarkStart w:id="1749" w:name="_Toc23888"/>
      <w:bookmarkStart w:id="1750" w:name="_Toc5666"/>
      <w:bookmarkStart w:id="1751" w:name="_Toc10986"/>
      <w:bookmarkStart w:id="1752" w:name="_Toc2730"/>
      <w:bookmarkStart w:id="1753" w:name="_Toc21803"/>
      <w:bookmarkStart w:id="1754" w:name="_Toc26696817"/>
      <w:bookmarkStart w:id="1755" w:name="_Toc5277"/>
      <w:bookmarkStart w:id="1756" w:name="_Toc547"/>
      <w:bookmarkStart w:id="1757" w:name="_Toc6242"/>
      <w:bookmarkStart w:id="1758" w:name="_Toc32066"/>
      <w:bookmarkStart w:id="1759" w:name="_Toc3002"/>
      <w:bookmarkStart w:id="1760" w:name="_Toc6983"/>
      <w:bookmarkStart w:id="1761" w:name="_Toc26934"/>
      <w:bookmarkStart w:id="1762" w:name="_Toc21063"/>
      <w:bookmarkStart w:id="1763" w:name="_Toc135660547"/>
      <w:bookmarkStart w:id="1764" w:name="_Toc29308"/>
      <w:bookmarkStart w:id="1765" w:name="_Toc15926"/>
      <w:bookmarkStart w:id="1766" w:name="_Toc3638"/>
      <w:bookmarkStart w:id="1767" w:name="_Toc9337"/>
      <w:bookmarkStart w:id="1768" w:name="_Toc10279"/>
      <w:bookmarkStart w:id="1769" w:name="_Toc8077"/>
      <w:bookmarkStart w:id="1770" w:name="_Toc2567"/>
      <w:bookmarkStart w:id="1771" w:name="_Toc20242"/>
      <w:bookmarkStart w:id="1772" w:name="_Toc30062"/>
      <w:bookmarkStart w:id="1773" w:name="_Toc26919"/>
      <w:bookmarkStart w:id="1774" w:name="_Toc10583"/>
      <w:bookmarkStart w:id="1775" w:name="_Toc21224"/>
      <w:bookmarkStart w:id="1776" w:name="_Toc21491"/>
      <w:bookmarkStart w:id="1777" w:name="_Toc875"/>
      <w:bookmarkStart w:id="1778" w:name="_Toc2271"/>
      <w:bookmarkStart w:id="1779" w:name="_Toc1344"/>
      <w:bookmarkStart w:id="1780" w:name="_Toc12025"/>
      <w:bookmarkStart w:id="1781" w:name="_Toc25366"/>
      <w:bookmarkStart w:id="1782" w:name="_Toc25650"/>
      <w:bookmarkStart w:id="1783" w:name="_Toc8455"/>
      <w:bookmarkStart w:id="1784" w:name="_Toc534613567"/>
      <w:bookmarkStart w:id="1785" w:name="_Toc27486"/>
      <w:bookmarkStart w:id="1786" w:name="_Toc4731"/>
      <w:bookmarkStart w:id="1787" w:name="_Toc16521"/>
      <w:bookmarkStart w:id="1788" w:name="_Toc14633"/>
      <w:bookmarkStart w:id="1789" w:name="_Toc26696891"/>
      <w:bookmarkStart w:id="1790" w:name="_Toc1121"/>
      <w:bookmarkStart w:id="1791" w:name="_Toc10373"/>
      <w:r>
        <w:rPr>
          <w:rFonts w:hint="eastAsia" w:ascii="宋体" w:hAnsi="宋体" w:cs="宋体"/>
          <w:b/>
          <w:color w:val="000000"/>
        </w:rPr>
        <w:t>6.4.1项目质量管理</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14:paraId="69F07408">
      <w:pPr>
        <w:tabs>
          <w:tab w:val="left" w:pos="0"/>
        </w:tabs>
        <w:ind w:left="403"/>
        <w:rPr>
          <w:rFonts w:ascii="宋体" w:hAnsi="宋体" w:cs="宋体"/>
          <w:color w:val="000000"/>
        </w:rPr>
      </w:pPr>
      <w:bookmarkStart w:id="1792" w:name="_Toc29354"/>
      <w:bookmarkStart w:id="1793" w:name="_Toc11307"/>
      <w:bookmarkStart w:id="1794" w:name="_Toc30478"/>
      <w:bookmarkStart w:id="1795" w:name="_Toc6279"/>
      <w:bookmarkStart w:id="1796" w:name="_Toc8772"/>
      <w:bookmarkStart w:id="1797" w:name="_Toc18151"/>
      <w:bookmarkStart w:id="1798" w:name="_Toc21122"/>
      <w:bookmarkStart w:id="1799" w:name="_Toc2134"/>
      <w:bookmarkStart w:id="1800" w:name="_Toc16458"/>
      <w:bookmarkStart w:id="1801" w:name="_Toc14518"/>
      <w:bookmarkStart w:id="1802" w:name="_Toc28458"/>
      <w:bookmarkStart w:id="1803" w:name="_Toc8513"/>
      <w:bookmarkStart w:id="1804" w:name="_Toc16783"/>
      <w:bookmarkStart w:id="1805" w:name="_Toc21964"/>
      <w:bookmarkStart w:id="1806" w:name="_Toc7751"/>
      <w:bookmarkStart w:id="1807" w:name="_Toc25738"/>
      <w:bookmarkStart w:id="1808" w:name="_Toc26281"/>
      <w:bookmarkStart w:id="1809" w:name="_Toc16191"/>
      <w:bookmarkStart w:id="1810" w:name="_Toc21403_WPSOffice_Level2"/>
      <w:bookmarkStart w:id="1811" w:name="_Toc12749"/>
      <w:bookmarkStart w:id="1812" w:name="_Toc4419"/>
      <w:bookmarkStart w:id="1813" w:name="_Toc28231"/>
      <w:bookmarkStart w:id="1814" w:name="_Toc8936"/>
      <w:bookmarkStart w:id="1815" w:name="_Toc1669"/>
      <w:bookmarkStart w:id="1816" w:name="_Toc534613568"/>
      <w:bookmarkStart w:id="1817" w:name="_Toc17038"/>
      <w:bookmarkStart w:id="1818" w:name="_Toc29401"/>
      <w:bookmarkStart w:id="1819" w:name="_Toc20689"/>
      <w:bookmarkStart w:id="1820" w:name="_Toc22731"/>
      <w:bookmarkStart w:id="1821" w:name="_Toc4075804"/>
      <w:bookmarkStart w:id="1822" w:name="_Toc31970"/>
      <w:bookmarkStart w:id="1823" w:name="_Toc26696818"/>
      <w:bookmarkStart w:id="1824" w:name="_Toc26310"/>
      <w:bookmarkStart w:id="1825" w:name="_Toc21012"/>
      <w:bookmarkStart w:id="1826" w:name="_Toc26696892"/>
      <w:bookmarkStart w:id="1827" w:name="_Toc4735"/>
      <w:bookmarkStart w:id="1828" w:name="_Toc12692"/>
      <w:bookmarkStart w:id="1829" w:name="_Toc14512"/>
      <w:bookmarkStart w:id="1830" w:name="_Toc23521"/>
      <w:bookmarkStart w:id="1831" w:name="_Toc20515"/>
      <w:bookmarkStart w:id="1832" w:name="_Toc1040"/>
      <w:bookmarkStart w:id="1833" w:name="_Toc7026"/>
      <w:bookmarkStart w:id="1834" w:name="_Toc6701"/>
      <w:bookmarkStart w:id="1835" w:name="_Toc12210"/>
      <w:bookmarkStart w:id="1836" w:name="_Toc25129"/>
      <w:bookmarkStart w:id="1837" w:name="_Toc18206"/>
      <w:bookmarkStart w:id="1838" w:name="_Toc28666"/>
      <w:bookmarkStart w:id="1839" w:name="_Toc818"/>
      <w:bookmarkStart w:id="1840" w:name="_Toc26015"/>
      <w:bookmarkStart w:id="1841" w:name="_Toc32199"/>
      <w:bookmarkStart w:id="1842" w:name="_Toc21152"/>
      <w:bookmarkStart w:id="1843" w:name="_Toc6661"/>
      <w:bookmarkStart w:id="1844" w:name="_Toc6085"/>
      <w:bookmarkStart w:id="1845" w:name="_Toc21705"/>
      <w:bookmarkStart w:id="1846" w:name="_Toc28994"/>
      <w:bookmarkStart w:id="1847" w:name="_Toc926"/>
      <w:r>
        <w:rPr>
          <w:rFonts w:hint="eastAsia" w:ascii="宋体" w:hAnsi="宋体" w:cs="宋体"/>
          <w:color w:val="000000"/>
        </w:rPr>
        <w:t>6.4.1.1维保项目内容</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14:paraId="6AA7193C">
      <w:pPr>
        <w:numPr>
          <w:ilvl w:val="0"/>
          <w:numId w:val="5"/>
        </w:numPr>
        <w:ind w:firstLine="420" w:firstLineChars="200"/>
        <w:rPr>
          <w:rFonts w:ascii="宋体" w:hAnsi="宋体" w:cs="宋体"/>
          <w:color w:val="000000"/>
        </w:rPr>
      </w:pPr>
      <w:r>
        <w:rPr>
          <w:rFonts w:hint="eastAsia" w:ascii="宋体" w:hAnsi="宋体" w:cs="宋体"/>
          <w:color w:val="000000"/>
        </w:rPr>
        <w:t>投标人必须确保根据《运营有限公司生产设备设施维修接口关系规则》相关要求，按照《南宁轨道交通办公网络和信息管理系统设备检修规程》、《南宁轨道交通办公网络和信息管理系统设备检修作业指导书》、《南宁轨道交通信息网络专业设备检修工艺卡》、《南宁轨道交通信息网络专业设备操作规程》、《南宁轨道交通信息网络专业设备故障应急处理指南（维修级）》等文件的要求对防火墙、应用安全网关、1-5号线办公网交换机设备设施开展设备巡检、故障抢修、故障件更换及维修、节前关键设备检查、特殊时期现场值班保障、其他技术改进或升级作业及申请人下达的其他临时任务等。巡检完成后做好相关记录，保证设备完整，功能良好，安全可靠运行。</w:t>
      </w:r>
    </w:p>
    <w:p w14:paraId="17B615A4">
      <w:pPr>
        <w:numPr>
          <w:ilvl w:val="0"/>
          <w:numId w:val="5"/>
        </w:numPr>
        <w:ind w:firstLine="420" w:firstLineChars="200"/>
        <w:rPr>
          <w:rFonts w:ascii="宋体" w:hAnsi="宋体" w:cs="宋体"/>
          <w:color w:val="000000"/>
        </w:rPr>
      </w:pPr>
      <w:r>
        <w:rPr>
          <w:rFonts w:hint="eastAsia" w:ascii="宋体" w:hAnsi="宋体" w:cs="宋体"/>
          <w:color w:val="000000"/>
        </w:rPr>
        <w:t>设备检修作业，必须安排2人及以上互控开展作业，年度网络系统运行调查与分析至少须技术负责人参与。</w:t>
      </w:r>
    </w:p>
    <w:p w14:paraId="3079477A">
      <w:pPr>
        <w:numPr>
          <w:ilvl w:val="0"/>
          <w:numId w:val="5"/>
        </w:numPr>
        <w:ind w:firstLine="420" w:firstLineChars="200"/>
        <w:rPr>
          <w:rFonts w:ascii="宋体" w:hAnsi="宋体" w:cs="宋体"/>
          <w:color w:val="000000"/>
        </w:rPr>
      </w:pPr>
      <w:r>
        <w:rPr>
          <w:rFonts w:hint="eastAsia" w:ascii="宋体" w:hAnsi="宋体" w:cs="宋体"/>
          <w:color w:val="000000"/>
        </w:rPr>
        <w:t>故障处理：投标人应对招标人的设备设施在正常运行下出现的故障、招标人报送的故障以及招标人要求处理的故障进行处理，国家法定节假日及周六周日投标人须正常受理招标人的故障。故障处理按照设备故障响应、临时修复及完全修复时间要求进行故障处理；由招标人通知投标人进行的故障抢修，要求从接报故障起120分钟内到达故障地点进行抢修。</w:t>
      </w:r>
    </w:p>
    <w:p w14:paraId="4B5F485A">
      <w:pPr>
        <w:numPr>
          <w:ilvl w:val="0"/>
          <w:numId w:val="5"/>
        </w:numPr>
        <w:ind w:firstLine="420" w:firstLineChars="200"/>
        <w:rPr>
          <w:rFonts w:ascii="宋体" w:hAnsi="宋体" w:cs="宋体"/>
          <w:color w:val="000000"/>
        </w:rPr>
      </w:pPr>
      <w:r>
        <w:rPr>
          <w:rFonts w:hint="eastAsia" w:ascii="宋体" w:hAnsi="宋体" w:cs="宋体"/>
          <w:color w:val="000000"/>
        </w:rPr>
        <w:t>故障件维修：由投标人根据招标人评估后进行维修，故障件修复率不低于年度故障件的90%，如低于90%，则投标人免费用全新件将剩余未修复的故障件进行替换，以达到90%故障件修复率的要求，故障件返回时，由投标人负责在招标人提供的设备上进行确认，共同确认故障件的功能状态正常后方可移交招标人，故障件的质保周期不低于3个月。</w:t>
      </w:r>
    </w:p>
    <w:p w14:paraId="268D5D20">
      <w:pPr>
        <w:numPr>
          <w:ilvl w:val="0"/>
          <w:numId w:val="5"/>
        </w:numPr>
        <w:ind w:firstLine="420" w:firstLineChars="200"/>
        <w:rPr>
          <w:rFonts w:ascii="宋体" w:hAnsi="宋体" w:cs="宋体"/>
          <w:color w:val="000000"/>
        </w:rPr>
      </w:pPr>
      <w:r>
        <w:rPr>
          <w:rFonts w:hint="eastAsia" w:ascii="宋体" w:hAnsi="宋体" w:cs="宋体"/>
          <w:color w:val="000000"/>
        </w:rPr>
        <w:t>核心交换机版本软件服务，每季度至少评估一次在网核心设备的版本运行情况，检查整体网络版本一致性，包括但不限于版本软件启动项一致性和版本软件大小一致性，针对隐患设备提供版本升级服务，并做好记录输出报告。</w:t>
      </w:r>
    </w:p>
    <w:p w14:paraId="73B8F96C">
      <w:pPr>
        <w:numPr>
          <w:ilvl w:val="0"/>
          <w:numId w:val="5"/>
        </w:numPr>
        <w:ind w:firstLine="420" w:firstLineChars="200"/>
        <w:rPr>
          <w:rFonts w:ascii="宋体" w:hAnsi="宋体" w:cs="宋体"/>
          <w:color w:val="000000"/>
        </w:rPr>
      </w:pPr>
      <w:r>
        <w:rPr>
          <w:rFonts w:hint="eastAsia" w:ascii="宋体" w:hAnsi="宋体" w:cs="宋体"/>
          <w:color w:val="000000"/>
        </w:rPr>
        <w:t>节假日保障：春节、国庆、元旦、清明、五一、端午、中秋、东盟博览会、三月三等节假日或上级部门检查时，投标人须编制节假日保障方案经招标人审核同意后执行，原则上投标人安排线上保障技术人员应不少于1人，项目经理或技术负责人至少须有一人在线上配合设备保障或检查工作，当招标人认为投标人安排的保障人员数量或技术力量不满足时，投标人须按照招标人要求安排足够人员数量及技术力量进行线上值守。</w:t>
      </w:r>
    </w:p>
    <w:p w14:paraId="442F70F5">
      <w:pPr>
        <w:numPr>
          <w:ilvl w:val="0"/>
          <w:numId w:val="5"/>
        </w:numPr>
        <w:ind w:firstLine="420" w:firstLineChars="200"/>
        <w:rPr>
          <w:rFonts w:ascii="宋体" w:hAnsi="宋体" w:cs="宋体"/>
          <w:color w:val="000000"/>
        </w:rPr>
      </w:pPr>
      <w:r>
        <w:rPr>
          <w:rFonts w:hint="eastAsia" w:ascii="宋体" w:hAnsi="宋体" w:cs="宋体"/>
          <w:color w:val="000000"/>
        </w:rPr>
        <w:t>其他工作：须完成技术改进、软件升级、配合国家规定的年度检验及向招标人提供每日24小时免费远程技术支持。</w:t>
      </w:r>
    </w:p>
    <w:p w14:paraId="2C4CCA35">
      <w:pPr>
        <w:tabs>
          <w:tab w:val="left" w:pos="0"/>
        </w:tabs>
        <w:ind w:left="403"/>
        <w:rPr>
          <w:rFonts w:ascii="宋体" w:hAnsi="宋体" w:cs="宋体"/>
          <w:color w:val="000000"/>
        </w:rPr>
      </w:pPr>
      <w:bookmarkStart w:id="1848" w:name="_Toc17086"/>
      <w:bookmarkStart w:id="1849" w:name="_Toc534613570"/>
      <w:bookmarkStart w:id="1850" w:name="_Toc26696819"/>
      <w:bookmarkStart w:id="1851" w:name="_Toc26696893"/>
      <w:bookmarkStart w:id="1852" w:name="_Toc24519"/>
      <w:bookmarkStart w:id="1853" w:name="_Toc3707_WPSOffice_Level2"/>
      <w:bookmarkStart w:id="1854" w:name="_Toc4075806"/>
      <w:bookmarkStart w:id="1855" w:name="_Toc689"/>
      <w:bookmarkStart w:id="1856" w:name="_Toc1656"/>
      <w:bookmarkStart w:id="1857" w:name="_Toc17340"/>
      <w:bookmarkStart w:id="1858" w:name="_Toc17174"/>
      <w:bookmarkStart w:id="1859" w:name="_Toc15827"/>
      <w:bookmarkStart w:id="1860" w:name="_Toc27341"/>
      <w:bookmarkStart w:id="1861" w:name="_Toc4902"/>
      <w:bookmarkStart w:id="1862" w:name="_Toc22542"/>
      <w:bookmarkStart w:id="1863" w:name="_Toc17119"/>
      <w:bookmarkStart w:id="1864" w:name="_Toc29556"/>
      <w:bookmarkStart w:id="1865" w:name="_Toc26447"/>
      <w:bookmarkStart w:id="1866" w:name="_Toc27757"/>
      <w:bookmarkStart w:id="1867" w:name="_Toc6530"/>
      <w:bookmarkStart w:id="1868" w:name="_Toc17502"/>
      <w:bookmarkStart w:id="1869" w:name="_Toc15751"/>
      <w:bookmarkStart w:id="1870" w:name="_Toc2664"/>
      <w:bookmarkStart w:id="1871" w:name="_Toc28763"/>
      <w:bookmarkStart w:id="1872" w:name="_Toc32406"/>
      <w:bookmarkStart w:id="1873" w:name="_Toc32617"/>
      <w:bookmarkStart w:id="1874" w:name="_Toc30856"/>
      <w:bookmarkStart w:id="1875" w:name="_Toc25699"/>
      <w:bookmarkStart w:id="1876" w:name="_Toc9812"/>
      <w:bookmarkStart w:id="1877" w:name="_Toc23925"/>
      <w:bookmarkStart w:id="1878" w:name="_Toc24958"/>
      <w:bookmarkStart w:id="1879" w:name="_Toc24312"/>
      <w:bookmarkStart w:id="1880" w:name="_Toc4195"/>
      <w:bookmarkStart w:id="1881" w:name="_Toc3142"/>
      <w:bookmarkStart w:id="1882" w:name="_Toc29260"/>
      <w:bookmarkStart w:id="1883" w:name="_Toc10490"/>
      <w:bookmarkStart w:id="1884" w:name="_Toc12508"/>
      <w:bookmarkStart w:id="1885" w:name="_Toc30223"/>
      <w:bookmarkStart w:id="1886" w:name="_Toc22450"/>
      <w:bookmarkStart w:id="1887" w:name="_Toc12004"/>
      <w:bookmarkStart w:id="1888" w:name="_Toc16472"/>
      <w:bookmarkStart w:id="1889" w:name="_Toc6300"/>
      <w:bookmarkStart w:id="1890" w:name="_Toc14858"/>
      <w:bookmarkStart w:id="1891" w:name="_Toc23522"/>
      <w:bookmarkStart w:id="1892" w:name="_Toc16834"/>
      <w:bookmarkStart w:id="1893" w:name="_Toc15089"/>
      <w:bookmarkStart w:id="1894" w:name="_Toc11750"/>
      <w:bookmarkStart w:id="1895" w:name="_Toc12007"/>
      <w:bookmarkStart w:id="1896" w:name="_Toc4986"/>
      <w:bookmarkStart w:id="1897" w:name="_Toc8760"/>
      <w:bookmarkStart w:id="1898" w:name="_Toc27344"/>
      <w:bookmarkStart w:id="1899" w:name="_Toc19452"/>
      <w:bookmarkStart w:id="1900" w:name="_Toc4098"/>
      <w:bookmarkStart w:id="1901" w:name="_Toc23368"/>
      <w:bookmarkStart w:id="1902" w:name="_Toc15820"/>
      <w:bookmarkStart w:id="1903" w:name="_Toc15608"/>
      <w:r>
        <w:rPr>
          <w:rFonts w:hint="eastAsia" w:ascii="宋体" w:hAnsi="宋体" w:cs="宋体"/>
          <w:color w:val="000000"/>
        </w:rPr>
        <w:t>6.4.1.2维保质量</w:t>
      </w:r>
      <w:bookmarkEnd w:id="1848"/>
      <w:bookmarkEnd w:id="1849"/>
      <w:bookmarkEnd w:id="1850"/>
      <w:bookmarkEnd w:id="1851"/>
      <w:bookmarkEnd w:id="1852"/>
      <w:bookmarkEnd w:id="1853"/>
      <w:bookmarkEnd w:id="1854"/>
      <w:bookmarkEnd w:id="1855"/>
      <w:r>
        <w:rPr>
          <w:rFonts w:hint="eastAsia" w:ascii="宋体" w:hAnsi="宋体" w:cs="宋体"/>
          <w:color w:val="000000"/>
        </w:rPr>
        <w:t>标准</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14:paraId="1F921CCC">
      <w:pPr>
        <w:numPr>
          <w:ilvl w:val="0"/>
          <w:numId w:val="6"/>
        </w:numPr>
        <w:rPr>
          <w:rFonts w:ascii="宋体" w:hAnsi="宋体" w:cs="宋体"/>
          <w:color w:val="000000"/>
        </w:rPr>
      </w:pPr>
      <w:r>
        <w:rPr>
          <w:rFonts w:hint="eastAsia" w:ascii="宋体" w:hAnsi="宋体" w:cs="宋体"/>
          <w:color w:val="000000"/>
        </w:rPr>
        <w:t>维保质量标准:投标人必须确保本项目1-5号线办公网交换机设备的维保质量达到设备检修质量，设备检修周期及标准严格按照检修标准执行，招标人组织相关专业人员定期对本项目合同约定范围内由投标人负责的所有设备计划性检修的工作质量进行检查，检查结果纳入相关考核当中。招标人拥有对设备的相关检修质量标准根据设备的实际运行情况进行调整的权力。</w:t>
      </w:r>
    </w:p>
    <w:p w14:paraId="161B5EF3">
      <w:pPr>
        <w:numPr>
          <w:ilvl w:val="0"/>
          <w:numId w:val="6"/>
        </w:numPr>
        <w:tabs>
          <w:tab w:val="left" w:pos="0"/>
        </w:tabs>
        <w:rPr>
          <w:rFonts w:ascii="宋体" w:hAnsi="宋体" w:cs="宋体"/>
          <w:color w:val="000000"/>
        </w:rPr>
      </w:pPr>
      <w:r>
        <w:rPr>
          <w:rFonts w:hint="eastAsia" w:ascii="宋体" w:hAnsi="宋体" w:cs="宋体"/>
          <w:color w:val="000000"/>
        </w:rPr>
        <w:t>维保质量总体评价指标:根据以下维保质量总体评价要素及依据执行。</w:t>
      </w:r>
    </w:p>
    <w:p w14:paraId="3A174C9E">
      <w:pPr>
        <w:tabs>
          <w:tab w:val="left" w:pos="397"/>
        </w:tabs>
        <w:ind w:left="481" w:leftChars="229" w:right="-28"/>
        <w:rPr>
          <w:rFonts w:ascii="宋体" w:hAnsi="宋体" w:cs="宋体"/>
          <w:color w:val="000000"/>
        </w:rPr>
      </w:pPr>
      <w:r>
        <w:rPr>
          <w:rFonts w:hint="eastAsia" w:ascii="宋体" w:hAnsi="宋体" w:cs="宋体"/>
          <w:color w:val="000000"/>
        </w:rPr>
        <w:t>a. 1-5号线办公网交换机设备设施故障情况；</w:t>
      </w:r>
    </w:p>
    <w:p w14:paraId="11DF2FF3">
      <w:pPr>
        <w:tabs>
          <w:tab w:val="left" w:pos="397"/>
        </w:tabs>
        <w:ind w:left="1060" w:leftChars="218" w:right="-28" w:hanging="602" w:hangingChars="287"/>
        <w:rPr>
          <w:rFonts w:ascii="宋体" w:hAnsi="宋体" w:cs="宋体"/>
          <w:color w:val="000000"/>
        </w:rPr>
      </w:pPr>
      <w:r>
        <w:rPr>
          <w:rFonts w:hint="eastAsia" w:ascii="宋体" w:hAnsi="宋体" w:cs="宋体"/>
          <w:color w:val="000000"/>
        </w:rPr>
        <w:t>b. 1-5号线办公网交换机设备设施维修及修复情况；</w:t>
      </w:r>
    </w:p>
    <w:p w14:paraId="0FAE1CFC">
      <w:pPr>
        <w:tabs>
          <w:tab w:val="left" w:pos="397"/>
        </w:tabs>
        <w:ind w:left="481" w:leftChars="229" w:right="-28"/>
        <w:rPr>
          <w:rFonts w:ascii="宋体" w:hAnsi="宋体" w:cs="宋体"/>
          <w:color w:val="000000"/>
        </w:rPr>
      </w:pPr>
      <w:r>
        <w:rPr>
          <w:rFonts w:hint="eastAsia" w:ascii="宋体" w:hAnsi="宋体" w:cs="宋体"/>
          <w:color w:val="000000"/>
        </w:rPr>
        <w:t>c. 1-5号线办公网交换机设备设施规范规定运行指标；</w:t>
      </w:r>
    </w:p>
    <w:p w14:paraId="762DFA33">
      <w:pPr>
        <w:tabs>
          <w:tab w:val="left" w:pos="397"/>
        </w:tabs>
        <w:ind w:left="481" w:leftChars="229" w:right="-28"/>
        <w:rPr>
          <w:rFonts w:ascii="宋体" w:hAnsi="宋体" w:cs="宋体"/>
          <w:color w:val="000000"/>
        </w:rPr>
      </w:pPr>
      <w:r>
        <w:rPr>
          <w:rFonts w:hint="eastAsia" w:ascii="宋体" w:hAnsi="宋体" w:cs="宋体"/>
          <w:color w:val="000000"/>
        </w:rPr>
        <w:t>d.南宁轨道交通相关规章制度；</w:t>
      </w:r>
    </w:p>
    <w:p w14:paraId="14D47F20">
      <w:pPr>
        <w:tabs>
          <w:tab w:val="left" w:pos="397"/>
        </w:tabs>
        <w:ind w:left="481" w:leftChars="229" w:right="-28"/>
        <w:rPr>
          <w:rFonts w:ascii="宋体" w:hAnsi="宋体" w:cs="宋体"/>
          <w:color w:val="000000"/>
        </w:rPr>
      </w:pPr>
      <w:r>
        <w:rPr>
          <w:rFonts w:hint="eastAsia" w:ascii="宋体" w:hAnsi="宋体" w:cs="宋体"/>
          <w:color w:val="000000"/>
        </w:rPr>
        <w:t>e.用户</w:t>
      </w:r>
      <w:bookmarkStart w:id="1904" w:name="_Toc32138"/>
      <w:bookmarkStart w:id="1905" w:name="_Toc11123"/>
      <w:bookmarkStart w:id="1906" w:name="_Toc20299"/>
      <w:bookmarkStart w:id="1907" w:name="_Toc5831"/>
      <w:bookmarkStart w:id="1908" w:name="_Toc15949"/>
      <w:bookmarkStart w:id="1909" w:name="_Toc4525"/>
      <w:bookmarkStart w:id="1910" w:name="_Toc534613571"/>
      <w:bookmarkStart w:id="1911" w:name="_Toc28788"/>
      <w:bookmarkStart w:id="1912" w:name="_Toc24018"/>
      <w:bookmarkStart w:id="1913" w:name="_Toc31722"/>
      <w:bookmarkStart w:id="1914" w:name="_Toc32519"/>
      <w:bookmarkStart w:id="1915" w:name="_Toc9322"/>
      <w:bookmarkStart w:id="1916" w:name="_Toc19342"/>
      <w:bookmarkStart w:id="1917" w:name="_Toc25382"/>
      <w:bookmarkStart w:id="1918" w:name="_Toc17749"/>
      <w:bookmarkStart w:id="1919" w:name="_Toc753"/>
      <w:bookmarkStart w:id="1920" w:name="_Toc9173"/>
      <w:bookmarkStart w:id="1921" w:name="_Toc30069"/>
      <w:bookmarkStart w:id="1922" w:name="_Toc10484"/>
      <w:bookmarkStart w:id="1923" w:name="_Toc12328"/>
      <w:bookmarkStart w:id="1924" w:name="_Toc4075807"/>
      <w:bookmarkStart w:id="1925" w:name="_Toc19044"/>
      <w:bookmarkStart w:id="1926" w:name="_Toc18552"/>
      <w:bookmarkStart w:id="1927" w:name="_Toc15597"/>
      <w:bookmarkStart w:id="1928" w:name="_Toc4305"/>
      <w:bookmarkStart w:id="1929" w:name="_Toc5382"/>
      <w:bookmarkStart w:id="1930" w:name="_Toc760"/>
      <w:bookmarkStart w:id="1931" w:name="_Toc17788"/>
      <w:bookmarkStart w:id="1932" w:name="_Toc7905"/>
      <w:bookmarkStart w:id="1933" w:name="_Toc29466"/>
      <w:bookmarkStart w:id="1934" w:name="_Toc20145"/>
      <w:bookmarkStart w:id="1935" w:name="_Toc23424"/>
      <w:bookmarkStart w:id="1936" w:name="_Toc29785"/>
      <w:bookmarkStart w:id="1937" w:name="_Toc26696820"/>
      <w:bookmarkStart w:id="1938" w:name="_Toc6714"/>
      <w:bookmarkStart w:id="1939" w:name="_Toc30906"/>
      <w:bookmarkStart w:id="1940" w:name="_Toc26696894"/>
      <w:bookmarkStart w:id="1941" w:name="_Toc12505"/>
      <w:bookmarkStart w:id="1942" w:name="_Toc7065"/>
      <w:bookmarkStart w:id="1943" w:name="_Toc1661"/>
      <w:bookmarkStart w:id="1944" w:name="_Toc19644"/>
      <w:bookmarkStart w:id="1945" w:name="_Toc3059"/>
      <w:bookmarkStart w:id="1946" w:name="_Toc30254"/>
      <w:bookmarkStart w:id="1947" w:name="_Toc7307"/>
      <w:bookmarkStart w:id="1948" w:name="_Toc29344"/>
      <w:bookmarkStart w:id="1949" w:name="_Toc18730"/>
      <w:bookmarkStart w:id="1950" w:name="_Toc9551"/>
      <w:bookmarkStart w:id="1951" w:name="_Toc1130"/>
      <w:bookmarkStart w:id="1952" w:name="_Toc21797"/>
      <w:bookmarkStart w:id="1953" w:name="_Toc4624"/>
      <w:bookmarkStart w:id="1954" w:name="_Toc23484"/>
      <w:bookmarkStart w:id="1955" w:name="_Toc4981"/>
      <w:r>
        <w:rPr>
          <w:rFonts w:hint="eastAsia" w:ascii="宋体" w:hAnsi="宋体" w:cs="宋体"/>
          <w:color w:val="000000"/>
        </w:rPr>
        <w:t>维保质量控制措施</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r>
        <w:rPr>
          <w:rFonts w:hint="eastAsia" w:ascii="宋体" w:hAnsi="宋体" w:cs="宋体"/>
          <w:color w:val="000000"/>
        </w:rPr>
        <w:t>；</w:t>
      </w:r>
    </w:p>
    <w:p w14:paraId="27165305">
      <w:pPr>
        <w:tabs>
          <w:tab w:val="left" w:pos="397"/>
        </w:tabs>
        <w:ind w:left="481" w:leftChars="229" w:right="-28"/>
        <w:rPr>
          <w:rFonts w:ascii="宋体" w:hAnsi="宋体" w:cs="宋体"/>
          <w:color w:val="000000"/>
        </w:rPr>
      </w:pPr>
      <w:r>
        <w:rPr>
          <w:rFonts w:hint="eastAsia" w:ascii="宋体" w:hAnsi="宋体" w:cs="宋体"/>
          <w:color w:val="000000"/>
        </w:rPr>
        <w:t>f. 用户需求书、招标文件、投标文件及合同相关条款。</w:t>
      </w:r>
    </w:p>
    <w:p w14:paraId="3CBFAD72">
      <w:pPr>
        <w:ind w:left="707" w:leftChars="200" w:right="-28" w:hanging="287" w:hangingChars="137"/>
        <w:rPr>
          <w:rFonts w:ascii="宋体" w:hAnsi="宋体" w:cs="宋体"/>
          <w:color w:val="000000"/>
        </w:rPr>
      </w:pPr>
      <w:r>
        <w:rPr>
          <w:rFonts w:hint="eastAsia" w:ascii="宋体" w:hAnsi="宋体" w:cs="宋体"/>
          <w:color w:val="000000"/>
        </w:rPr>
        <w:t>特别说明：</w:t>
      </w:r>
    </w:p>
    <w:p w14:paraId="4C5A151E">
      <w:pPr>
        <w:numPr>
          <w:ilvl w:val="0"/>
          <w:numId w:val="7"/>
        </w:numPr>
        <w:rPr>
          <w:rFonts w:ascii="宋体" w:hAnsi="宋体" w:cs="宋体"/>
          <w:color w:val="000000"/>
        </w:rPr>
      </w:pPr>
      <w:r>
        <w:rPr>
          <w:rFonts w:hint="eastAsia" w:ascii="宋体" w:hAnsi="宋体" w:cs="宋体"/>
          <w:color w:val="000000"/>
        </w:rPr>
        <w:t>一般故障：是指一般不能正常使用的情况及其他局部的异常情况。一般故障超过24小时不能修复按严重故障计。</w:t>
      </w:r>
    </w:p>
    <w:p w14:paraId="4146007C">
      <w:pPr>
        <w:numPr>
          <w:ilvl w:val="0"/>
          <w:numId w:val="7"/>
        </w:numPr>
        <w:rPr>
          <w:rFonts w:ascii="宋体" w:hAnsi="宋体" w:cs="宋体"/>
          <w:color w:val="000000"/>
        </w:rPr>
      </w:pPr>
      <w:r>
        <w:rPr>
          <w:rFonts w:hint="eastAsia" w:ascii="宋体" w:hAnsi="宋体" w:cs="宋体"/>
          <w:color w:val="000000"/>
        </w:rPr>
        <w:t>严重故障：是指对乘客造成人身伤害、对设备正常运行影响大的故障。</w:t>
      </w:r>
    </w:p>
    <w:p w14:paraId="4BA029F9">
      <w:pPr>
        <w:numPr>
          <w:ilvl w:val="0"/>
          <w:numId w:val="7"/>
        </w:numPr>
        <w:rPr>
          <w:rFonts w:ascii="宋体" w:hAnsi="宋体" w:cs="宋体"/>
          <w:color w:val="000000"/>
        </w:rPr>
      </w:pPr>
      <w:r>
        <w:rPr>
          <w:rFonts w:hint="eastAsia" w:ascii="宋体" w:hAnsi="宋体" w:cs="宋体"/>
          <w:color w:val="000000"/>
        </w:rPr>
        <w:t>未及时修复故障：投标人人员在运营时间及非运营时间内接报普通故障后在规定时间内仍未修复的故障。</w:t>
      </w:r>
    </w:p>
    <w:p w14:paraId="7C864128">
      <w:pPr>
        <w:numPr>
          <w:ilvl w:val="0"/>
          <w:numId w:val="7"/>
        </w:numPr>
        <w:rPr>
          <w:rFonts w:ascii="宋体" w:hAnsi="宋体" w:cs="宋体"/>
          <w:color w:val="000000"/>
        </w:rPr>
      </w:pPr>
      <w:r>
        <w:rPr>
          <w:rFonts w:hint="eastAsia" w:ascii="宋体" w:hAnsi="宋体" w:cs="宋体"/>
          <w:color w:val="000000"/>
        </w:rPr>
        <w:t>设备维护率：实际检修次数/计划检修次数*100%。</w:t>
      </w:r>
    </w:p>
    <w:p w14:paraId="478CD848">
      <w:pPr>
        <w:ind w:left="707" w:leftChars="250" w:hanging="182" w:hangingChars="87"/>
        <w:rPr>
          <w:rFonts w:ascii="宋体" w:hAnsi="宋体" w:cs="宋体"/>
          <w:color w:val="000000"/>
        </w:rPr>
      </w:pPr>
      <w:r>
        <w:rPr>
          <w:rFonts w:hint="eastAsia" w:ascii="宋体" w:hAnsi="宋体" w:cs="宋体"/>
          <w:color w:val="000000"/>
        </w:rPr>
        <w:t>招标人会根据实际情况增加考核指标，具体以招标人最新要求为准。</w:t>
      </w:r>
    </w:p>
    <w:p w14:paraId="28EE4B55">
      <w:pPr>
        <w:pStyle w:val="3"/>
        <w:spacing w:before="0" w:after="0"/>
        <w:rPr>
          <w:rFonts w:ascii="宋体" w:hAnsi="宋体" w:cs="宋体"/>
          <w:color w:val="000000"/>
          <w:sz w:val="24"/>
          <w:szCs w:val="24"/>
        </w:rPr>
      </w:pPr>
      <w:bookmarkStart w:id="1956" w:name="_Toc1339"/>
      <w:bookmarkStart w:id="1957" w:name="_Toc11235"/>
      <w:bookmarkStart w:id="1958" w:name="_Toc18681"/>
      <w:bookmarkStart w:id="1959" w:name="_Toc630"/>
      <w:bookmarkStart w:id="1960" w:name="_Toc117"/>
      <w:bookmarkStart w:id="1961" w:name="_Toc31043"/>
      <w:bookmarkStart w:id="1962" w:name="_Toc18467"/>
      <w:bookmarkStart w:id="1963" w:name="_Toc10253"/>
      <w:bookmarkStart w:id="1964" w:name="_Toc24839"/>
      <w:bookmarkStart w:id="1965" w:name="_Toc6977"/>
      <w:bookmarkStart w:id="1966" w:name="_Toc28067"/>
      <w:bookmarkStart w:id="1967" w:name="_Toc5813"/>
      <w:bookmarkStart w:id="1968" w:name="_Toc20016"/>
      <w:bookmarkStart w:id="1969" w:name="_Toc4292"/>
      <w:bookmarkStart w:id="1970" w:name="_Toc8951"/>
      <w:bookmarkStart w:id="1971" w:name="_Toc6748"/>
      <w:bookmarkStart w:id="1972" w:name="_Toc135660548"/>
      <w:bookmarkStart w:id="1973" w:name="_Toc20947"/>
      <w:bookmarkStart w:id="1974" w:name="_Toc18628"/>
      <w:bookmarkStart w:id="1975" w:name="_Toc29995"/>
      <w:bookmarkStart w:id="1976" w:name="_Toc17226"/>
      <w:bookmarkStart w:id="1977" w:name="_Toc9353"/>
      <w:bookmarkStart w:id="1978" w:name="_Toc30962"/>
      <w:bookmarkStart w:id="1979" w:name="_Toc7627"/>
      <w:bookmarkStart w:id="1980" w:name="_Toc2203"/>
      <w:bookmarkStart w:id="1981" w:name="_Toc10244"/>
      <w:bookmarkStart w:id="1982" w:name="_Toc27438"/>
      <w:bookmarkStart w:id="1983" w:name="_Toc5739"/>
      <w:bookmarkStart w:id="1984" w:name="_Toc32726"/>
      <w:bookmarkStart w:id="1985" w:name="_Toc17281"/>
      <w:bookmarkStart w:id="1986" w:name="_Toc24016"/>
      <w:bookmarkStart w:id="1987" w:name="_Toc147824280"/>
      <w:bookmarkStart w:id="1988" w:name="_Toc565"/>
      <w:bookmarkStart w:id="1989" w:name="_Toc16832"/>
      <w:bookmarkStart w:id="1990" w:name="_Toc12301"/>
      <w:bookmarkStart w:id="1991" w:name="_Toc7650"/>
      <w:bookmarkStart w:id="1992" w:name="_Toc11652"/>
      <w:bookmarkStart w:id="1993" w:name="_Toc29532"/>
      <w:bookmarkStart w:id="1994" w:name="_Toc13776"/>
      <w:bookmarkStart w:id="1995" w:name="_Toc8683"/>
      <w:bookmarkStart w:id="1996" w:name="_Toc25917"/>
      <w:bookmarkStart w:id="1997" w:name="_Toc167909127"/>
      <w:bookmarkStart w:id="1998" w:name="_Toc28572"/>
      <w:bookmarkStart w:id="1999" w:name="_Toc13541"/>
      <w:bookmarkStart w:id="2000" w:name="_Toc13318"/>
      <w:bookmarkStart w:id="2001" w:name="_Toc12988"/>
      <w:bookmarkStart w:id="2002" w:name="_Toc5648"/>
      <w:bookmarkStart w:id="2003" w:name="_Toc30648"/>
      <w:bookmarkStart w:id="2004" w:name="_Toc11163"/>
      <w:bookmarkStart w:id="2005" w:name="_Toc396"/>
      <w:bookmarkStart w:id="2006" w:name="_Toc9624"/>
      <w:bookmarkStart w:id="2007" w:name="_Toc1283"/>
      <w:bookmarkStart w:id="2008" w:name="_Toc13495"/>
      <w:bookmarkStart w:id="2009" w:name="_Toc1722"/>
      <w:bookmarkStart w:id="2010" w:name="_Toc21544"/>
      <w:bookmarkStart w:id="2011" w:name="_Toc10940"/>
      <w:bookmarkStart w:id="2012" w:name="_Toc27032"/>
      <w:bookmarkStart w:id="2013" w:name="_Toc24048"/>
      <w:bookmarkStart w:id="2014" w:name="_Toc30973"/>
      <w:bookmarkStart w:id="2015" w:name="_Toc19929"/>
      <w:bookmarkStart w:id="2016" w:name="_Toc5730"/>
      <w:bookmarkStart w:id="2017" w:name="_Toc1020"/>
      <w:bookmarkStart w:id="2018" w:name="_Toc17574"/>
      <w:bookmarkStart w:id="2019" w:name="_Toc14507"/>
      <w:bookmarkStart w:id="2020" w:name="_Toc29806"/>
      <w:bookmarkStart w:id="2021" w:name="_Toc3492"/>
      <w:bookmarkStart w:id="2022" w:name="_Toc25763"/>
      <w:bookmarkStart w:id="2023" w:name="_Toc18107"/>
      <w:bookmarkStart w:id="2024" w:name="_Toc6510"/>
      <w:bookmarkStart w:id="2025" w:name="_Toc12261"/>
      <w:bookmarkStart w:id="2026" w:name="_Toc13893"/>
      <w:r>
        <w:rPr>
          <w:rFonts w:hint="eastAsia" w:ascii="宋体" w:hAnsi="宋体" w:cs="宋体"/>
          <w:color w:val="000000"/>
          <w:sz w:val="24"/>
          <w:szCs w:val="24"/>
        </w:rPr>
        <w:t>7项目计划性巡检管理</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p>
    <w:p w14:paraId="76C75380">
      <w:pPr>
        <w:outlineLvl w:val="1"/>
        <w:rPr>
          <w:rFonts w:ascii="宋体" w:hAnsi="宋体" w:cs="宋体"/>
          <w:b/>
          <w:color w:val="000000"/>
        </w:rPr>
      </w:pPr>
      <w:bookmarkStart w:id="2027" w:name="_Toc8122"/>
      <w:bookmarkStart w:id="2028" w:name="_Toc4709"/>
      <w:bookmarkStart w:id="2029" w:name="_Toc370"/>
      <w:bookmarkStart w:id="2030" w:name="_Toc31490"/>
      <w:bookmarkStart w:id="2031" w:name="_Toc2362"/>
      <w:bookmarkStart w:id="2032" w:name="_Toc7974"/>
      <w:bookmarkStart w:id="2033" w:name="_Toc30226"/>
      <w:bookmarkStart w:id="2034" w:name="_Toc7847"/>
      <w:bookmarkStart w:id="2035" w:name="_Toc17674"/>
      <w:bookmarkStart w:id="2036" w:name="_Toc11884"/>
      <w:bookmarkStart w:id="2037" w:name="_Toc30944"/>
      <w:bookmarkStart w:id="2038" w:name="_Toc10666"/>
      <w:bookmarkStart w:id="2039" w:name="_Toc19795"/>
      <w:bookmarkStart w:id="2040" w:name="_Toc20422"/>
      <w:bookmarkStart w:id="2041" w:name="_Toc13822"/>
      <w:bookmarkStart w:id="2042" w:name="_Toc147824281"/>
      <w:bookmarkStart w:id="2043" w:name="_Toc18743"/>
      <w:bookmarkStart w:id="2044" w:name="_Toc31709"/>
      <w:bookmarkStart w:id="2045" w:name="_Toc23788"/>
      <w:bookmarkStart w:id="2046" w:name="_Toc28815"/>
      <w:bookmarkStart w:id="2047" w:name="_Toc167909128"/>
      <w:bookmarkStart w:id="2048" w:name="_Toc32752"/>
      <w:bookmarkStart w:id="2049" w:name="_Toc28520"/>
      <w:bookmarkStart w:id="2050" w:name="_Toc15242"/>
      <w:bookmarkStart w:id="2051" w:name="_Toc23867"/>
      <w:bookmarkStart w:id="2052" w:name="_Toc840"/>
      <w:bookmarkStart w:id="2053" w:name="_Toc135660549"/>
      <w:bookmarkStart w:id="2054" w:name="_Toc28232"/>
      <w:bookmarkStart w:id="2055" w:name="_Toc2453"/>
      <w:bookmarkStart w:id="2056" w:name="_Toc13428"/>
      <w:bookmarkStart w:id="2057" w:name="_Toc20961"/>
      <w:bookmarkStart w:id="2058" w:name="_Toc26039"/>
      <w:bookmarkStart w:id="2059" w:name="_Toc4575"/>
      <w:bookmarkStart w:id="2060" w:name="_Toc26452"/>
      <w:bookmarkStart w:id="2061" w:name="_Toc3291"/>
      <w:bookmarkStart w:id="2062" w:name="_Toc16868"/>
      <w:bookmarkStart w:id="2063" w:name="_Toc23733"/>
      <w:bookmarkStart w:id="2064" w:name="_Toc405"/>
      <w:bookmarkStart w:id="2065" w:name="_Toc27215"/>
      <w:bookmarkStart w:id="2066" w:name="_Toc28560"/>
      <w:bookmarkStart w:id="2067" w:name="_Toc28457"/>
      <w:bookmarkStart w:id="2068" w:name="_Toc6238"/>
      <w:r>
        <w:rPr>
          <w:rFonts w:hint="eastAsia" w:ascii="宋体" w:hAnsi="宋体" w:cs="宋体"/>
          <w:b/>
          <w:color w:val="000000"/>
        </w:rPr>
        <w:t>7.1巡检计划编制</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14:paraId="3F7447F8">
      <w:pPr>
        <w:pStyle w:val="45"/>
        <w:spacing w:after="0"/>
        <w:ind w:left="0" w:leftChars="0" w:firstLine="0" w:firstLineChars="0"/>
        <w:outlineLvl w:val="2"/>
        <w:rPr>
          <w:rFonts w:ascii="宋体" w:hAnsi="宋体" w:cs="宋体"/>
          <w:b/>
          <w:color w:val="000000"/>
        </w:rPr>
      </w:pPr>
      <w:bookmarkStart w:id="2069" w:name="_Toc6099"/>
      <w:bookmarkStart w:id="2070" w:name="_Toc31847"/>
      <w:bookmarkStart w:id="2071" w:name="_Toc26121"/>
      <w:bookmarkStart w:id="2072" w:name="_Toc8410"/>
      <w:bookmarkStart w:id="2073" w:name="_Toc31319"/>
      <w:bookmarkStart w:id="2074" w:name="_Toc22354"/>
      <w:bookmarkStart w:id="2075" w:name="_Toc16506"/>
      <w:bookmarkStart w:id="2076" w:name="_Toc9688"/>
      <w:bookmarkStart w:id="2077" w:name="_Toc19547"/>
      <w:bookmarkStart w:id="2078" w:name="_Toc6451"/>
      <w:bookmarkStart w:id="2079" w:name="_Toc135660550"/>
      <w:bookmarkStart w:id="2080" w:name="_Toc1963"/>
      <w:bookmarkStart w:id="2081" w:name="_Toc5966"/>
      <w:bookmarkStart w:id="2082" w:name="_Toc23766"/>
      <w:bookmarkStart w:id="2083" w:name="_Toc28875"/>
      <w:bookmarkStart w:id="2084" w:name="_Toc15920"/>
      <w:bookmarkStart w:id="2085" w:name="_Toc6209"/>
      <w:bookmarkStart w:id="2086" w:name="_Toc6709"/>
      <w:bookmarkStart w:id="2087" w:name="_Toc14476"/>
      <w:r>
        <w:rPr>
          <w:rFonts w:hint="eastAsia" w:ascii="宋体" w:hAnsi="宋体" w:cs="宋体"/>
          <w:b/>
          <w:color w:val="000000"/>
        </w:rPr>
        <w:t>7.1.1编制依据</w:t>
      </w:r>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p>
    <w:p w14:paraId="6F87A4A3">
      <w:pPr>
        <w:pStyle w:val="2"/>
        <w:ind w:firstLine="510"/>
        <w:rPr>
          <w:rFonts w:hAnsi="宋体"/>
          <w:color w:val="000000"/>
        </w:rPr>
      </w:pPr>
      <w:r>
        <w:rPr>
          <w:rFonts w:hint="eastAsia" w:hAnsi="宋体"/>
          <w:color w:val="000000"/>
        </w:rPr>
        <w:t>依据包括但不限于通号中心信息管理室设备系统年度巡检计划表、设备系统月度巡检计划表。</w:t>
      </w:r>
    </w:p>
    <w:p w14:paraId="50019057">
      <w:pPr>
        <w:pStyle w:val="45"/>
        <w:spacing w:after="0"/>
        <w:ind w:left="0" w:leftChars="0" w:firstLine="0" w:firstLineChars="0"/>
        <w:outlineLvl w:val="2"/>
        <w:rPr>
          <w:rFonts w:ascii="宋体" w:hAnsi="宋体" w:cs="宋体"/>
          <w:b/>
          <w:color w:val="000000"/>
        </w:rPr>
      </w:pPr>
      <w:bookmarkStart w:id="2088" w:name="_Toc25042"/>
      <w:bookmarkStart w:id="2089" w:name="_Toc23165"/>
      <w:bookmarkStart w:id="2090" w:name="_Toc29077"/>
      <w:bookmarkStart w:id="2091" w:name="_Toc9082"/>
      <w:bookmarkStart w:id="2092" w:name="_Toc21220"/>
      <w:bookmarkStart w:id="2093" w:name="_Toc19825"/>
      <w:bookmarkStart w:id="2094" w:name="_Toc135660551"/>
      <w:bookmarkStart w:id="2095" w:name="_Toc28808"/>
      <w:bookmarkStart w:id="2096" w:name="_Toc26503"/>
      <w:bookmarkStart w:id="2097" w:name="_Toc546"/>
      <w:bookmarkStart w:id="2098" w:name="_Toc20840"/>
      <w:bookmarkStart w:id="2099" w:name="_Toc25060"/>
      <w:bookmarkStart w:id="2100" w:name="_Toc29810"/>
      <w:bookmarkStart w:id="2101" w:name="_Toc17516"/>
      <w:bookmarkStart w:id="2102" w:name="_Toc23903"/>
      <w:bookmarkStart w:id="2103" w:name="_Toc19056"/>
      <w:bookmarkStart w:id="2104" w:name="_Toc28434"/>
      <w:bookmarkStart w:id="2105" w:name="_Toc28653"/>
      <w:bookmarkStart w:id="2106" w:name="_Toc3341"/>
      <w:r>
        <w:rPr>
          <w:rFonts w:hint="eastAsia" w:ascii="宋体" w:hAnsi="宋体" w:cs="宋体"/>
          <w:b/>
          <w:color w:val="000000"/>
        </w:rPr>
        <w:t>7.1.2计划编制</w:t>
      </w:r>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14:paraId="13B87397">
      <w:pPr>
        <w:pStyle w:val="2"/>
        <w:ind w:firstLine="510"/>
        <w:rPr>
          <w:rFonts w:hAnsi="宋体"/>
          <w:color w:val="000000"/>
        </w:rPr>
      </w:pPr>
      <w:r>
        <w:rPr>
          <w:rFonts w:hint="eastAsia" w:hAnsi="宋体"/>
          <w:color w:val="000000"/>
        </w:rPr>
        <w:t>投标人根据通号中心信息管理室设备系统年度巡检计划表、设备系统月度巡检计划表，分解巡检计划，按照相关计划开展检修作业。招标人根据巡检计划，进行监控及抽查。</w:t>
      </w:r>
    </w:p>
    <w:p w14:paraId="506167FD">
      <w:pPr>
        <w:outlineLvl w:val="1"/>
        <w:rPr>
          <w:rFonts w:ascii="宋体" w:hAnsi="宋体" w:cs="宋体"/>
          <w:b/>
          <w:color w:val="000000"/>
        </w:rPr>
      </w:pPr>
      <w:bookmarkStart w:id="2107" w:name="_Toc16955"/>
      <w:bookmarkStart w:id="2108" w:name="_Toc167909129"/>
      <w:bookmarkStart w:id="2109" w:name="_Toc14655"/>
      <w:bookmarkStart w:id="2110" w:name="_Toc135660552"/>
      <w:bookmarkStart w:id="2111" w:name="_Toc21223"/>
      <w:bookmarkStart w:id="2112" w:name="_Toc15816"/>
      <w:bookmarkStart w:id="2113" w:name="_Toc12217"/>
      <w:bookmarkStart w:id="2114" w:name="_Toc2514"/>
      <w:bookmarkStart w:id="2115" w:name="_Toc31162"/>
      <w:bookmarkStart w:id="2116" w:name="_Toc30151"/>
      <w:bookmarkStart w:id="2117" w:name="_Toc25531"/>
      <w:bookmarkStart w:id="2118" w:name="_Toc147824282"/>
      <w:bookmarkStart w:id="2119" w:name="_Toc7798"/>
      <w:bookmarkStart w:id="2120" w:name="_Toc22401"/>
      <w:bookmarkStart w:id="2121" w:name="_Toc16618"/>
      <w:bookmarkStart w:id="2122" w:name="_Toc17075"/>
      <w:bookmarkStart w:id="2123" w:name="_Toc775"/>
      <w:bookmarkStart w:id="2124" w:name="_Toc557"/>
      <w:bookmarkStart w:id="2125" w:name="_Toc12130"/>
      <w:bookmarkStart w:id="2126" w:name="_Toc11812"/>
      <w:bookmarkStart w:id="2127" w:name="_Toc17885"/>
      <w:bookmarkStart w:id="2128" w:name="_Toc3199"/>
      <w:bookmarkStart w:id="2129" w:name="_Toc10748"/>
      <w:bookmarkStart w:id="2130" w:name="_Toc7711"/>
      <w:bookmarkStart w:id="2131" w:name="_Toc13067"/>
      <w:bookmarkStart w:id="2132" w:name="_Toc25592"/>
      <w:bookmarkStart w:id="2133" w:name="_Toc27009"/>
      <w:bookmarkStart w:id="2134" w:name="_Toc7832"/>
      <w:bookmarkStart w:id="2135" w:name="_Toc31506"/>
      <w:bookmarkStart w:id="2136" w:name="_Toc28186"/>
      <w:bookmarkStart w:id="2137" w:name="_Toc16011"/>
      <w:bookmarkStart w:id="2138" w:name="_Toc31208"/>
      <w:bookmarkStart w:id="2139" w:name="_Toc12006"/>
      <w:bookmarkStart w:id="2140" w:name="_Toc18068"/>
      <w:bookmarkStart w:id="2141" w:name="_Toc22060"/>
      <w:bookmarkStart w:id="2142" w:name="_Toc9542"/>
      <w:bookmarkStart w:id="2143" w:name="_Toc25322"/>
      <w:bookmarkStart w:id="2144" w:name="_Toc13084"/>
      <w:bookmarkStart w:id="2145" w:name="_Toc24293"/>
      <w:r>
        <w:rPr>
          <w:rFonts w:hint="eastAsia" w:ascii="宋体" w:hAnsi="宋体" w:cs="宋体"/>
          <w:b/>
          <w:color w:val="000000"/>
        </w:rPr>
        <w:t>7.2巡检计划申报</w:t>
      </w:r>
      <w:bookmarkEnd w:id="2107"/>
      <w:bookmarkEnd w:id="2108"/>
      <w:bookmarkEnd w:id="2109"/>
      <w:bookmarkEnd w:id="2110"/>
      <w:bookmarkEnd w:id="2111"/>
      <w:bookmarkEnd w:id="2112"/>
      <w:bookmarkEnd w:id="2113"/>
      <w:bookmarkEnd w:id="2114"/>
      <w:bookmarkEnd w:id="2115"/>
      <w:bookmarkEnd w:id="2116"/>
      <w:bookmarkEnd w:id="2117"/>
      <w:bookmarkEnd w:id="2118"/>
    </w:p>
    <w:p w14:paraId="66B5A5B3">
      <w:pPr>
        <w:pStyle w:val="2"/>
        <w:ind w:firstLine="510"/>
        <w:rPr>
          <w:rFonts w:hAnsi="宋体"/>
          <w:color w:val="000000"/>
        </w:rPr>
      </w:pPr>
      <w:r>
        <w:rPr>
          <w:rFonts w:hint="eastAsia" w:hAnsi="宋体"/>
          <w:color w:val="000000"/>
        </w:rPr>
        <w:t>投标人编制设备巡检计划后，提交招标人的本项目管理部门审核，以便于招标人掌握与监控作业。</w:t>
      </w:r>
    </w:p>
    <w:p w14:paraId="10779A4E">
      <w:pPr>
        <w:pStyle w:val="2"/>
        <w:ind w:firstLine="510"/>
        <w:rPr>
          <w:rFonts w:hAnsi="宋体"/>
          <w:color w:val="000000"/>
        </w:rPr>
      </w:pPr>
      <w:bookmarkStart w:id="2146" w:name="_Toc15340"/>
      <w:r>
        <w:rPr>
          <w:rFonts w:hint="eastAsia" w:hAnsi="宋体"/>
          <w:color w:val="000000"/>
        </w:rPr>
        <w:t>如需要开展重点监控作业时，投标人根据招标人关于重点监控作业级别（公司级、中心级）的相关要求及流程，准备相关材料提交招标人，经招标人审核审批后，投标人根据重点监控作业相关流程开展施工作业及监控。</w:t>
      </w:r>
      <w:bookmarkEnd w:id="2146"/>
    </w:p>
    <w:p w14:paraId="6D47AD27">
      <w:pPr>
        <w:outlineLvl w:val="1"/>
        <w:rPr>
          <w:rFonts w:ascii="宋体" w:hAnsi="宋体" w:cs="宋体"/>
          <w:b/>
          <w:color w:val="000000"/>
        </w:rPr>
      </w:pPr>
      <w:bookmarkStart w:id="2147" w:name="_Toc4019"/>
      <w:bookmarkStart w:id="2148" w:name="_Toc970"/>
      <w:bookmarkStart w:id="2149" w:name="_Toc3596"/>
      <w:bookmarkStart w:id="2150" w:name="_Toc29560"/>
      <w:bookmarkStart w:id="2151" w:name="_Toc10762"/>
      <w:bookmarkStart w:id="2152" w:name="_Toc28646"/>
      <w:bookmarkStart w:id="2153" w:name="_Toc135660553"/>
      <w:bookmarkStart w:id="2154" w:name="_Toc147824283"/>
      <w:bookmarkStart w:id="2155" w:name="_Toc29802"/>
      <w:bookmarkStart w:id="2156" w:name="_Toc5509"/>
      <w:bookmarkStart w:id="2157" w:name="_Toc167909130"/>
      <w:bookmarkStart w:id="2158" w:name="_Toc27191"/>
      <w:r>
        <w:rPr>
          <w:rFonts w:hint="eastAsia" w:ascii="宋体" w:hAnsi="宋体" w:cs="宋体"/>
          <w:b/>
          <w:color w:val="000000"/>
        </w:rPr>
        <w:t>7.3巡检作业要求</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7"/>
      <w:bookmarkEnd w:id="2148"/>
      <w:bookmarkEnd w:id="2149"/>
      <w:bookmarkEnd w:id="2150"/>
      <w:bookmarkEnd w:id="2151"/>
      <w:bookmarkEnd w:id="2152"/>
      <w:bookmarkEnd w:id="2153"/>
      <w:bookmarkEnd w:id="2154"/>
      <w:bookmarkEnd w:id="2155"/>
      <w:bookmarkEnd w:id="2156"/>
      <w:bookmarkEnd w:id="2157"/>
      <w:bookmarkEnd w:id="2158"/>
    </w:p>
    <w:p w14:paraId="61FC582C">
      <w:pPr>
        <w:pStyle w:val="2"/>
        <w:ind w:firstLine="510"/>
        <w:rPr>
          <w:rFonts w:hAnsi="宋体"/>
          <w:color w:val="000000"/>
        </w:rPr>
      </w:pPr>
      <w:bookmarkStart w:id="2159" w:name="_Toc21870"/>
      <w:r>
        <w:rPr>
          <w:rFonts w:hint="eastAsia" w:hAnsi="宋体"/>
          <w:color w:val="000000"/>
        </w:rPr>
        <w:t>7.3.1投标人必须牢固树立“安全第一、预防为主”的思想，严格按照申请人《运营有限公司设备委外维修施工组织管理办法》《运营有限公司施工管理规定》《运营有限公司作业通用安全实施守则》等文件的要求进行施工及巡检作业，掌握、严守申请人制定的相关安全生产规章制度、员工通用安全守则、行车组织规则及员工安全守则等各项规章制度。</w:t>
      </w:r>
      <w:bookmarkEnd w:id="2159"/>
    </w:p>
    <w:p w14:paraId="555AC652">
      <w:pPr>
        <w:pStyle w:val="2"/>
        <w:ind w:firstLine="510"/>
        <w:rPr>
          <w:rFonts w:hAnsi="宋体"/>
          <w:color w:val="000000"/>
        </w:rPr>
      </w:pPr>
      <w:bookmarkStart w:id="2160" w:name="_Toc32591"/>
      <w:r>
        <w:rPr>
          <w:rFonts w:hint="eastAsia" w:hAnsi="宋体"/>
          <w:color w:val="000000"/>
        </w:rPr>
        <w:t>7.3.2投标人必须服从招标人的管理，按照申请人的相关要求进行巡检，确保按质、按量地完成工作；对于招标人认为确须紧急处理的紧急故障，投标人应该按照“无条件、即时性、高效性”的原则处理完成。在紧急情况下，因投标人未及时响应招标人要求，招标人保留另行处理的权力，因此造成的费用由投标人承担。</w:t>
      </w:r>
      <w:bookmarkEnd w:id="2160"/>
    </w:p>
    <w:p w14:paraId="533BB4A3">
      <w:pPr>
        <w:pStyle w:val="2"/>
        <w:ind w:firstLine="510"/>
        <w:rPr>
          <w:rFonts w:hint="eastAsia" w:hAnsi="宋体"/>
          <w:color w:val="000000"/>
        </w:rPr>
      </w:pPr>
      <w:bookmarkStart w:id="2161" w:name="_Toc28906"/>
      <w:r>
        <w:rPr>
          <w:rFonts w:hint="eastAsia" w:hAnsi="宋体"/>
          <w:color w:val="000000"/>
        </w:rPr>
        <w:t>7.3.3投标人必须确保按照项目范围中设备巡检周期与工作内容的要求及招标人对指定设备设施所提出的巡检要求进行相关的检修作业，并按照相关规定要求，填写相关记录</w:t>
      </w:r>
      <w:bookmarkEnd w:id="2161"/>
      <w:r>
        <w:rPr>
          <w:rFonts w:hint="eastAsia" w:hAnsi="宋体"/>
          <w:color w:val="000000"/>
        </w:rPr>
        <w:t>。</w:t>
      </w:r>
    </w:p>
    <w:p w14:paraId="03D4CEA5">
      <w:pPr>
        <w:pStyle w:val="2"/>
        <w:ind w:firstLine="510"/>
        <w:rPr>
          <w:rFonts w:hAnsi="宋体"/>
          <w:color w:val="000000"/>
        </w:rPr>
      </w:pPr>
      <w:bookmarkStart w:id="2162" w:name="_Toc18360"/>
      <w:r>
        <w:rPr>
          <w:rFonts w:hint="eastAsia" w:hAnsi="宋体"/>
          <w:color w:val="000000"/>
        </w:rPr>
        <w:t>7.3.4投标人应本着“实事求是、节约成本”的原则和态度对1-5号线办公网交换机设备设施进行维修维护工作。针对具体的故障，采取切实可行的办法进行处理，坚决杜绝夸大故障、浪费成本、敷衍了事现象的出现，切实维护合同双方的利益。</w:t>
      </w:r>
      <w:bookmarkEnd w:id="2162"/>
    </w:p>
    <w:p w14:paraId="6617F0FD">
      <w:pPr>
        <w:outlineLvl w:val="1"/>
        <w:rPr>
          <w:rFonts w:ascii="宋体" w:hAnsi="宋体" w:cs="宋体"/>
          <w:b/>
          <w:color w:val="000000"/>
        </w:rPr>
      </w:pPr>
      <w:bookmarkStart w:id="2163" w:name="_Toc16247"/>
      <w:bookmarkStart w:id="2164" w:name="_Toc167909131"/>
      <w:bookmarkStart w:id="2165" w:name="_Toc26877"/>
      <w:bookmarkStart w:id="2166" w:name="_Toc22284"/>
      <w:bookmarkStart w:id="2167" w:name="_Toc13741"/>
      <w:bookmarkStart w:id="2168" w:name="_Toc135660554"/>
      <w:bookmarkStart w:id="2169" w:name="_Toc17676"/>
      <w:bookmarkStart w:id="2170" w:name="_Toc147824284"/>
      <w:bookmarkStart w:id="2171" w:name="_Toc19539"/>
      <w:bookmarkStart w:id="2172" w:name="_Toc21892"/>
      <w:bookmarkStart w:id="2173" w:name="_Toc20963"/>
      <w:bookmarkStart w:id="2174" w:name="_Toc9568"/>
      <w:bookmarkStart w:id="2175" w:name="_Toc32047"/>
      <w:bookmarkStart w:id="2176" w:name="_Toc2848"/>
      <w:bookmarkStart w:id="2177" w:name="_Toc22771"/>
      <w:bookmarkStart w:id="2178" w:name="_Toc2494"/>
      <w:bookmarkStart w:id="2179" w:name="_Toc14673"/>
      <w:bookmarkStart w:id="2180" w:name="_Toc9095"/>
      <w:bookmarkStart w:id="2181" w:name="_Toc28282"/>
      <w:bookmarkStart w:id="2182" w:name="_Toc7861"/>
      <w:bookmarkStart w:id="2183" w:name="_Toc27915"/>
      <w:bookmarkStart w:id="2184" w:name="_Toc17928"/>
      <w:bookmarkStart w:id="2185" w:name="_Toc1555"/>
      <w:bookmarkStart w:id="2186" w:name="_Toc12422"/>
      <w:bookmarkStart w:id="2187" w:name="_Toc16355"/>
      <w:bookmarkStart w:id="2188" w:name="_Toc22778"/>
      <w:bookmarkStart w:id="2189" w:name="_Toc28927"/>
      <w:bookmarkStart w:id="2190" w:name="_Toc22954"/>
      <w:bookmarkStart w:id="2191" w:name="_Toc16649"/>
      <w:bookmarkStart w:id="2192" w:name="_Toc31263"/>
      <w:bookmarkStart w:id="2193" w:name="_Toc18668"/>
      <w:bookmarkStart w:id="2194" w:name="_Toc16234"/>
      <w:bookmarkStart w:id="2195" w:name="_Toc6067"/>
      <w:bookmarkStart w:id="2196" w:name="_Toc18185"/>
      <w:bookmarkStart w:id="2197" w:name="_Toc31738"/>
      <w:bookmarkStart w:id="2198" w:name="_Toc12738"/>
      <w:bookmarkStart w:id="2199" w:name="_Toc13743"/>
      <w:bookmarkStart w:id="2200" w:name="_Toc29202"/>
      <w:bookmarkStart w:id="2201" w:name="_Toc11413"/>
      <w:bookmarkStart w:id="2202" w:name="_Toc19228"/>
      <w:bookmarkStart w:id="2203" w:name="_Toc16633"/>
      <w:bookmarkStart w:id="2204" w:name="_Toc6044"/>
      <w:r>
        <w:rPr>
          <w:rFonts w:hint="eastAsia" w:ascii="宋体" w:hAnsi="宋体" w:cs="宋体"/>
          <w:b/>
          <w:color w:val="000000"/>
        </w:rPr>
        <w:t>7.4巡检计划实施</w:t>
      </w:r>
      <w:bookmarkEnd w:id="2163"/>
      <w:bookmarkEnd w:id="2164"/>
      <w:bookmarkEnd w:id="2165"/>
      <w:bookmarkEnd w:id="2166"/>
      <w:bookmarkEnd w:id="2167"/>
      <w:bookmarkEnd w:id="2168"/>
      <w:bookmarkEnd w:id="2169"/>
      <w:bookmarkEnd w:id="2170"/>
      <w:bookmarkEnd w:id="2171"/>
      <w:bookmarkEnd w:id="2172"/>
      <w:bookmarkEnd w:id="2173"/>
      <w:bookmarkEnd w:id="2174"/>
    </w:p>
    <w:p w14:paraId="21B3B12B">
      <w:pPr>
        <w:pStyle w:val="2"/>
        <w:ind w:firstLine="510"/>
        <w:rPr>
          <w:rFonts w:hAnsi="宋体"/>
          <w:color w:val="000000"/>
        </w:rPr>
      </w:pPr>
      <w:r>
        <w:rPr>
          <w:rFonts w:hint="eastAsia" w:hAnsi="宋体"/>
          <w:color w:val="000000"/>
        </w:rPr>
        <w:t>投标人按照招标人审核通过的巡检计划表开展巡检工作。</w:t>
      </w:r>
    </w:p>
    <w:p w14:paraId="509D13BB">
      <w:pPr>
        <w:outlineLvl w:val="1"/>
        <w:rPr>
          <w:rFonts w:ascii="宋体" w:hAnsi="宋体" w:cs="宋体"/>
          <w:b/>
          <w:color w:val="000000"/>
        </w:rPr>
      </w:pPr>
      <w:bookmarkStart w:id="2205" w:name="_Toc17825"/>
      <w:bookmarkStart w:id="2206" w:name="_Toc147824285"/>
      <w:bookmarkStart w:id="2207" w:name="_Toc3659"/>
      <w:bookmarkStart w:id="2208" w:name="_Toc9697"/>
      <w:bookmarkStart w:id="2209" w:name="_Toc16406"/>
      <w:bookmarkStart w:id="2210" w:name="_Toc1791"/>
      <w:bookmarkStart w:id="2211" w:name="_Toc29819"/>
      <w:bookmarkStart w:id="2212" w:name="_Toc167909132"/>
      <w:bookmarkStart w:id="2213" w:name="_Toc20917"/>
      <w:bookmarkStart w:id="2214" w:name="_Toc20751"/>
      <w:bookmarkStart w:id="2215" w:name="_Toc32240"/>
      <w:bookmarkStart w:id="2216" w:name="_Toc135660555"/>
      <w:r>
        <w:rPr>
          <w:rFonts w:hint="eastAsia" w:ascii="宋体" w:hAnsi="宋体" w:cs="宋体"/>
          <w:b/>
          <w:color w:val="000000"/>
        </w:rPr>
        <w:t>7.5巡检记录及报告</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14:paraId="68C2EEA9">
      <w:pPr>
        <w:pStyle w:val="45"/>
        <w:spacing w:after="0"/>
        <w:ind w:left="0" w:leftChars="0" w:firstLine="0" w:firstLineChars="0"/>
        <w:jc w:val="center"/>
        <w:rPr>
          <w:rFonts w:ascii="宋体" w:hAnsi="宋体" w:cs="宋体"/>
          <w:color w:val="000000"/>
        </w:rPr>
      </w:pPr>
      <w:r>
        <w:rPr>
          <w:rFonts w:hint="eastAsia" w:ascii="宋体" w:hAnsi="宋体" w:cs="宋体"/>
          <w:color w:val="000000"/>
        </w:rPr>
        <w:t>表格6 巡检记录及报告</w:t>
      </w:r>
    </w:p>
    <w:tbl>
      <w:tblPr>
        <w:tblStyle w:val="46"/>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34"/>
        <w:gridCol w:w="1276"/>
        <w:gridCol w:w="2835"/>
        <w:gridCol w:w="1725"/>
        <w:gridCol w:w="1233"/>
      </w:tblGrid>
      <w:tr w14:paraId="0971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92E707C">
            <w:pPr>
              <w:rPr>
                <w:rFonts w:ascii="宋体" w:hAnsi="宋体" w:cs="宋体"/>
                <w:b/>
                <w:color w:val="000000"/>
              </w:rPr>
            </w:pPr>
            <w:r>
              <w:rPr>
                <w:rFonts w:hint="eastAsia" w:ascii="宋体" w:hAnsi="宋体" w:cs="宋体"/>
                <w:b/>
                <w:color w:val="000000"/>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56DD79">
            <w:pPr>
              <w:jc w:val="center"/>
              <w:rPr>
                <w:rFonts w:ascii="宋体" w:hAnsi="宋体" w:cs="宋体"/>
                <w:b/>
                <w:color w:val="000000"/>
              </w:rPr>
            </w:pPr>
            <w:r>
              <w:rPr>
                <w:rFonts w:hint="eastAsia" w:ascii="宋体" w:hAnsi="宋体" w:cs="宋体"/>
                <w:b/>
                <w:color w:val="000000"/>
              </w:rPr>
              <w:t>巡检工作</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394DAC9">
            <w:pPr>
              <w:jc w:val="center"/>
              <w:rPr>
                <w:rFonts w:ascii="宋体" w:hAnsi="宋体" w:cs="宋体"/>
                <w:b/>
                <w:color w:val="000000"/>
              </w:rPr>
            </w:pPr>
            <w:r>
              <w:rPr>
                <w:rFonts w:hint="eastAsia" w:ascii="宋体" w:hAnsi="宋体" w:cs="宋体"/>
                <w:b/>
                <w:color w:val="000000"/>
              </w:rPr>
              <w:t>报告/记录</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2CA4DC2">
            <w:pPr>
              <w:jc w:val="center"/>
              <w:rPr>
                <w:rFonts w:ascii="宋体" w:hAnsi="宋体" w:cs="宋体"/>
                <w:b/>
                <w:color w:val="000000"/>
              </w:rPr>
            </w:pPr>
            <w:r>
              <w:rPr>
                <w:rFonts w:hint="eastAsia" w:ascii="宋体" w:hAnsi="宋体" w:cs="宋体"/>
                <w:b/>
                <w:color w:val="000000"/>
              </w:rPr>
              <w:t>主要内容</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1FE0BF4">
            <w:pPr>
              <w:jc w:val="center"/>
              <w:rPr>
                <w:rFonts w:ascii="宋体" w:hAnsi="宋体" w:cs="宋体"/>
                <w:b/>
                <w:color w:val="000000"/>
              </w:rPr>
            </w:pPr>
            <w:r>
              <w:rPr>
                <w:rFonts w:hint="eastAsia" w:ascii="宋体" w:hAnsi="宋体" w:cs="宋体"/>
                <w:b/>
                <w:color w:val="000000"/>
              </w:rPr>
              <w:t>提交时间</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FD0744C">
            <w:pPr>
              <w:rPr>
                <w:rFonts w:ascii="宋体" w:hAnsi="宋体" w:cs="宋体"/>
                <w:b/>
                <w:color w:val="000000"/>
              </w:rPr>
            </w:pPr>
            <w:r>
              <w:rPr>
                <w:rFonts w:hint="eastAsia" w:ascii="宋体" w:hAnsi="宋体" w:cs="宋体"/>
                <w:b/>
                <w:bCs/>
                <w:color w:val="000000"/>
              </w:rPr>
              <w:t>报告/记录递交形式</w:t>
            </w:r>
          </w:p>
        </w:tc>
      </w:tr>
      <w:tr w14:paraId="4DB0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727B04E5">
            <w:pPr>
              <w:jc w:val="center"/>
              <w:rPr>
                <w:rFonts w:ascii="宋体" w:hAnsi="宋体" w:cs="宋体"/>
                <w:bCs/>
                <w:color w:val="000000"/>
              </w:rPr>
            </w:pPr>
            <w:r>
              <w:rPr>
                <w:rFonts w:hint="eastAsia" w:ascii="宋体" w:hAnsi="宋体" w:cs="宋体"/>
                <w:bCs/>
                <w:color w:val="000000"/>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40E445">
            <w:pPr>
              <w:rPr>
                <w:rFonts w:ascii="宋体" w:hAnsi="宋体" w:cs="宋体"/>
                <w:bCs/>
                <w:color w:val="000000"/>
              </w:rPr>
            </w:pPr>
            <w:r>
              <w:rPr>
                <w:rFonts w:hint="eastAsia" w:ascii="宋体" w:hAnsi="宋体" w:cs="宋体"/>
                <w:bCs/>
                <w:color w:val="000000"/>
              </w:rPr>
              <w:t>防火墙季度检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9DD33A">
            <w:pPr>
              <w:rPr>
                <w:rFonts w:ascii="宋体" w:hAnsi="宋体" w:cs="宋体"/>
                <w:bCs/>
                <w:color w:val="000000"/>
              </w:rPr>
            </w:pPr>
            <w:r>
              <w:rPr>
                <w:rFonts w:hint="eastAsia" w:ascii="宋体" w:hAnsi="宋体" w:cs="宋体"/>
                <w:bCs/>
                <w:color w:val="000000"/>
              </w:rPr>
              <w:t>季度检工作报告</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7ACD83D">
            <w:pPr>
              <w:jc w:val="left"/>
              <w:rPr>
                <w:rFonts w:ascii="宋体" w:hAnsi="宋体" w:cs="宋体"/>
                <w:bCs/>
                <w:color w:val="000000"/>
              </w:rPr>
            </w:pPr>
            <w:r>
              <w:rPr>
                <w:rFonts w:hint="eastAsia" w:ascii="宋体" w:hAnsi="宋体" w:cs="宋体"/>
                <w:bCs/>
                <w:color w:val="000000"/>
              </w:rPr>
              <w:t>1、运行状态分析；</w:t>
            </w:r>
          </w:p>
          <w:p w14:paraId="734510AA">
            <w:pPr>
              <w:jc w:val="left"/>
              <w:rPr>
                <w:rFonts w:ascii="宋体" w:hAnsi="宋体" w:cs="宋体"/>
                <w:bCs/>
                <w:color w:val="000000"/>
              </w:rPr>
            </w:pPr>
            <w:r>
              <w:rPr>
                <w:rFonts w:hint="eastAsia" w:ascii="宋体" w:hAnsi="宋体" w:cs="宋体"/>
                <w:bCs/>
                <w:color w:val="000000"/>
              </w:rPr>
              <w:t>2、系统现状分析；</w:t>
            </w:r>
          </w:p>
          <w:p w14:paraId="0B140DEB">
            <w:pPr>
              <w:jc w:val="left"/>
              <w:rPr>
                <w:rFonts w:ascii="宋体" w:hAnsi="宋体" w:cs="宋体"/>
                <w:color w:val="000000"/>
              </w:rPr>
            </w:pPr>
            <w:r>
              <w:rPr>
                <w:rFonts w:hint="eastAsia" w:ascii="宋体" w:hAnsi="宋体" w:cs="宋体"/>
                <w:bCs/>
                <w:color w:val="000000"/>
              </w:rPr>
              <w:t>3、系统优化需求分析。</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BA8ECB3">
            <w:pPr>
              <w:jc w:val="center"/>
              <w:rPr>
                <w:rFonts w:ascii="宋体" w:hAnsi="宋体" w:cs="宋体"/>
                <w:bCs/>
                <w:color w:val="000000"/>
              </w:rPr>
            </w:pPr>
            <w:r>
              <w:rPr>
                <w:rFonts w:hint="eastAsia" w:ascii="宋体" w:hAnsi="宋体" w:cs="宋体"/>
                <w:bCs/>
                <w:color w:val="000000"/>
              </w:rPr>
              <w:t>当次季度检后</w:t>
            </w:r>
          </w:p>
          <w:p w14:paraId="2F9C10E3">
            <w:pPr>
              <w:jc w:val="center"/>
              <w:rPr>
                <w:rFonts w:ascii="宋体" w:hAnsi="宋体" w:cs="宋体"/>
                <w:bCs/>
                <w:color w:val="000000"/>
              </w:rPr>
            </w:pPr>
            <w:r>
              <w:rPr>
                <w:rFonts w:hint="eastAsia" w:ascii="宋体" w:hAnsi="宋体" w:cs="宋体"/>
                <w:bCs/>
                <w:color w:val="000000"/>
              </w:rPr>
              <w:t>一周内</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2C6A479">
            <w:pPr>
              <w:rPr>
                <w:rFonts w:ascii="宋体" w:hAnsi="宋体" w:cs="宋体"/>
                <w:bCs/>
                <w:color w:val="000000"/>
              </w:rPr>
            </w:pPr>
            <w:r>
              <w:rPr>
                <w:rFonts w:hint="eastAsia" w:ascii="宋体" w:hAnsi="宋体" w:cs="宋体"/>
                <w:bCs/>
                <w:color w:val="000000"/>
              </w:rPr>
              <w:t>正式纸质发文/电子</w:t>
            </w:r>
          </w:p>
        </w:tc>
      </w:tr>
      <w:tr w14:paraId="5684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33C6B1A5">
            <w:pPr>
              <w:jc w:val="center"/>
              <w:rPr>
                <w:rFonts w:ascii="宋体" w:hAnsi="宋体" w:cs="宋体"/>
                <w:bCs/>
                <w:color w:val="000000"/>
              </w:rPr>
            </w:pPr>
            <w:r>
              <w:rPr>
                <w:rFonts w:hint="eastAsia" w:ascii="宋体" w:hAnsi="宋体" w:cs="宋体"/>
                <w:bCs/>
                <w:color w:val="000000"/>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DC0937">
            <w:pPr>
              <w:rPr>
                <w:rFonts w:ascii="宋体" w:hAnsi="宋体" w:cs="宋体"/>
                <w:bCs/>
                <w:color w:val="000000"/>
              </w:rPr>
            </w:pPr>
            <w:r>
              <w:rPr>
                <w:rFonts w:hint="eastAsia" w:ascii="宋体" w:hAnsi="宋体" w:cs="宋体"/>
                <w:bCs/>
                <w:color w:val="000000"/>
              </w:rPr>
              <w:t>应用安全网关季度检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D567A87">
            <w:pPr>
              <w:rPr>
                <w:rFonts w:ascii="宋体" w:hAnsi="宋体" w:cs="宋体"/>
                <w:bCs/>
                <w:color w:val="000000"/>
              </w:rPr>
            </w:pPr>
            <w:r>
              <w:rPr>
                <w:rFonts w:hint="eastAsia" w:ascii="宋体" w:hAnsi="宋体" w:cs="宋体"/>
                <w:bCs/>
                <w:color w:val="000000"/>
              </w:rPr>
              <w:t>季度检工作报告</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13D28CF">
            <w:pPr>
              <w:jc w:val="left"/>
              <w:rPr>
                <w:rFonts w:ascii="宋体" w:hAnsi="宋体" w:cs="宋体"/>
                <w:bCs/>
                <w:color w:val="000000"/>
              </w:rPr>
            </w:pPr>
            <w:r>
              <w:rPr>
                <w:rFonts w:hint="eastAsia" w:ascii="宋体" w:hAnsi="宋体" w:cs="宋体"/>
                <w:bCs/>
                <w:color w:val="000000"/>
              </w:rPr>
              <w:t>1、运行状态分析；</w:t>
            </w:r>
          </w:p>
          <w:p w14:paraId="00F6B109">
            <w:pPr>
              <w:jc w:val="left"/>
              <w:rPr>
                <w:rFonts w:ascii="宋体" w:hAnsi="宋体" w:cs="宋体"/>
                <w:bCs/>
                <w:color w:val="000000"/>
              </w:rPr>
            </w:pPr>
            <w:r>
              <w:rPr>
                <w:rFonts w:hint="eastAsia" w:ascii="宋体" w:hAnsi="宋体" w:cs="宋体"/>
                <w:bCs/>
                <w:color w:val="000000"/>
              </w:rPr>
              <w:t>2、系统现状分析；</w:t>
            </w:r>
          </w:p>
          <w:p w14:paraId="58D331DF">
            <w:pPr>
              <w:jc w:val="left"/>
              <w:rPr>
                <w:rFonts w:ascii="宋体" w:hAnsi="宋体" w:cs="宋体"/>
                <w:bCs/>
                <w:color w:val="000000"/>
              </w:rPr>
            </w:pPr>
            <w:r>
              <w:rPr>
                <w:rFonts w:hint="eastAsia" w:ascii="宋体" w:hAnsi="宋体" w:cs="宋体"/>
                <w:bCs/>
                <w:color w:val="000000"/>
              </w:rPr>
              <w:t>3、系统优化需求分析。</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3B1F1E9">
            <w:pPr>
              <w:jc w:val="center"/>
              <w:rPr>
                <w:rFonts w:ascii="宋体" w:hAnsi="宋体" w:cs="宋体"/>
                <w:bCs/>
                <w:color w:val="000000"/>
              </w:rPr>
            </w:pPr>
            <w:r>
              <w:rPr>
                <w:rFonts w:hint="eastAsia" w:ascii="宋体" w:hAnsi="宋体" w:cs="宋体"/>
                <w:bCs/>
                <w:color w:val="000000"/>
              </w:rPr>
              <w:t>当次季度检后</w:t>
            </w:r>
          </w:p>
          <w:p w14:paraId="3CF91D67">
            <w:pPr>
              <w:jc w:val="center"/>
              <w:rPr>
                <w:rFonts w:ascii="宋体" w:hAnsi="宋体" w:cs="宋体"/>
                <w:bCs/>
                <w:color w:val="000000"/>
              </w:rPr>
            </w:pPr>
            <w:r>
              <w:rPr>
                <w:rFonts w:hint="eastAsia" w:ascii="宋体" w:hAnsi="宋体" w:cs="宋体"/>
                <w:bCs/>
                <w:color w:val="000000"/>
              </w:rPr>
              <w:t>一周内</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26757D3">
            <w:pPr>
              <w:rPr>
                <w:rFonts w:ascii="宋体" w:hAnsi="宋体" w:cs="宋体"/>
                <w:bCs/>
                <w:color w:val="000000"/>
              </w:rPr>
            </w:pPr>
            <w:r>
              <w:rPr>
                <w:rFonts w:hint="eastAsia" w:ascii="宋体" w:hAnsi="宋体" w:cs="宋体"/>
                <w:bCs/>
                <w:color w:val="000000"/>
              </w:rPr>
              <w:t>正式纸质发文/电子</w:t>
            </w:r>
          </w:p>
        </w:tc>
      </w:tr>
      <w:tr w14:paraId="739A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237BE3B3">
            <w:pPr>
              <w:jc w:val="center"/>
              <w:rPr>
                <w:rFonts w:ascii="宋体" w:hAnsi="宋体" w:cs="宋体"/>
                <w:bCs/>
                <w:color w:val="000000"/>
              </w:rPr>
            </w:pPr>
            <w:r>
              <w:rPr>
                <w:rFonts w:hint="eastAsia" w:ascii="宋体" w:hAnsi="宋体" w:cs="宋体"/>
                <w:bCs/>
                <w:color w:val="000000"/>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310FF1">
            <w:pPr>
              <w:rPr>
                <w:rFonts w:ascii="宋体" w:hAnsi="宋体" w:cs="宋体"/>
                <w:bCs/>
                <w:color w:val="000000"/>
              </w:rPr>
            </w:pPr>
            <w:r>
              <w:rPr>
                <w:rFonts w:hint="eastAsia" w:ascii="宋体" w:hAnsi="宋体" w:cs="宋体"/>
                <w:bCs/>
                <w:color w:val="000000"/>
              </w:rPr>
              <w:t>核心交换机季度检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EDBA635">
            <w:pPr>
              <w:rPr>
                <w:rFonts w:ascii="宋体" w:hAnsi="宋体" w:cs="宋体"/>
                <w:bCs/>
                <w:color w:val="000000"/>
              </w:rPr>
            </w:pPr>
            <w:r>
              <w:rPr>
                <w:rFonts w:hint="eastAsia" w:ascii="宋体" w:hAnsi="宋体" w:cs="宋体"/>
                <w:bCs/>
                <w:color w:val="000000"/>
              </w:rPr>
              <w:t>季度检工作报告</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ADA05F9">
            <w:pPr>
              <w:jc w:val="left"/>
              <w:rPr>
                <w:rFonts w:ascii="宋体" w:hAnsi="宋体" w:cs="宋体"/>
                <w:bCs/>
                <w:color w:val="000000"/>
              </w:rPr>
            </w:pPr>
            <w:r>
              <w:rPr>
                <w:rFonts w:ascii="宋体" w:hAnsi="宋体" w:cs="宋体"/>
                <w:bCs/>
                <w:color w:val="000000"/>
                <w:kern w:val="0"/>
                <w:lang w:bidi="ar"/>
              </w:rPr>
              <w:t>1</w:t>
            </w:r>
            <w:r>
              <w:rPr>
                <w:rFonts w:hint="eastAsia" w:ascii="宋体" w:hAnsi="宋体" w:cs="宋体"/>
                <w:bCs/>
                <w:color w:val="000000"/>
                <w:kern w:val="0"/>
                <w:lang w:bidi="ar"/>
              </w:rPr>
              <w:t>、</w:t>
            </w:r>
            <w:r>
              <w:rPr>
                <w:rFonts w:hint="eastAsia" w:ascii="宋体" w:hAnsi="宋体" w:cs="宋体"/>
                <w:bCs/>
                <w:color w:val="000000"/>
                <w:szCs w:val="21"/>
                <w:lang w:bidi="ar"/>
              </w:rPr>
              <w:t>核心交换机现场技术支持服务</w:t>
            </w:r>
            <w:r>
              <w:rPr>
                <w:rFonts w:hint="eastAsia" w:ascii="宋体" w:hAnsi="宋体" w:cs="宋体"/>
                <w:bCs/>
                <w:color w:val="000000"/>
                <w:lang w:bidi="ar"/>
              </w:rPr>
              <w:t>情况记录、分析、总结等；</w:t>
            </w:r>
          </w:p>
          <w:p w14:paraId="4F76789D">
            <w:pPr>
              <w:jc w:val="left"/>
              <w:rPr>
                <w:rFonts w:ascii="宋体" w:hAnsi="宋体" w:cs="宋体"/>
                <w:bCs/>
                <w:color w:val="000000"/>
                <w:szCs w:val="21"/>
                <w:lang w:bidi="ar"/>
              </w:rPr>
            </w:pPr>
            <w:r>
              <w:rPr>
                <w:rFonts w:hint="eastAsia" w:ascii="宋体" w:hAnsi="宋体" w:cs="宋体"/>
                <w:bCs/>
                <w:color w:val="000000"/>
              </w:rPr>
              <w:t>2</w:t>
            </w:r>
            <w:r>
              <w:rPr>
                <w:rFonts w:hint="eastAsia" w:ascii="宋体" w:hAnsi="宋体" w:cs="宋体"/>
                <w:bCs/>
                <w:color w:val="000000"/>
                <w:szCs w:val="21"/>
                <w:lang w:bidi="ar"/>
              </w:rPr>
              <w:t>、核心交换机版本软件服务</w:t>
            </w:r>
            <w:r>
              <w:rPr>
                <w:rFonts w:hint="eastAsia" w:ascii="宋体" w:hAnsi="宋体" w:cs="宋体"/>
                <w:bCs/>
                <w:color w:val="000000"/>
                <w:lang w:bidi="ar"/>
              </w:rPr>
              <w:t>情况记录、分析、总结等；</w:t>
            </w:r>
          </w:p>
          <w:p w14:paraId="146BFC8B">
            <w:pPr>
              <w:jc w:val="left"/>
              <w:rPr>
                <w:rFonts w:ascii="宋体" w:hAnsi="宋体" w:cs="宋体"/>
                <w:bCs/>
                <w:color w:val="000000"/>
              </w:rPr>
            </w:pPr>
            <w:r>
              <w:rPr>
                <w:rFonts w:ascii="宋体" w:hAnsi="宋体" w:cs="宋体"/>
                <w:bCs/>
                <w:color w:val="000000"/>
                <w:szCs w:val="21"/>
                <w:lang w:bidi="ar"/>
              </w:rPr>
              <w:t>3</w:t>
            </w:r>
            <w:r>
              <w:rPr>
                <w:rFonts w:hint="eastAsia" w:ascii="宋体" w:hAnsi="宋体" w:cs="宋体"/>
                <w:bCs/>
                <w:color w:val="000000"/>
                <w:szCs w:val="21"/>
                <w:lang w:bidi="ar"/>
              </w:rPr>
              <w:t>、网络安全加固服务</w:t>
            </w:r>
            <w:r>
              <w:rPr>
                <w:rFonts w:hint="eastAsia" w:ascii="宋体" w:hAnsi="宋体" w:cs="宋体"/>
                <w:bCs/>
                <w:color w:val="000000"/>
                <w:lang w:bidi="ar"/>
              </w:rPr>
              <w:t>情况记录、分析、总结等；</w:t>
            </w:r>
          </w:p>
          <w:p w14:paraId="2D379FCB">
            <w:pPr>
              <w:jc w:val="left"/>
              <w:rPr>
                <w:rFonts w:hAnsi="宋体"/>
                <w:color w:val="000000"/>
                <w:sz w:val="16"/>
                <w:szCs w:val="16"/>
                <w:lang w:bidi="ar"/>
              </w:rPr>
            </w:pPr>
            <w:r>
              <w:rPr>
                <w:rFonts w:ascii="宋体" w:hAnsi="宋体" w:cs="宋体"/>
                <w:bCs/>
                <w:color w:val="000000"/>
                <w:sz w:val="16"/>
                <w:szCs w:val="16"/>
                <w:lang w:bidi="ar"/>
              </w:rPr>
              <w:t>4、</w:t>
            </w:r>
            <w:r>
              <w:rPr>
                <w:rFonts w:hint="eastAsia" w:ascii="宋体" w:hAnsi="宋体" w:cs="宋体"/>
                <w:bCs/>
                <w:color w:val="000000"/>
                <w:sz w:val="16"/>
                <w:szCs w:val="16"/>
                <w:lang w:bidi="ar"/>
              </w:rPr>
              <w:t>技能培训服务</w:t>
            </w:r>
            <w:r>
              <w:rPr>
                <w:rFonts w:hint="eastAsia" w:ascii="宋体" w:hAnsi="宋体" w:cs="宋体"/>
                <w:bCs/>
                <w:color w:val="000000"/>
                <w:lang w:bidi="ar"/>
              </w:rPr>
              <w:t>情况记录、分析、总结等。</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89F7D91">
            <w:pPr>
              <w:jc w:val="center"/>
              <w:rPr>
                <w:rFonts w:ascii="宋体" w:hAnsi="宋体" w:cs="宋体"/>
                <w:bCs/>
                <w:color w:val="000000"/>
              </w:rPr>
            </w:pPr>
            <w:r>
              <w:rPr>
                <w:rFonts w:hint="eastAsia" w:ascii="宋体" w:hAnsi="宋体" w:cs="宋体"/>
                <w:bCs/>
                <w:color w:val="000000"/>
              </w:rPr>
              <w:t>当次季度检后</w:t>
            </w:r>
          </w:p>
          <w:p w14:paraId="49E4BCAE">
            <w:pPr>
              <w:jc w:val="center"/>
              <w:rPr>
                <w:rFonts w:ascii="宋体" w:hAnsi="宋体" w:cs="宋体"/>
                <w:bCs/>
                <w:color w:val="000000"/>
              </w:rPr>
            </w:pPr>
            <w:r>
              <w:rPr>
                <w:rFonts w:hint="eastAsia" w:ascii="宋体" w:hAnsi="宋体" w:cs="宋体"/>
                <w:bCs/>
                <w:color w:val="000000"/>
              </w:rPr>
              <w:t>一周内</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DA747D1">
            <w:pPr>
              <w:rPr>
                <w:rFonts w:ascii="宋体" w:hAnsi="宋体" w:cs="宋体"/>
                <w:bCs/>
                <w:color w:val="000000"/>
              </w:rPr>
            </w:pPr>
            <w:r>
              <w:rPr>
                <w:rFonts w:hint="eastAsia" w:ascii="宋体" w:hAnsi="宋体" w:cs="宋体"/>
                <w:bCs/>
                <w:color w:val="000000"/>
              </w:rPr>
              <w:t>正式纸质发文/电子</w:t>
            </w:r>
          </w:p>
        </w:tc>
      </w:tr>
      <w:tr w14:paraId="6C9F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6EE060DB">
            <w:pPr>
              <w:jc w:val="center"/>
              <w:rPr>
                <w:rFonts w:ascii="宋体" w:hAnsi="宋体" w:cs="宋体"/>
                <w:bCs/>
                <w:color w:val="000000"/>
              </w:rPr>
            </w:pPr>
            <w:r>
              <w:rPr>
                <w:rFonts w:hint="eastAsia" w:ascii="宋体" w:hAnsi="宋体" w:cs="宋体"/>
                <w:bCs/>
                <w:color w:val="000000"/>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7032E5">
            <w:pPr>
              <w:rPr>
                <w:rFonts w:ascii="宋体" w:hAnsi="宋体" w:cs="宋体"/>
                <w:bCs/>
                <w:color w:val="000000"/>
              </w:rPr>
            </w:pPr>
            <w:r>
              <w:rPr>
                <w:rFonts w:hint="eastAsia" w:ascii="宋体" w:hAnsi="宋体" w:cs="宋体"/>
                <w:bCs/>
                <w:color w:val="000000"/>
              </w:rPr>
              <w:t>网络系统运行调查与分析</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68EFAAF">
            <w:pPr>
              <w:rPr>
                <w:rFonts w:ascii="宋体" w:hAnsi="宋体" w:cs="宋体"/>
                <w:bCs/>
                <w:color w:val="000000"/>
              </w:rPr>
            </w:pPr>
            <w:r>
              <w:rPr>
                <w:rFonts w:hint="eastAsia" w:ascii="宋体" w:hAnsi="宋体" w:cs="宋体"/>
                <w:bCs/>
                <w:color w:val="000000"/>
              </w:rPr>
              <w:t>网络系统运行调查与分析年度报告</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C31C82F">
            <w:pPr>
              <w:pStyle w:val="106"/>
              <w:numPr>
                <w:ilvl w:val="0"/>
                <w:numId w:val="8"/>
              </w:numPr>
              <w:ind w:firstLine="420"/>
              <w:jc w:val="left"/>
              <w:rPr>
                <w:rFonts w:ascii="宋体" w:hAnsi="宋体" w:cs="宋体"/>
                <w:bCs/>
                <w:color w:val="000000"/>
                <w:lang w:val="en-US" w:eastAsia="zh-CN"/>
              </w:rPr>
            </w:pPr>
            <w:r>
              <w:rPr>
                <w:rFonts w:hint="eastAsia" w:ascii="宋体" w:hAnsi="宋体" w:cs="宋体"/>
                <w:bCs/>
                <w:color w:val="000000"/>
                <w:lang w:val="en-US" w:eastAsia="zh-CN"/>
              </w:rPr>
              <w:t>检查问题汇总；</w:t>
            </w:r>
          </w:p>
          <w:p w14:paraId="203CF0F3">
            <w:pPr>
              <w:numPr>
                <w:ilvl w:val="0"/>
                <w:numId w:val="8"/>
              </w:numPr>
              <w:jc w:val="left"/>
              <w:rPr>
                <w:rFonts w:ascii="宋体" w:hAnsi="宋体" w:cs="宋体"/>
                <w:bCs/>
                <w:color w:val="000000"/>
              </w:rPr>
            </w:pPr>
            <w:r>
              <w:rPr>
                <w:rFonts w:hint="eastAsia" w:ascii="宋体" w:hAnsi="宋体" w:cs="宋体"/>
                <w:bCs/>
                <w:color w:val="000000"/>
              </w:rPr>
              <w:t>网络系统现状分析；</w:t>
            </w:r>
          </w:p>
          <w:p w14:paraId="353CC366">
            <w:pPr>
              <w:numPr>
                <w:ilvl w:val="0"/>
                <w:numId w:val="8"/>
              </w:numPr>
              <w:jc w:val="left"/>
              <w:rPr>
                <w:rFonts w:ascii="宋体" w:hAnsi="宋体" w:cs="宋体"/>
                <w:color w:val="000000"/>
              </w:rPr>
            </w:pPr>
            <w:r>
              <w:rPr>
                <w:rFonts w:hint="eastAsia" w:ascii="宋体" w:hAnsi="宋体" w:cs="宋体"/>
                <w:bCs/>
                <w:color w:val="000000"/>
              </w:rPr>
              <w:t>网络系统优化需求分析。</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5DCD1D7">
            <w:pPr>
              <w:jc w:val="center"/>
              <w:rPr>
                <w:rFonts w:ascii="宋体" w:hAnsi="宋体" w:cs="宋体"/>
                <w:bCs/>
                <w:color w:val="000000"/>
              </w:rPr>
            </w:pPr>
            <w:r>
              <w:rPr>
                <w:rFonts w:hint="eastAsia" w:ascii="宋体" w:hAnsi="宋体" w:cs="宋体"/>
                <w:bCs/>
                <w:color w:val="000000"/>
              </w:rPr>
              <w:t>服务期满后一周内</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3787364">
            <w:pPr>
              <w:rPr>
                <w:rFonts w:ascii="宋体" w:hAnsi="宋体" w:cs="宋体"/>
                <w:bCs/>
                <w:color w:val="000000"/>
              </w:rPr>
            </w:pPr>
            <w:r>
              <w:rPr>
                <w:rFonts w:hint="eastAsia" w:ascii="宋体" w:hAnsi="宋体" w:cs="宋体"/>
                <w:bCs/>
                <w:color w:val="000000"/>
              </w:rPr>
              <w:t>正式纸质发文/电子</w:t>
            </w:r>
          </w:p>
        </w:tc>
      </w:tr>
      <w:tr w14:paraId="6B18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4C78D3FE">
            <w:pPr>
              <w:jc w:val="center"/>
              <w:rPr>
                <w:rFonts w:ascii="宋体" w:hAnsi="宋体" w:cs="宋体"/>
                <w:bCs/>
                <w:color w:val="000000"/>
              </w:rPr>
            </w:pPr>
            <w:r>
              <w:rPr>
                <w:rFonts w:hint="eastAsia" w:ascii="宋体" w:hAnsi="宋体" w:cs="宋体"/>
                <w:bCs/>
                <w:color w:val="000000"/>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802D50">
            <w:pPr>
              <w:rPr>
                <w:rFonts w:ascii="宋体" w:hAnsi="宋体" w:cs="宋体"/>
                <w:bCs/>
                <w:color w:val="000000"/>
              </w:rPr>
            </w:pPr>
            <w:r>
              <w:rPr>
                <w:rFonts w:hint="eastAsia" w:ascii="宋体" w:hAnsi="宋体" w:cs="宋体"/>
                <w:bCs/>
                <w:color w:val="000000"/>
              </w:rPr>
              <w:t>维保设备年度服务总结</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303FDB7">
            <w:pPr>
              <w:rPr>
                <w:rFonts w:ascii="宋体" w:hAnsi="宋体" w:cs="宋体"/>
                <w:bCs/>
                <w:color w:val="000000"/>
              </w:rPr>
            </w:pPr>
            <w:r>
              <w:rPr>
                <w:rFonts w:hint="eastAsia" w:ascii="宋体" w:hAnsi="宋体" w:cs="宋体"/>
                <w:bCs/>
                <w:color w:val="000000"/>
              </w:rPr>
              <w:t>年度服务总结报告</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BB9058E">
            <w:pPr>
              <w:jc w:val="left"/>
              <w:rPr>
                <w:rFonts w:ascii="宋体" w:hAnsi="宋体" w:cs="宋体"/>
                <w:bCs/>
                <w:color w:val="000000"/>
              </w:rPr>
            </w:pPr>
            <w:r>
              <w:rPr>
                <w:rFonts w:hint="eastAsia" w:ascii="宋体" w:hAnsi="宋体" w:cs="宋体"/>
                <w:bCs/>
                <w:color w:val="000000"/>
              </w:rPr>
              <w:t>1、服务保障总结；</w:t>
            </w:r>
          </w:p>
          <w:p w14:paraId="540946B1">
            <w:pPr>
              <w:jc w:val="left"/>
              <w:rPr>
                <w:rFonts w:ascii="宋体" w:hAnsi="宋体" w:cs="宋体"/>
                <w:bCs/>
                <w:color w:val="000000"/>
              </w:rPr>
            </w:pPr>
            <w:r>
              <w:rPr>
                <w:rFonts w:hint="eastAsia" w:ascii="宋体" w:hAnsi="宋体" w:cs="宋体"/>
                <w:bCs/>
                <w:color w:val="000000"/>
              </w:rPr>
              <w:t>2、服务管理总结；</w:t>
            </w:r>
          </w:p>
          <w:p w14:paraId="2D676C07">
            <w:pPr>
              <w:jc w:val="left"/>
              <w:rPr>
                <w:rFonts w:ascii="宋体" w:hAnsi="宋体" w:cs="宋体"/>
                <w:color w:val="000000"/>
              </w:rPr>
            </w:pPr>
            <w:r>
              <w:rPr>
                <w:rFonts w:hint="eastAsia" w:ascii="宋体" w:hAnsi="宋体" w:cs="宋体"/>
                <w:bCs/>
                <w:color w:val="000000"/>
              </w:rPr>
              <w:t>3、服务响应总结。</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DF26644">
            <w:pPr>
              <w:ind w:left="420" w:hanging="909"/>
              <w:jc w:val="center"/>
              <w:rPr>
                <w:rFonts w:ascii="宋体" w:hAnsi="宋体" w:cs="宋体"/>
                <w:bCs/>
                <w:color w:val="000000"/>
              </w:rPr>
            </w:pPr>
            <w:r>
              <w:rPr>
                <w:rFonts w:hint="eastAsia" w:ascii="宋体" w:hAnsi="宋体" w:cs="宋体"/>
                <w:bCs/>
                <w:color w:val="000000"/>
              </w:rPr>
              <w:t xml:space="preserve">     服务期满后一周内</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680E5E8">
            <w:pPr>
              <w:rPr>
                <w:rFonts w:ascii="宋体" w:hAnsi="宋体" w:cs="宋体"/>
                <w:bCs/>
                <w:color w:val="000000"/>
              </w:rPr>
            </w:pPr>
            <w:r>
              <w:rPr>
                <w:rFonts w:hint="eastAsia" w:ascii="宋体" w:hAnsi="宋体" w:cs="宋体"/>
                <w:bCs/>
                <w:color w:val="000000"/>
              </w:rPr>
              <w:t>正式纸质发文/电子</w:t>
            </w:r>
          </w:p>
        </w:tc>
        <w:bookmarkStart w:id="2217" w:name="_Toc6757"/>
      </w:t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217"/>
    </w:tbl>
    <w:p w14:paraId="446B09BC">
      <w:pPr>
        <w:rPr>
          <w:rFonts w:ascii="宋体" w:hAnsi="宋体" w:cs="宋体"/>
          <w:color w:val="000000"/>
        </w:rPr>
      </w:pPr>
      <w:bookmarkStart w:id="2218" w:name="_Toc25095"/>
      <w:bookmarkStart w:id="2219" w:name="_Toc23908"/>
      <w:bookmarkStart w:id="2220" w:name="_Toc22367"/>
      <w:bookmarkStart w:id="2221" w:name="_Toc29844"/>
      <w:bookmarkStart w:id="2222" w:name="_Toc5295"/>
      <w:bookmarkStart w:id="2223" w:name="_Toc17052"/>
      <w:bookmarkStart w:id="2224" w:name="_Toc2389"/>
      <w:bookmarkStart w:id="2225" w:name="_Toc21602"/>
      <w:bookmarkStart w:id="2226" w:name="_Toc29559"/>
      <w:bookmarkStart w:id="2227" w:name="_Toc32493"/>
      <w:bookmarkStart w:id="2228" w:name="_Toc14681"/>
      <w:bookmarkStart w:id="2229" w:name="_Toc21957"/>
      <w:bookmarkStart w:id="2230" w:name="_Toc11141"/>
      <w:bookmarkStart w:id="2231" w:name="_Toc7115"/>
      <w:bookmarkStart w:id="2232" w:name="_Toc16765"/>
      <w:bookmarkStart w:id="2233" w:name="_Toc13704"/>
      <w:bookmarkStart w:id="2234" w:name="_Toc22343"/>
      <w:bookmarkStart w:id="2235" w:name="_Toc31122"/>
      <w:bookmarkStart w:id="2236" w:name="_Toc31592"/>
      <w:bookmarkStart w:id="2237" w:name="_Toc32560"/>
      <w:bookmarkStart w:id="2238" w:name="_Toc26246"/>
      <w:bookmarkStart w:id="2239" w:name="_Toc5031"/>
      <w:bookmarkStart w:id="2240" w:name="_Toc15563"/>
      <w:bookmarkStart w:id="2241" w:name="_Toc20815"/>
      <w:bookmarkStart w:id="2242" w:name="_Toc6795"/>
      <w:bookmarkStart w:id="2243" w:name="_Toc6012"/>
      <w:bookmarkStart w:id="2244" w:name="_Toc5895"/>
      <w:bookmarkStart w:id="2245" w:name="_Toc4994"/>
      <w:bookmarkStart w:id="2246" w:name="_Toc10515"/>
      <w:bookmarkStart w:id="2247" w:name="_Toc8852"/>
      <w:bookmarkStart w:id="2248" w:name="_Toc11995"/>
      <w:bookmarkStart w:id="2249" w:name="_Toc30615"/>
      <w:bookmarkStart w:id="2250" w:name="_Toc5613"/>
      <w:bookmarkStart w:id="2251" w:name="_Toc29068"/>
      <w:bookmarkStart w:id="2252" w:name="_Toc9505"/>
      <w:bookmarkStart w:id="2253" w:name="_Toc135660556"/>
      <w:bookmarkStart w:id="2254" w:name="_Toc58"/>
      <w:bookmarkStart w:id="2255" w:name="_Toc12290"/>
      <w:bookmarkStart w:id="2256" w:name="_Toc7100"/>
      <w:bookmarkStart w:id="2257" w:name="_Toc10329"/>
      <w:bookmarkStart w:id="2258" w:name="_Toc3791"/>
      <w:bookmarkStart w:id="2259" w:name="_Toc17339"/>
      <w:bookmarkStart w:id="2260" w:name="_Toc1123"/>
      <w:bookmarkStart w:id="2261" w:name="_Toc16216"/>
      <w:bookmarkStart w:id="2262" w:name="_Toc7245"/>
      <w:bookmarkStart w:id="2263" w:name="_Toc29645"/>
      <w:bookmarkStart w:id="2264" w:name="_Toc3037"/>
      <w:bookmarkStart w:id="2265" w:name="_Toc6713"/>
      <w:bookmarkStart w:id="2266" w:name="_Toc13265"/>
      <w:bookmarkStart w:id="2267" w:name="_Toc17803"/>
      <w:bookmarkStart w:id="2268" w:name="_Toc4459"/>
      <w:bookmarkStart w:id="2269" w:name="_Toc27626"/>
      <w:bookmarkStart w:id="2270" w:name="_Toc4075830"/>
      <w:bookmarkStart w:id="2271" w:name="_Toc11878"/>
      <w:bookmarkStart w:id="2272" w:name="_Toc26696916"/>
      <w:bookmarkStart w:id="2273" w:name="_Toc23739"/>
      <w:bookmarkStart w:id="2274" w:name="_Toc8604"/>
      <w:bookmarkStart w:id="2275" w:name="_Toc15149"/>
      <w:bookmarkStart w:id="2276" w:name="_Toc7066"/>
      <w:bookmarkStart w:id="2277" w:name="_Toc32483"/>
      <w:bookmarkStart w:id="2278" w:name="_Toc13041"/>
      <w:bookmarkStart w:id="2279" w:name="_Toc26696842"/>
      <w:bookmarkStart w:id="2280" w:name="_Toc24483"/>
      <w:bookmarkStart w:id="2281" w:name="_Toc22777"/>
      <w:bookmarkStart w:id="2282" w:name="_Toc7456"/>
      <w:bookmarkStart w:id="2283" w:name="_Toc21361"/>
    </w:p>
    <w:p w14:paraId="34CEDF07">
      <w:pPr>
        <w:pStyle w:val="3"/>
        <w:spacing w:before="0" w:after="0"/>
        <w:rPr>
          <w:rFonts w:ascii="宋体" w:hAnsi="宋体" w:cs="宋体"/>
          <w:color w:val="000000"/>
          <w:sz w:val="24"/>
          <w:szCs w:val="24"/>
        </w:rPr>
      </w:pPr>
      <w:bookmarkStart w:id="2284" w:name="_Toc19890"/>
      <w:bookmarkStart w:id="2285" w:name="_Toc12234"/>
      <w:bookmarkStart w:id="2286" w:name="_Toc147824286"/>
      <w:bookmarkStart w:id="2287" w:name="_Toc25559"/>
      <w:bookmarkStart w:id="2288" w:name="_Toc167909133"/>
      <w:bookmarkStart w:id="2289" w:name="_Toc21381"/>
      <w:bookmarkStart w:id="2290" w:name="_Toc12997"/>
      <w:bookmarkStart w:id="2291" w:name="_Toc26688"/>
      <w:bookmarkStart w:id="2292" w:name="_Toc24083"/>
      <w:bookmarkStart w:id="2293" w:name="_Toc15430"/>
      <w:bookmarkStart w:id="2294" w:name="_Toc27381"/>
      <w:r>
        <w:rPr>
          <w:rFonts w:hint="eastAsia" w:ascii="宋体" w:hAnsi="宋体" w:cs="宋体"/>
          <w:color w:val="000000"/>
          <w:sz w:val="24"/>
          <w:szCs w:val="24"/>
        </w:rPr>
        <w:t>8考核条款</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84"/>
      <w:bookmarkEnd w:id="2285"/>
      <w:bookmarkEnd w:id="2286"/>
      <w:bookmarkEnd w:id="2287"/>
      <w:bookmarkEnd w:id="2288"/>
      <w:bookmarkEnd w:id="2289"/>
      <w:bookmarkEnd w:id="2290"/>
      <w:bookmarkEnd w:id="2291"/>
      <w:bookmarkEnd w:id="2292"/>
      <w:bookmarkEnd w:id="2293"/>
      <w:bookmarkEnd w:id="2294"/>
    </w:p>
    <w:p w14:paraId="3B622935">
      <w:pPr>
        <w:outlineLvl w:val="1"/>
        <w:rPr>
          <w:rFonts w:ascii="宋体" w:hAnsi="宋体" w:cs="宋体"/>
          <w:b/>
          <w:color w:val="000000"/>
        </w:rPr>
      </w:pPr>
      <w:bookmarkStart w:id="2295" w:name="_Toc7067"/>
      <w:bookmarkStart w:id="2296" w:name="_Toc27296"/>
      <w:bookmarkStart w:id="2297" w:name="_Toc26524"/>
      <w:bookmarkStart w:id="2298" w:name="_Toc8870"/>
      <w:bookmarkStart w:id="2299" w:name="_Toc3177"/>
      <w:bookmarkStart w:id="2300" w:name="_Toc10708"/>
      <w:bookmarkStart w:id="2301" w:name="_Toc13073"/>
      <w:bookmarkStart w:id="2302" w:name="_Toc6452"/>
      <w:bookmarkStart w:id="2303" w:name="_Toc27658"/>
      <w:bookmarkStart w:id="2304" w:name="_Toc14283"/>
      <w:bookmarkStart w:id="2305" w:name="_Toc10472"/>
      <w:bookmarkStart w:id="2306" w:name="_Toc24836"/>
      <w:bookmarkStart w:id="2307" w:name="_Toc164"/>
      <w:bookmarkStart w:id="2308" w:name="_Toc13268"/>
      <w:bookmarkStart w:id="2309" w:name="_Toc167909134"/>
      <w:bookmarkStart w:id="2310" w:name="_Toc5362"/>
      <w:bookmarkStart w:id="2311" w:name="_Toc6445"/>
      <w:bookmarkStart w:id="2312" w:name="_Toc25590"/>
      <w:bookmarkStart w:id="2313" w:name="_Toc20839"/>
      <w:bookmarkStart w:id="2314" w:name="_Toc25008"/>
      <w:bookmarkStart w:id="2315" w:name="_Toc147824287"/>
      <w:bookmarkStart w:id="2316" w:name="_Toc10659"/>
      <w:bookmarkStart w:id="2317" w:name="_Toc21445"/>
      <w:bookmarkStart w:id="2318" w:name="_Toc28882"/>
      <w:bookmarkStart w:id="2319" w:name="_Toc26415"/>
      <w:bookmarkStart w:id="2320" w:name="_Toc5656"/>
      <w:bookmarkStart w:id="2321" w:name="_Toc3704"/>
      <w:bookmarkStart w:id="2322" w:name="_Toc25241"/>
      <w:bookmarkStart w:id="2323" w:name="_Toc6313"/>
      <w:bookmarkStart w:id="2324" w:name="_Toc25327"/>
      <w:bookmarkStart w:id="2325" w:name="_Toc25766"/>
      <w:bookmarkStart w:id="2326" w:name="_Toc22560"/>
      <w:bookmarkStart w:id="2327" w:name="_Toc4716"/>
      <w:bookmarkStart w:id="2328" w:name="_Toc15080"/>
      <w:bookmarkStart w:id="2329" w:name="_Toc22971"/>
      <w:bookmarkStart w:id="2330" w:name="_Toc24542"/>
      <w:bookmarkStart w:id="2331" w:name="_Toc28633"/>
      <w:bookmarkStart w:id="2332" w:name="_Toc3993"/>
      <w:bookmarkStart w:id="2333" w:name="_Toc135660557"/>
      <w:bookmarkStart w:id="2334" w:name="_Toc16996"/>
      <w:bookmarkStart w:id="2335" w:name="_Toc13571"/>
      <w:bookmarkStart w:id="2336" w:name="_Toc2231"/>
      <w:bookmarkStart w:id="2337" w:name="_Toc28441"/>
      <w:bookmarkStart w:id="2338" w:name="_Toc7390"/>
      <w:bookmarkStart w:id="2339" w:name="_Toc9442"/>
      <w:bookmarkStart w:id="2340" w:name="_Toc554"/>
      <w:bookmarkStart w:id="2341" w:name="_Toc152"/>
      <w:bookmarkStart w:id="2342" w:name="_Toc20258"/>
      <w:bookmarkStart w:id="2343" w:name="_Toc24539"/>
      <w:bookmarkStart w:id="2344" w:name="_Toc32705"/>
      <w:bookmarkStart w:id="2345" w:name="_Toc14117"/>
      <w:bookmarkStart w:id="2346" w:name="_Toc11151"/>
      <w:bookmarkStart w:id="2347" w:name="_Toc2733"/>
      <w:bookmarkStart w:id="2348" w:name="_Toc9767"/>
      <w:bookmarkStart w:id="2349" w:name="_Toc23089"/>
      <w:bookmarkStart w:id="2350" w:name="_Toc11261"/>
      <w:bookmarkStart w:id="2351" w:name="_Toc9300"/>
      <w:bookmarkStart w:id="2352" w:name="_Toc6575"/>
      <w:bookmarkStart w:id="2353" w:name="_Toc29555"/>
      <w:bookmarkStart w:id="2354" w:name="_Toc27889"/>
      <w:r>
        <w:rPr>
          <w:rFonts w:hint="eastAsia" w:ascii="宋体" w:hAnsi="宋体" w:cs="宋体"/>
          <w:b/>
          <w:color w:val="000000"/>
        </w:rPr>
        <w:t>8.1合同期评价</w:t>
      </w:r>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14:paraId="581B9045">
      <w:pPr>
        <w:pStyle w:val="45"/>
        <w:spacing w:after="0"/>
        <w:ind w:left="0" w:leftChars="0" w:firstLine="0" w:firstLineChars="0"/>
        <w:outlineLvl w:val="2"/>
        <w:rPr>
          <w:rFonts w:ascii="宋体" w:hAnsi="宋体" w:cs="宋体"/>
          <w:b/>
          <w:color w:val="000000"/>
        </w:rPr>
      </w:pPr>
      <w:bookmarkStart w:id="2355" w:name="_Toc20492"/>
      <w:bookmarkStart w:id="2356" w:name="_Toc16852"/>
      <w:bookmarkStart w:id="2357" w:name="_Toc22961"/>
      <w:bookmarkStart w:id="2358" w:name="_Toc1888"/>
      <w:bookmarkStart w:id="2359" w:name="_Toc21589"/>
      <w:bookmarkStart w:id="2360" w:name="_Toc13422"/>
      <w:bookmarkStart w:id="2361" w:name="_Toc18231"/>
      <w:bookmarkStart w:id="2362" w:name="_Toc17549"/>
      <w:bookmarkStart w:id="2363" w:name="_Toc16703"/>
      <w:bookmarkStart w:id="2364" w:name="_Toc32290"/>
      <w:bookmarkStart w:id="2365" w:name="_Toc8247"/>
      <w:bookmarkStart w:id="2366" w:name="_Toc13128"/>
      <w:bookmarkStart w:id="2367" w:name="_Toc26405"/>
      <w:bookmarkStart w:id="2368" w:name="_Toc135660558"/>
      <w:bookmarkStart w:id="2369" w:name="_Toc17453"/>
      <w:bookmarkStart w:id="2370" w:name="_Toc10467"/>
      <w:bookmarkStart w:id="2371" w:name="_Toc22694"/>
      <w:bookmarkStart w:id="2372" w:name="_Toc7565"/>
      <w:bookmarkStart w:id="2373" w:name="_Toc4912"/>
      <w:bookmarkStart w:id="2374" w:name="_Toc13726"/>
      <w:bookmarkStart w:id="2375" w:name="_Toc15956"/>
      <w:bookmarkStart w:id="2376" w:name="_Toc18860"/>
      <w:bookmarkStart w:id="2377" w:name="_Toc13053"/>
      <w:bookmarkStart w:id="2378" w:name="_Toc1298"/>
      <w:bookmarkStart w:id="2379" w:name="_Toc15976"/>
      <w:bookmarkStart w:id="2380" w:name="_Toc20366"/>
      <w:bookmarkStart w:id="2381" w:name="_Toc17321"/>
      <w:r>
        <w:rPr>
          <w:rFonts w:hint="eastAsia" w:ascii="宋体" w:hAnsi="宋体" w:cs="宋体"/>
          <w:b/>
          <w:color w:val="000000"/>
        </w:rPr>
        <w:t>8.1.1维保期评价</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14:paraId="6E2B0E94">
      <w:pPr>
        <w:ind w:firstLine="420" w:firstLineChars="200"/>
        <w:rPr>
          <w:rFonts w:ascii="宋体" w:hAnsi="宋体" w:cs="宋体"/>
          <w:color w:val="000000"/>
        </w:rPr>
      </w:pPr>
      <w:r>
        <w:rPr>
          <w:rFonts w:hint="eastAsia" w:ascii="宋体" w:hAnsi="宋体" w:cs="宋体"/>
          <w:color w:val="000000"/>
        </w:rPr>
        <w:t>招标人每半年将对投标人的合同履约情况进行评价，考核周期内每个月对项目进行考核评价，考核内容详见附件3，汇总半年违约及考核处理情况，并经招标人相关部门审核后，在合同应付款中减去相应金额。投标人在实施维保项目过程中，对违反招标人安全、生产、乘车、文明等管理规定的情形，违约处理标准按照招标人文件执行，违约金在当期应付款中扣除，不再返还</w:t>
      </w:r>
      <w:bookmarkStart w:id="2382" w:name="_Toc20409"/>
      <w:r>
        <w:rPr>
          <w:rFonts w:hint="eastAsia" w:ascii="宋体" w:hAnsi="宋体" w:cs="宋体"/>
          <w:color w:val="000000"/>
        </w:rPr>
        <w:t>，违约处理通知单详见附件4。</w:t>
      </w:r>
      <w:bookmarkEnd w:id="2382"/>
      <w:r>
        <w:rPr>
          <w:rFonts w:hint="eastAsia" w:ascii="宋体" w:hAnsi="宋体" w:cs="宋体"/>
          <w:color w:val="000000"/>
        </w:rPr>
        <w:t>上门技术服务记录见附件5。</w:t>
      </w:r>
    </w:p>
    <w:p w14:paraId="2166C561">
      <w:pPr>
        <w:ind w:firstLine="420" w:firstLineChars="200"/>
        <w:rPr>
          <w:rFonts w:ascii="宋体" w:hAnsi="宋体" w:cs="宋体"/>
          <w:color w:val="000000"/>
        </w:rPr>
      </w:pPr>
      <w:r>
        <w:rPr>
          <w:rFonts w:hint="eastAsia" w:ascii="宋体" w:hAnsi="宋体" w:cs="宋体"/>
          <w:color w:val="000000"/>
        </w:rPr>
        <w:t>评价时间：合同执行期每半年</w:t>
      </w:r>
    </w:p>
    <w:p w14:paraId="526FE5B1">
      <w:pPr>
        <w:ind w:firstLine="420" w:firstLineChars="200"/>
        <w:rPr>
          <w:rFonts w:ascii="宋体" w:hAnsi="宋体" w:cs="宋体"/>
          <w:color w:val="000000"/>
        </w:rPr>
      </w:pPr>
      <w:r>
        <w:rPr>
          <w:rFonts w:hint="eastAsia" w:ascii="宋体" w:hAnsi="宋体" w:cs="宋体"/>
          <w:color w:val="000000"/>
        </w:rPr>
        <w:t>评价主持：招标人相关部门</w:t>
      </w:r>
    </w:p>
    <w:p w14:paraId="1092E90C">
      <w:pPr>
        <w:ind w:firstLine="420" w:firstLineChars="200"/>
        <w:rPr>
          <w:rFonts w:ascii="宋体" w:hAnsi="宋体" w:cs="宋体"/>
          <w:color w:val="000000"/>
        </w:rPr>
      </w:pPr>
      <w:r>
        <w:rPr>
          <w:rFonts w:hint="eastAsia" w:ascii="宋体" w:hAnsi="宋体" w:cs="宋体"/>
          <w:color w:val="000000"/>
        </w:rPr>
        <w:t>参加人员：招标人部门</w:t>
      </w:r>
    </w:p>
    <w:p w14:paraId="7BF1FE5D">
      <w:pPr>
        <w:ind w:firstLine="420" w:firstLineChars="200"/>
        <w:rPr>
          <w:rFonts w:ascii="宋体" w:hAnsi="宋体" w:cs="宋体"/>
          <w:color w:val="000000"/>
        </w:rPr>
      </w:pPr>
      <w:r>
        <w:rPr>
          <w:rFonts w:hint="eastAsia" w:ascii="宋体" w:hAnsi="宋体" w:cs="宋体"/>
          <w:color w:val="000000"/>
        </w:rPr>
        <w:t>半年评价得分=当期6个月月度考评得分的平均得分。</w:t>
      </w:r>
    </w:p>
    <w:p w14:paraId="735DA5A7">
      <w:pPr>
        <w:ind w:firstLine="420" w:firstLineChars="200"/>
        <w:rPr>
          <w:rFonts w:ascii="宋体" w:hAnsi="宋体" w:cs="宋体"/>
          <w:color w:val="000000"/>
        </w:rPr>
      </w:pPr>
      <w:r>
        <w:rPr>
          <w:rFonts w:hint="eastAsia" w:ascii="宋体" w:hAnsi="宋体" w:cs="宋体"/>
          <w:color w:val="000000"/>
        </w:rPr>
        <w:t>考核结果</w:t>
      </w:r>
    </w:p>
    <w:p w14:paraId="5891E231">
      <w:pPr>
        <w:ind w:firstLine="420" w:firstLineChars="200"/>
        <w:rPr>
          <w:rFonts w:ascii="宋体" w:hAnsi="宋体" w:cs="宋体"/>
          <w:color w:val="000000"/>
        </w:rPr>
      </w:pPr>
      <w:r>
        <w:rPr>
          <w:rFonts w:hint="eastAsia" w:ascii="宋体" w:hAnsi="宋体" w:cs="宋体"/>
          <w:color w:val="000000"/>
        </w:rPr>
        <w:t>(1)当期得分在90分及以上，半年度考评为优秀。</w:t>
      </w:r>
    </w:p>
    <w:p w14:paraId="114D9B4B">
      <w:pPr>
        <w:ind w:firstLine="420" w:firstLineChars="200"/>
        <w:rPr>
          <w:rFonts w:ascii="宋体" w:hAnsi="宋体" w:cs="宋体"/>
          <w:color w:val="000000"/>
        </w:rPr>
      </w:pPr>
      <w:r>
        <w:rPr>
          <w:rFonts w:hint="eastAsia" w:ascii="宋体" w:hAnsi="宋体" w:cs="宋体"/>
          <w:color w:val="000000"/>
        </w:rPr>
        <w:t>(2)当期得分在80分及以上至90分，则向投标人提出警告，投标人负责整改。</w:t>
      </w:r>
    </w:p>
    <w:p w14:paraId="6F438FEF">
      <w:pPr>
        <w:ind w:firstLine="420" w:firstLineChars="200"/>
        <w:rPr>
          <w:rFonts w:ascii="宋体" w:hAnsi="宋体" w:cs="宋体"/>
          <w:color w:val="000000"/>
        </w:rPr>
      </w:pPr>
      <w:r>
        <w:rPr>
          <w:rFonts w:hint="eastAsia" w:ascii="宋体" w:hAnsi="宋体" w:cs="宋体"/>
          <w:color w:val="000000"/>
        </w:rPr>
        <w:t>(3)当期得分在70分及以上至80分，对比80分，每低于1分扣投标人当期进度款0.5%。</w:t>
      </w:r>
    </w:p>
    <w:p w14:paraId="39AEE628">
      <w:pPr>
        <w:ind w:firstLine="420" w:firstLineChars="200"/>
        <w:rPr>
          <w:rFonts w:ascii="宋体" w:hAnsi="宋体" w:cs="宋体"/>
          <w:color w:val="000000"/>
        </w:rPr>
      </w:pPr>
      <w:r>
        <w:rPr>
          <w:rFonts w:hint="eastAsia" w:ascii="宋体" w:hAnsi="宋体" w:cs="宋体"/>
          <w:color w:val="000000"/>
        </w:rPr>
        <w:t>(4)当期得分低于70分，扣投标人10%当期进度款，同时申请人有权立即终止合同。</w:t>
      </w:r>
    </w:p>
    <w:p w14:paraId="5830DD6D">
      <w:pPr>
        <w:ind w:firstLine="420" w:firstLineChars="200"/>
        <w:rPr>
          <w:rFonts w:ascii="宋体" w:hAnsi="宋体" w:cs="宋体"/>
          <w:color w:val="000000"/>
        </w:rPr>
      </w:pPr>
      <w:r>
        <w:rPr>
          <w:rFonts w:hint="eastAsia" w:ascii="宋体" w:hAnsi="宋体" w:cs="宋体"/>
          <w:color w:val="000000"/>
        </w:rPr>
        <w:t>(5)月度评估单次所得分数低于60分，招标人有权立即终止合同。</w:t>
      </w:r>
    </w:p>
    <w:p w14:paraId="4E7E134C">
      <w:pPr>
        <w:ind w:firstLine="420" w:firstLineChars="200"/>
        <w:rPr>
          <w:rFonts w:ascii="宋体" w:hAnsi="宋体" w:cs="宋体"/>
          <w:color w:val="000000"/>
        </w:rPr>
      </w:pPr>
      <w:r>
        <w:rPr>
          <w:rFonts w:hint="eastAsia" w:ascii="宋体" w:hAnsi="宋体" w:cs="宋体"/>
          <w:color w:val="000000"/>
        </w:rPr>
        <w:t>因</w:t>
      </w:r>
      <w:r>
        <w:rPr>
          <w:rFonts w:hint="eastAsia" w:ascii="宋体" w:hAnsi="宋体" w:cs="宋体"/>
          <w:color w:val="000000"/>
          <w:lang w:eastAsia="zh-CN"/>
        </w:rPr>
        <w:t>投标人</w:t>
      </w:r>
      <w:r>
        <w:rPr>
          <w:rFonts w:hint="eastAsia" w:ascii="宋体" w:hAnsi="宋体" w:cs="宋体"/>
          <w:color w:val="000000"/>
        </w:rPr>
        <w:t>责任造成解除合同的，由</w:t>
      </w:r>
      <w:r>
        <w:rPr>
          <w:rFonts w:hint="eastAsia" w:ascii="宋体" w:hAnsi="宋体" w:cs="宋体"/>
          <w:color w:val="000000"/>
          <w:lang w:eastAsia="zh-CN"/>
        </w:rPr>
        <w:t>投标人</w:t>
      </w:r>
      <w:r>
        <w:rPr>
          <w:rFonts w:hint="eastAsia" w:ascii="宋体" w:hAnsi="宋体" w:cs="宋体"/>
          <w:color w:val="000000"/>
        </w:rPr>
        <w:t>承担相应的责任, 并赔偿相应损失。</w:t>
      </w:r>
    </w:p>
    <w:p w14:paraId="114AA934">
      <w:pPr>
        <w:ind w:firstLine="420" w:firstLineChars="200"/>
        <w:rPr>
          <w:rFonts w:ascii="宋体" w:hAnsi="宋体" w:cs="宋体"/>
          <w:color w:val="000000"/>
        </w:rPr>
      </w:pPr>
      <w:r>
        <w:rPr>
          <w:rFonts w:hint="eastAsia" w:ascii="宋体" w:hAnsi="宋体" w:cs="宋体"/>
          <w:color w:val="000000"/>
        </w:rPr>
        <w:t>投标人在收到考核单后，如有意见，在两个工作日可提出申诉，招标人在收到申诉后两个工作日答复，投标人在五个工作日内必须签字盖章返回，若因此导致申请人支付进度款延时，责任由投标人自行承担。</w:t>
      </w:r>
    </w:p>
    <w:p w14:paraId="63D2E5BD">
      <w:pPr>
        <w:outlineLvl w:val="1"/>
        <w:rPr>
          <w:rFonts w:ascii="宋体" w:hAnsi="宋体" w:cs="宋体"/>
          <w:b/>
          <w:color w:val="000000"/>
        </w:rPr>
      </w:pPr>
      <w:bookmarkStart w:id="2383" w:name="_Toc9835"/>
      <w:bookmarkStart w:id="2384" w:name="_Toc13230"/>
      <w:bookmarkStart w:id="2385" w:name="_Toc28553"/>
      <w:bookmarkStart w:id="2386" w:name="_Toc10474"/>
      <w:bookmarkStart w:id="2387" w:name="_Toc19406"/>
      <w:bookmarkStart w:id="2388" w:name="_Toc26307"/>
      <w:bookmarkStart w:id="2389" w:name="_Toc24424"/>
      <w:bookmarkStart w:id="2390" w:name="_Toc4744"/>
      <w:bookmarkStart w:id="2391" w:name="_Toc135660559"/>
      <w:bookmarkStart w:id="2392" w:name="_Toc13721"/>
      <w:bookmarkStart w:id="2393" w:name="_Toc881"/>
      <w:bookmarkStart w:id="2394" w:name="_Toc9076"/>
      <w:bookmarkStart w:id="2395" w:name="_Toc7358"/>
      <w:bookmarkStart w:id="2396" w:name="_Toc1181"/>
      <w:bookmarkStart w:id="2397" w:name="_Toc17319"/>
      <w:bookmarkStart w:id="2398" w:name="_Toc16625"/>
      <w:bookmarkStart w:id="2399" w:name="_Toc28047"/>
      <w:bookmarkStart w:id="2400" w:name="_Toc26136"/>
      <w:bookmarkStart w:id="2401" w:name="_Toc1964"/>
      <w:bookmarkStart w:id="2402" w:name="_Toc8075"/>
      <w:bookmarkStart w:id="2403" w:name="_Toc18591"/>
      <w:bookmarkStart w:id="2404" w:name="_Toc29975"/>
      <w:bookmarkStart w:id="2405" w:name="_Toc3373"/>
      <w:bookmarkStart w:id="2406" w:name="_Toc16873"/>
      <w:bookmarkStart w:id="2407" w:name="_Toc31743"/>
      <w:bookmarkStart w:id="2408" w:name="_Toc28251"/>
      <w:bookmarkStart w:id="2409" w:name="_Toc167909135"/>
      <w:bookmarkStart w:id="2410" w:name="_Toc2037"/>
      <w:bookmarkStart w:id="2411" w:name="_Toc11793"/>
      <w:bookmarkStart w:id="2412" w:name="_Toc15567"/>
      <w:bookmarkStart w:id="2413" w:name="_Toc4417"/>
      <w:bookmarkStart w:id="2414" w:name="_Toc2846"/>
      <w:bookmarkStart w:id="2415" w:name="_Toc2644"/>
      <w:bookmarkStart w:id="2416" w:name="_Toc15786"/>
      <w:bookmarkStart w:id="2417" w:name="_Toc1122"/>
      <w:bookmarkStart w:id="2418" w:name="_Toc147824288"/>
      <w:bookmarkStart w:id="2419" w:name="_Toc5823"/>
      <w:bookmarkStart w:id="2420" w:name="_Toc27909"/>
      <w:bookmarkStart w:id="2421" w:name="_Toc26360"/>
      <w:bookmarkStart w:id="2422" w:name="_Toc24739"/>
      <w:bookmarkStart w:id="2423" w:name="_Toc4977"/>
      <w:bookmarkStart w:id="2424" w:name="_Toc28306"/>
      <w:bookmarkStart w:id="2425" w:name="_Toc10539"/>
      <w:bookmarkStart w:id="2426" w:name="_Toc13320"/>
      <w:bookmarkStart w:id="2427" w:name="_Toc31204"/>
      <w:bookmarkStart w:id="2428" w:name="_Toc13850"/>
      <w:bookmarkStart w:id="2429" w:name="_Toc32668"/>
      <w:bookmarkStart w:id="2430" w:name="_Toc3705"/>
      <w:bookmarkStart w:id="2431" w:name="_Toc26379"/>
      <w:bookmarkStart w:id="2432" w:name="_Toc21484"/>
      <w:bookmarkStart w:id="2433" w:name="_Toc11770"/>
      <w:bookmarkStart w:id="2434" w:name="_Toc12028"/>
      <w:bookmarkStart w:id="2435" w:name="_Toc11837"/>
      <w:bookmarkStart w:id="2436" w:name="_Toc4944"/>
      <w:bookmarkStart w:id="2437" w:name="_Toc3691"/>
      <w:bookmarkStart w:id="2438" w:name="_Toc16934"/>
      <w:bookmarkStart w:id="2439" w:name="_Toc5589"/>
      <w:bookmarkStart w:id="2440" w:name="_Toc30569"/>
      <w:bookmarkStart w:id="2441" w:name="_Toc15959"/>
      <w:bookmarkStart w:id="2442" w:name="_Toc16833"/>
      <w:bookmarkStart w:id="2443" w:name="_Toc20033"/>
      <w:bookmarkStart w:id="2444" w:name="_Toc30972"/>
      <w:bookmarkStart w:id="2445" w:name="_Toc26696843"/>
      <w:bookmarkStart w:id="2446" w:name="_Toc25958"/>
      <w:bookmarkStart w:id="2447" w:name="_Toc26696917"/>
      <w:bookmarkStart w:id="2448" w:name="_Toc13141"/>
      <w:bookmarkStart w:id="2449" w:name="_Toc30443"/>
      <w:bookmarkStart w:id="2450" w:name="_Toc6030"/>
      <w:bookmarkStart w:id="2451" w:name="_Toc24612"/>
      <w:bookmarkStart w:id="2452" w:name="_Toc21631"/>
      <w:bookmarkStart w:id="2453" w:name="_Toc12772"/>
      <w:bookmarkStart w:id="2454" w:name="_Toc4075831"/>
      <w:r>
        <w:rPr>
          <w:rFonts w:hint="eastAsia" w:ascii="宋体" w:hAnsi="宋体" w:cs="宋体"/>
          <w:b/>
          <w:color w:val="000000"/>
        </w:rPr>
        <w:t>8.2违约处理</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p>
    <w:bookmarkEnd w:id="2443"/>
    <w:bookmarkEnd w:id="2444"/>
    <w:bookmarkEnd w:id="2445"/>
    <w:bookmarkEnd w:id="2446"/>
    <w:bookmarkEnd w:id="2447"/>
    <w:bookmarkEnd w:id="2448"/>
    <w:bookmarkEnd w:id="2449"/>
    <w:bookmarkEnd w:id="2450"/>
    <w:bookmarkEnd w:id="2451"/>
    <w:bookmarkEnd w:id="2452"/>
    <w:bookmarkEnd w:id="2453"/>
    <w:bookmarkEnd w:id="2454"/>
    <w:p w14:paraId="42A32A3B">
      <w:pPr>
        <w:ind w:firstLine="420" w:firstLineChars="200"/>
        <w:rPr>
          <w:rFonts w:ascii="宋体" w:hAnsi="宋体" w:cs="宋体"/>
          <w:color w:val="000000"/>
        </w:rPr>
      </w:pPr>
      <w:bookmarkStart w:id="2455" w:name="_Toc249"/>
      <w:bookmarkStart w:id="2456" w:name="_Toc13642"/>
      <w:bookmarkStart w:id="2457" w:name="_Toc23916"/>
      <w:bookmarkStart w:id="2458" w:name="_Toc656"/>
      <w:bookmarkStart w:id="2459" w:name="_Toc18502"/>
      <w:bookmarkStart w:id="2460" w:name="_Toc6237"/>
      <w:bookmarkStart w:id="2461" w:name="_Toc16850_WPSOffice_Level1"/>
      <w:bookmarkStart w:id="2462" w:name="_Toc4075841"/>
      <w:bookmarkStart w:id="2463" w:name="_Toc26226"/>
      <w:bookmarkStart w:id="2464" w:name="_Toc12003"/>
      <w:bookmarkStart w:id="2465" w:name="_Toc473"/>
      <w:bookmarkStart w:id="2466" w:name="_Toc8377_WPSOffice_Level1"/>
      <w:bookmarkStart w:id="2467" w:name="_Toc29277"/>
      <w:bookmarkStart w:id="2468" w:name="_Toc28391"/>
      <w:bookmarkStart w:id="2469" w:name="_Toc6096"/>
      <w:bookmarkStart w:id="2470" w:name="_Toc643"/>
      <w:bookmarkStart w:id="2471" w:name="_Toc23175"/>
      <w:bookmarkStart w:id="2472" w:name="_Toc534613591"/>
      <w:bookmarkStart w:id="2473" w:name="_Toc20286"/>
      <w:bookmarkStart w:id="2474" w:name="_Toc26696853"/>
      <w:bookmarkStart w:id="2475" w:name="_Toc21269"/>
      <w:bookmarkStart w:id="2476" w:name="_Toc26696927"/>
      <w:bookmarkStart w:id="2477" w:name="_Toc15383"/>
      <w:bookmarkStart w:id="2478" w:name="_Toc6492"/>
      <w:bookmarkStart w:id="2479" w:name="_Toc14182"/>
      <w:bookmarkStart w:id="2480" w:name="_Toc17556"/>
      <w:bookmarkStart w:id="2481" w:name="_Toc28919"/>
      <w:bookmarkStart w:id="2482" w:name="_Toc716"/>
      <w:bookmarkStart w:id="2483" w:name="_Toc17648"/>
      <w:bookmarkStart w:id="2484" w:name="_Toc20682"/>
      <w:bookmarkStart w:id="2485" w:name="_Toc7655"/>
      <w:bookmarkStart w:id="2486" w:name="_Toc27073"/>
      <w:bookmarkStart w:id="2487" w:name="_Toc9821"/>
      <w:bookmarkStart w:id="2488" w:name="_Toc24556"/>
      <w:bookmarkStart w:id="2489" w:name="_Toc19322"/>
      <w:bookmarkStart w:id="2490" w:name="_Toc28422"/>
      <w:bookmarkStart w:id="2491" w:name="_Toc8032"/>
      <w:bookmarkStart w:id="2492" w:name="_Toc7754"/>
      <w:bookmarkStart w:id="2493" w:name="_Toc19409"/>
      <w:bookmarkStart w:id="2494" w:name="_Toc21944"/>
      <w:bookmarkStart w:id="2495" w:name="_Toc27518"/>
      <w:bookmarkStart w:id="2496" w:name="_Toc30184"/>
      <w:bookmarkStart w:id="2497" w:name="_Toc1441"/>
      <w:bookmarkStart w:id="2498" w:name="_Toc20976"/>
      <w:bookmarkStart w:id="2499" w:name="_Toc30310"/>
      <w:bookmarkStart w:id="2500" w:name="_Toc29444"/>
      <w:bookmarkStart w:id="2501" w:name="_Toc30673"/>
      <w:bookmarkStart w:id="2502" w:name="_Toc29960"/>
      <w:bookmarkStart w:id="2503" w:name="_Toc20514"/>
      <w:bookmarkStart w:id="2504" w:name="_Toc28474"/>
      <w:bookmarkStart w:id="2505" w:name="_Toc11971"/>
      <w:bookmarkStart w:id="2506" w:name="_Toc26533"/>
      <w:bookmarkStart w:id="2507" w:name="_Toc5063"/>
      <w:bookmarkStart w:id="2508" w:name="_Toc32525"/>
      <w:bookmarkStart w:id="2509" w:name="_Toc14282"/>
      <w:bookmarkStart w:id="2510" w:name="_Toc27982"/>
      <w:bookmarkStart w:id="2511" w:name="_Toc12341"/>
      <w:bookmarkStart w:id="2512" w:name="_Toc17725"/>
      <w:bookmarkStart w:id="2513" w:name="_Toc13164"/>
      <w:bookmarkStart w:id="2514" w:name="_Toc28590"/>
      <w:bookmarkStart w:id="2515" w:name="_Toc14708"/>
      <w:bookmarkStart w:id="2516" w:name="_Toc24673"/>
      <w:bookmarkStart w:id="2517" w:name="_Toc5408"/>
      <w:bookmarkStart w:id="2518" w:name="_Toc20889"/>
      <w:bookmarkStart w:id="2519" w:name="_Toc21800"/>
      <w:r>
        <w:rPr>
          <w:rFonts w:hint="eastAsia" w:ascii="宋体" w:hAnsi="宋体" w:cs="宋体"/>
          <w:color w:val="000000"/>
        </w:rPr>
        <w:t>8.2.1作业过程中因投标人原因导致的直接及间接经济损失由投标人承担。</w:t>
      </w:r>
    </w:p>
    <w:p w14:paraId="36AE31EB">
      <w:pPr>
        <w:ind w:firstLine="420" w:firstLineChars="200"/>
        <w:rPr>
          <w:rFonts w:ascii="宋体" w:hAnsi="宋体" w:cs="宋体"/>
          <w:color w:val="000000"/>
        </w:rPr>
      </w:pPr>
      <w:r>
        <w:rPr>
          <w:rFonts w:hint="eastAsia" w:ascii="宋体" w:hAnsi="宋体" w:cs="宋体"/>
          <w:color w:val="000000"/>
        </w:rPr>
        <w:t>8.2.2投标人违反招标人保密规定相关内容时，每次扣除10000元。</w:t>
      </w:r>
    </w:p>
    <w:p w14:paraId="0136E6A6">
      <w:pPr>
        <w:ind w:firstLine="420" w:firstLineChars="200"/>
        <w:rPr>
          <w:rFonts w:ascii="宋体" w:hAnsi="宋体" w:cs="宋体"/>
          <w:color w:val="000000"/>
        </w:rPr>
      </w:pPr>
      <w:r>
        <w:rPr>
          <w:rFonts w:hint="eastAsia" w:ascii="宋体" w:hAnsi="宋体" w:cs="宋体"/>
          <w:color w:val="000000"/>
        </w:rPr>
        <w:t>8.2.3发生责任一般事件（C类、B类、A类）、责任一般事故（C类、B类、A类）、责任较大事故、责任重大事故、责任特别重大事故的，发生一次扣除10000元起，每上升一档增加扣除10000元。</w:t>
      </w:r>
    </w:p>
    <w:p w14:paraId="54EA4778">
      <w:pPr>
        <w:ind w:firstLine="420" w:firstLineChars="200"/>
        <w:rPr>
          <w:rFonts w:ascii="宋体" w:hAnsi="宋体" w:cs="宋体"/>
          <w:color w:val="000000"/>
        </w:rPr>
      </w:pPr>
      <w:r>
        <w:rPr>
          <w:rFonts w:hint="eastAsia" w:ascii="宋体" w:hAnsi="宋体" w:cs="宋体"/>
          <w:color w:val="000000"/>
        </w:rPr>
        <w:t>8.2.4因投标人人为原因造成一般事件C类以下的安全责任事件的，每次扣除1000元，以招标人最终发文的责任认定为准。</w:t>
      </w:r>
    </w:p>
    <w:p w14:paraId="5A978BF4">
      <w:pPr>
        <w:ind w:firstLine="420" w:firstLineChars="200"/>
        <w:rPr>
          <w:rFonts w:ascii="宋体" w:hAnsi="宋体" w:cs="宋体"/>
          <w:color w:val="000000"/>
        </w:rPr>
      </w:pPr>
      <w:r>
        <w:rPr>
          <w:rFonts w:hint="eastAsia" w:ascii="宋体" w:hAnsi="宋体" w:cs="宋体"/>
          <w:color w:val="000000"/>
        </w:rPr>
        <w:t>8.2.5因投标人原因造成死亡1人以上或重伤10人以上或直接经济损失200万元以上的，招标人不支付投标人当期委外维保款，并有权向投标人追责及终止合同。</w:t>
      </w:r>
    </w:p>
    <w:p w14:paraId="6D7D399A">
      <w:pPr>
        <w:ind w:firstLine="420" w:firstLineChars="200"/>
        <w:rPr>
          <w:rFonts w:ascii="宋体" w:hAnsi="宋体" w:cs="宋体"/>
          <w:color w:val="000000"/>
        </w:rPr>
      </w:pPr>
      <w:r>
        <w:rPr>
          <w:rFonts w:hint="eastAsia" w:ascii="宋体" w:hAnsi="宋体" w:cs="宋体"/>
          <w:color w:val="000000"/>
        </w:rPr>
        <w:t>8.2.6凡因设备故障而产生重大影响，导致招标人归口管理室、中心或运营分公司受到上级部门及外部门考核的情况，投标人须按上级部门及外部门考核招标人归口管理中心金额的2倍向招标人支付违约金。</w:t>
      </w:r>
    </w:p>
    <w:p w14:paraId="569E4C3B">
      <w:pPr>
        <w:ind w:firstLine="420" w:firstLineChars="200"/>
        <w:rPr>
          <w:rFonts w:ascii="宋体" w:hAnsi="宋体" w:cs="宋体"/>
          <w:color w:val="000000"/>
        </w:rPr>
      </w:pPr>
      <w:r>
        <w:rPr>
          <w:rFonts w:hint="eastAsia" w:ascii="宋体" w:hAnsi="宋体" w:cs="宋体"/>
          <w:color w:val="000000"/>
        </w:rPr>
        <w:t>注：由于投标人原因导致的事故事件，除进行上述的扣款外，投标人还要承担由此造成的经济损失，并承担全部责任。</w:t>
      </w:r>
    </w:p>
    <w:p w14:paraId="170B66CF">
      <w:pPr>
        <w:pStyle w:val="3"/>
        <w:spacing w:before="0" w:after="0"/>
        <w:rPr>
          <w:rFonts w:ascii="宋体" w:hAnsi="宋体" w:cs="宋体"/>
          <w:color w:val="000000"/>
          <w:sz w:val="24"/>
          <w:szCs w:val="24"/>
        </w:rPr>
      </w:pPr>
      <w:bookmarkStart w:id="2520" w:name="_Toc8294"/>
      <w:bookmarkStart w:id="2521" w:name="_Toc21097"/>
      <w:bookmarkStart w:id="2522" w:name="_Toc3174"/>
      <w:bookmarkStart w:id="2523" w:name="_Toc4729"/>
      <w:bookmarkStart w:id="2524" w:name="_Toc167909136"/>
      <w:bookmarkStart w:id="2525" w:name="_Toc147824289"/>
      <w:bookmarkStart w:id="2526" w:name="_Toc6165"/>
      <w:bookmarkStart w:id="2527" w:name="_Toc135660560"/>
      <w:bookmarkStart w:id="2528" w:name="_Toc24443"/>
      <w:bookmarkStart w:id="2529" w:name="_Toc23351"/>
      <w:r>
        <w:rPr>
          <w:rFonts w:hint="eastAsia" w:ascii="宋体" w:hAnsi="宋体" w:cs="宋体"/>
          <w:color w:val="000000"/>
          <w:sz w:val="24"/>
          <w:szCs w:val="24"/>
        </w:rPr>
        <w:t>9验收</w:t>
      </w:r>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r>
        <w:rPr>
          <w:rFonts w:hint="eastAsia" w:ascii="宋体" w:hAnsi="宋体" w:cs="宋体"/>
          <w:color w:val="000000"/>
          <w:sz w:val="24"/>
          <w:szCs w:val="24"/>
        </w:rPr>
        <w:t>要求</w:t>
      </w:r>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p>
    <w:bookmarkEnd w:id="2281"/>
    <w:bookmarkEnd w:id="2282"/>
    <w:bookmarkEnd w:id="2283"/>
    <w:p w14:paraId="16916A8A">
      <w:pPr>
        <w:outlineLvl w:val="1"/>
        <w:rPr>
          <w:rFonts w:ascii="宋体" w:hAnsi="宋体" w:cs="宋体"/>
          <w:b/>
          <w:color w:val="000000"/>
        </w:rPr>
      </w:pPr>
      <w:bookmarkStart w:id="2530" w:name="_Toc147824290"/>
      <w:bookmarkStart w:id="2531" w:name="_Toc9469"/>
      <w:bookmarkStart w:id="2532" w:name="_Toc167909137"/>
      <w:bookmarkStart w:id="2533" w:name="_Toc8161"/>
      <w:bookmarkStart w:id="2534" w:name="_Toc15265"/>
      <w:bookmarkStart w:id="2535" w:name="_Toc3249"/>
      <w:bookmarkStart w:id="2536" w:name="_Toc15659"/>
      <w:bookmarkStart w:id="2537" w:name="_Toc16547"/>
      <w:bookmarkStart w:id="2538" w:name="_Toc24889"/>
      <w:bookmarkStart w:id="2539" w:name="_Toc956"/>
      <w:bookmarkStart w:id="2540" w:name="_Toc135660561"/>
      <w:r>
        <w:rPr>
          <w:rFonts w:hint="eastAsia" w:ascii="宋体" w:hAnsi="宋体" w:cs="宋体"/>
          <w:b/>
          <w:color w:val="000000"/>
        </w:rPr>
        <w:t>9.1本服务验收总则</w:t>
      </w:r>
      <w:bookmarkEnd w:id="2530"/>
      <w:bookmarkEnd w:id="2531"/>
      <w:bookmarkEnd w:id="2532"/>
      <w:bookmarkEnd w:id="2533"/>
      <w:bookmarkEnd w:id="2534"/>
      <w:bookmarkEnd w:id="2535"/>
      <w:bookmarkEnd w:id="2536"/>
      <w:bookmarkEnd w:id="2537"/>
      <w:bookmarkEnd w:id="2538"/>
      <w:bookmarkEnd w:id="2539"/>
      <w:bookmarkEnd w:id="2540"/>
    </w:p>
    <w:p w14:paraId="3D153973">
      <w:pPr>
        <w:ind w:firstLine="420" w:firstLineChars="200"/>
        <w:rPr>
          <w:rFonts w:ascii="宋体" w:hAnsi="宋体" w:cs="宋体"/>
          <w:color w:val="000000"/>
        </w:rPr>
      </w:pPr>
      <w:r>
        <w:rPr>
          <w:rFonts w:hint="eastAsia" w:ascii="宋体" w:hAnsi="宋体" w:cs="宋体"/>
          <w:color w:val="000000"/>
        </w:rPr>
        <w:t xml:space="preserve">9.1.1在验收开始前，投标人应保证完成维保服务期每个阶段的服务并提交相关成果性文件，使本项目维保服务质量满足合同的各项要求。 </w:t>
      </w:r>
    </w:p>
    <w:p w14:paraId="046A054C">
      <w:pPr>
        <w:ind w:firstLine="420" w:firstLineChars="200"/>
        <w:rPr>
          <w:rFonts w:ascii="宋体" w:hAnsi="宋体" w:cs="宋体"/>
          <w:color w:val="000000"/>
        </w:rPr>
      </w:pPr>
      <w:r>
        <w:rPr>
          <w:rFonts w:hint="eastAsia" w:ascii="宋体" w:hAnsi="宋体" w:cs="宋体"/>
          <w:color w:val="000000"/>
        </w:rPr>
        <w:t>9.1.2投标人对所有正式交付文件的综合质量审查负责，相关成果性文件经投标人项目经理签字并加盖投标人公章。</w:t>
      </w:r>
    </w:p>
    <w:p w14:paraId="61675FDA">
      <w:pPr>
        <w:ind w:firstLine="420" w:firstLineChars="200"/>
        <w:rPr>
          <w:rFonts w:ascii="宋体" w:hAnsi="宋体" w:cs="宋体"/>
          <w:color w:val="000000"/>
        </w:rPr>
      </w:pPr>
      <w:r>
        <w:rPr>
          <w:rFonts w:hint="eastAsia" w:ascii="宋体" w:hAnsi="宋体" w:cs="宋体"/>
          <w:color w:val="000000"/>
        </w:rPr>
        <w:t>9.1.3投标人按照要求提供维保服务期每个阶段的服务及相关成果性文件，无遗漏。</w:t>
      </w:r>
    </w:p>
    <w:p w14:paraId="7383C63F">
      <w:pPr>
        <w:ind w:firstLine="420" w:firstLineChars="200"/>
        <w:rPr>
          <w:rFonts w:ascii="宋体" w:hAnsi="宋体" w:cs="宋体"/>
          <w:color w:val="000000"/>
        </w:rPr>
      </w:pPr>
      <w:r>
        <w:rPr>
          <w:rFonts w:hint="eastAsia" w:ascii="宋体" w:hAnsi="宋体" w:cs="宋体"/>
          <w:color w:val="000000"/>
        </w:rPr>
        <w:t>9.1.4验收由招标人负责组织招标人、投标人共同参加。</w:t>
      </w:r>
    </w:p>
    <w:p w14:paraId="57EE282D">
      <w:pPr>
        <w:outlineLvl w:val="1"/>
        <w:rPr>
          <w:rFonts w:ascii="宋体" w:hAnsi="宋体" w:cs="宋体"/>
          <w:b/>
          <w:color w:val="000000"/>
        </w:rPr>
      </w:pPr>
      <w:bookmarkStart w:id="2541" w:name="_Toc135660562"/>
      <w:bookmarkStart w:id="2542" w:name="_Toc23087"/>
      <w:bookmarkStart w:id="2543" w:name="_Toc30124"/>
      <w:bookmarkStart w:id="2544" w:name="_Toc24359"/>
      <w:bookmarkStart w:id="2545" w:name="_Toc1765"/>
      <w:bookmarkStart w:id="2546" w:name="_Toc15582"/>
      <w:bookmarkStart w:id="2547" w:name="_Toc19784"/>
      <w:bookmarkStart w:id="2548" w:name="_Toc167909138"/>
      <w:bookmarkStart w:id="2549" w:name="_Toc32147"/>
      <w:bookmarkStart w:id="2550" w:name="_Toc147824291"/>
      <w:bookmarkStart w:id="2551" w:name="_Toc26443"/>
      <w:bookmarkStart w:id="2552" w:name="_Toc420"/>
      <w:r>
        <w:rPr>
          <w:rFonts w:hint="eastAsia" w:ascii="宋体" w:hAnsi="宋体" w:cs="宋体"/>
          <w:b/>
          <w:color w:val="000000"/>
        </w:rPr>
        <w:t>9.2验收文档</w:t>
      </w:r>
      <w:bookmarkEnd w:id="2541"/>
      <w:bookmarkEnd w:id="2542"/>
      <w:bookmarkEnd w:id="2543"/>
      <w:bookmarkEnd w:id="2544"/>
      <w:bookmarkEnd w:id="2545"/>
      <w:bookmarkEnd w:id="2546"/>
      <w:bookmarkEnd w:id="2547"/>
      <w:bookmarkEnd w:id="2548"/>
      <w:bookmarkEnd w:id="2549"/>
      <w:bookmarkEnd w:id="2550"/>
      <w:bookmarkEnd w:id="2551"/>
      <w:bookmarkEnd w:id="2552"/>
    </w:p>
    <w:p w14:paraId="4C158089">
      <w:pPr>
        <w:pStyle w:val="2"/>
        <w:numPr>
          <w:ilvl w:val="0"/>
          <w:numId w:val="9"/>
        </w:numPr>
        <w:ind w:firstLine="510"/>
        <w:rPr>
          <w:rFonts w:hAnsi="宋体"/>
          <w:color w:val="000000"/>
        </w:rPr>
      </w:pPr>
      <w:r>
        <w:rPr>
          <w:rFonts w:hint="eastAsia" w:hAnsi="宋体"/>
          <w:color w:val="000000"/>
        </w:rPr>
        <w:t>防火墙设备的巡检报告，服务期内每个季度提交1次，服务期内（5年）提交20次。</w:t>
      </w:r>
    </w:p>
    <w:p w14:paraId="3EA44984">
      <w:pPr>
        <w:pStyle w:val="2"/>
        <w:numPr>
          <w:ilvl w:val="0"/>
          <w:numId w:val="9"/>
        </w:numPr>
        <w:ind w:firstLine="510"/>
        <w:rPr>
          <w:rFonts w:hAnsi="宋体"/>
          <w:color w:val="000000"/>
        </w:rPr>
      </w:pPr>
      <w:r>
        <w:rPr>
          <w:rFonts w:hint="eastAsia" w:hAnsi="宋体"/>
          <w:color w:val="000000"/>
        </w:rPr>
        <w:t>应用安全网关设备的巡检报告，服务期内每个季度提交1次，服务期内（5年）提交20次。</w:t>
      </w:r>
    </w:p>
    <w:p w14:paraId="3B607C7A">
      <w:pPr>
        <w:pStyle w:val="2"/>
        <w:ind w:firstLine="510"/>
        <w:rPr>
          <w:rFonts w:hAnsi="宋体"/>
          <w:color w:val="000000"/>
        </w:rPr>
      </w:pPr>
      <w:r>
        <w:rPr>
          <w:rFonts w:hint="eastAsia" w:hAnsi="宋体"/>
          <w:color w:val="000000"/>
        </w:rPr>
        <w:t>（3）核心交换机巡检报告，每个季度提交1次，服务期内（3年）提交12次。</w:t>
      </w:r>
    </w:p>
    <w:p w14:paraId="33B99232">
      <w:pPr>
        <w:pStyle w:val="2"/>
        <w:ind w:firstLine="510"/>
        <w:rPr>
          <w:rFonts w:hAnsi="宋体"/>
          <w:color w:val="000000"/>
        </w:rPr>
      </w:pPr>
      <w:r>
        <w:rPr>
          <w:rFonts w:hint="eastAsia" w:hAnsi="宋体"/>
          <w:color w:val="000000"/>
        </w:rPr>
        <w:t>（4）核心交换机版本软件服务报告，每个季度提交1次，服务期内提交12次。</w:t>
      </w:r>
    </w:p>
    <w:p w14:paraId="6046AC99">
      <w:pPr>
        <w:pStyle w:val="2"/>
        <w:ind w:firstLine="510"/>
        <w:rPr>
          <w:rFonts w:hAnsi="宋体"/>
          <w:color w:val="000000"/>
        </w:rPr>
      </w:pPr>
      <w:r>
        <w:rPr>
          <w:rFonts w:hint="eastAsia" w:hAnsi="宋体"/>
          <w:color w:val="000000"/>
        </w:rPr>
        <w:t>（5）网络系统运行情况调查与分析报告，服务期满1年后提交一次，服务期内提交3次。</w:t>
      </w:r>
    </w:p>
    <w:p w14:paraId="6F1C9282">
      <w:pPr>
        <w:pStyle w:val="2"/>
        <w:ind w:firstLine="510"/>
        <w:rPr>
          <w:rFonts w:hAnsi="宋体"/>
          <w:color w:val="000000"/>
        </w:rPr>
      </w:pPr>
      <w:r>
        <w:rPr>
          <w:rFonts w:hint="eastAsia" w:hAnsi="宋体"/>
          <w:color w:val="000000"/>
        </w:rPr>
        <w:t>（6）年度服务总结报告，服务期满1年后提交一次，服务期内提交3次。</w:t>
      </w:r>
    </w:p>
    <w:p w14:paraId="2F93B657">
      <w:pPr>
        <w:pStyle w:val="2"/>
        <w:ind w:firstLine="510"/>
        <w:rPr>
          <w:rFonts w:hAnsi="宋体"/>
          <w:color w:val="000000"/>
        </w:rPr>
      </w:pPr>
      <w:r>
        <w:rPr>
          <w:rFonts w:hint="eastAsia" w:hAnsi="宋体"/>
          <w:color w:val="000000"/>
        </w:rPr>
        <w:t>（7）培训资料，按照培训内容提供相应的培训资料。</w:t>
      </w:r>
    </w:p>
    <w:p w14:paraId="6B1D2118">
      <w:pPr>
        <w:pStyle w:val="2"/>
        <w:ind w:firstLine="510"/>
        <w:rPr>
          <w:rFonts w:hAnsi="宋体"/>
          <w:color w:val="000000"/>
        </w:rPr>
      </w:pPr>
      <w:r>
        <w:rPr>
          <w:rFonts w:hint="eastAsia" w:hAnsi="宋体"/>
          <w:color w:val="000000"/>
        </w:rPr>
        <w:t>（8）验收报告，验收报告按照《南宁轨道交通运营有限公司委外项目工作任务验收单》。格式填写。</w:t>
      </w:r>
    </w:p>
    <w:p w14:paraId="5AAEDB5D">
      <w:pPr>
        <w:pStyle w:val="2"/>
        <w:ind w:firstLine="510"/>
        <w:rPr>
          <w:rFonts w:hAnsi="宋体"/>
          <w:color w:val="000000"/>
        </w:rPr>
      </w:pPr>
    </w:p>
    <w:p w14:paraId="78AB4000">
      <w:pPr>
        <w:pStyle w:val="3"/>
        <w:spacing w:before="0" w:after="0"/>
        <w:rPr>
          <w:rFonts w:ascii="宋体" w:hAnsi="宋体" w:cs="宋体"/>
          <w:color w:val="000000"/>
          <w:sz w:val="24"/>
          <w:szCs w:val="24"/>
        </w:rPr>
      </w:pPr>
      <w:bookmarkStart w:id="2553" w:name="_Toc18394"/>
      <w:bookmarkStart w:id="2554" w:name="_Toc17186"/>
      <w:bookmarkStart w:id="2555" w:name="_Toc19283"/>
      <w:bookmarkStart w:id="2556" w:name="_Toc147824292"/>
      <w:bookmarkStart w:id="2557" w:name="_Toc167909139"/>
      <w:bookmarkStart w:id="2558" w:name="_Toc469"/>
      <w:bookmarkStart w:id="2559" w:name="_Toc10293"/>
      <w:bookmarkStart w:id="2560" w:name="_Toc22927"/>
      <w:bookmarkStart w:id="2561" w:name="_Toc5885"/>
      <w:bookmarkStart w:id="2562" w:name="_Toc10702"/>
      <w:bookmarkStart w:id="2563" w:name="_Toc25187"/>
      <w:r>
        <w:rPr>
          <w:rFonts w:hint="eastAsia" w:ascii="宋体" w:hAnsi="宋体" w:cs="宋体"/>
          <w:color w:val="000000"/>
          <w:sz w:val="24"/>
          <w:szCs w:val="24"/>
        </w:rPr>
        <w:t>10附件</w:t>
      </w:r>
      <w:bookmarkEnd w:id="2553"/>
      <w:bookmarkEnd w:id="2554"/>
      <w:bookmarkEnd w:id="2555"/>
      <w:bookmarkEnd w:id="2556"/>
      <w:bookmarkEnd w:id="2557"/>
      <w:bookmarkEnd w:id="2558"/>
      <w:bookmarkEnd w:id="2559"/>
      <w:bookmarkEnd w:id="2560"/>
      <w:bookmarkEnd w:id="2561"/>
      <w:bookmarkEnd w:id="2562"/>
      <w:bookmarkEnd w:id="2563"/>
    </w:p>
    <w:p w14:paraId="0D21DF5C">
      <w:pPr>
        <w:outlineLvl w:val="1"/>
        <w:rPr>
          <w:rFonts w:ascii="宋体" w:hAnsi="宋体" w:cs="宋体"/>
          <w:color w:val="000000"/>
        </w:rPr>
      </w:pPr>
      <w:bookmarkStart w:id="2564" w:name="_Toc17889"/>
      <w:bookmarkStart w:id="2565" w:name="_Toc24339"/>
      <w:bookmarkStart w:id="2566" w:name="_Toc5752"/>
      <w:bookmarkStart w:id="2567" w:name="_Toc147824296"/>
      <w:bookmarkStart w:id="2568" w:name="_Toc1911"/>
      <w:bookmarkStart w:id="2569" w:name="_Toc9170"/>
      <w:bookmarkStart w:id="2570" w:name="_Toc19188"/>
      <w:bookmarkStart w:id="2571" w:name="_Toc167909140"/>
      <w:bookmarkStart w:id="2572" w:name="_Toc18959"/>
      <w:bookmarkStart w:id="2573" w:name="_Toc22010"/>
      <w:bookmarkStart w:id="2574" w:name="_Toc12474"/>
      <w:r>
        <w:rPr>
          <w:rFonts w:hint="eastAsia" w:ascii="宋体" w:hAnsi="宋体" w:cs="宋体"/>
          <w:color w:val="000000"/>
        </w:rPr>
        <w:t>附件</w:t>
      </w:r>
      <w:r>
        <w:rPr>
          <w:rFonts w:ascii="宋体" w:hAnsi="宋体" w:cs="宋体"/>
          <w:color w:val="000000"/>
        </w:rPr>
        <w:t>1</w:t>
      </w:r>
      <w:bookmarkEnd w:id="2564"/>
      <w:bookmarkEnd w:id="2565"/>
      <w:bookmarkEnd w:id="2566"/>
      <w:bookmarkEnd w:id="2567"/>
      <w:bookmarkEnd w:id="2568"/>
      <w:r>
        <w:rPr>
          <w:rFonts w:ascii="宋体" w:hAnsi="宋体" w:cs="宋体"/>
          <w:color w:val="000000"/>
        </w:rPr>
        <w:t xml:space="preserve">  </w:t>
      </w:r>
      <w:bookmarkEnd w:id="2569"/>
      <w:bookmarkEnd w:id="2570"/>
      <w:r>
        <w:rPr>
          <w:rFonts w:hint="eastAsia" w:ascii="宋体" w:hAnsi="宋体" w:cs="宋体"/>
          <w:color w:val="000000"/>
        </w:rPr>
        <w:t>故障件清单</w:t>
      </w:r>
      <w:bookmarkEnd w:id="2571"/>
      <w:bookmarkEnd w:id="2572"/>
      <w:bookmarkEnd w:id="2573"/>
    </w:p>
    <w:p w14:paraId="5502F4AB">
      <w:pPr>
        <w:outlineLvl w:val="1"/>
        <w:rPr>
          <w:rFonts w:ascii="宋体" w:hAnsi="宋体" w:cs="宋体"/>
          <w:color w:val="000000"/>
        </w:rPr>
      </w:pPr>
      <w:bookmarkStart w:id="2575" w:name="_Toc20694"/>
      <w:bookmarkStart w:id="2576" w:name="_Toc14457"/>
      <w:bookmarkStart w:id="2577" w:name="_Toc167909141"/>
      <w:r>
        <w:rPr>
          <w:rFonts w:hint="eastAsia" w:ascii="宋体" w:hAnsi="宋体" w:cs="宋体"/>
          <w:color w:val="000000"/>
        </w:rPr>
        <w:t>附件</w:t>
      </w:r>
      <w:r>
        <w:rPr>
          <w:rFonts w:ascii="宋体" w:hAnsi="宋体" w:cs="宋体"/>
          <w:color w:val="000000"/>
        </w:rPr>
        <w:t xml:space="preserve">2  </w:t>
      </w:r>
      <w:bookmarkEnd w:id="2574"/>
      <w:bookmarkEnd w:id="2575"/>
      <w:r>
        <w:rPr>
          <w:rFonts w:hint="eastAsia"/>
          <w:color w:val="000000"/>
        </w:rPr>
        <w:t>核心交换机维保技术服务</w:t>
      </w:r>
      <w:bookmarkEnd w:id="2576"/>
      <w:bookmarkEnd w:id="2577"/>
    </w:p>
    <w:p w14:paraId="0F0CB7E3">
      <w:pPr>
        <w:outlineLvl w:val="1"/>
        <w:rPr>
          <w:rFonts w:ascii="宋体" w:hAnsi="宋体" w:cs="宋体"/>
          <w:color w:val="000000"/>
        </w:rPr>
      </w:pPr>
      <w:bookmarkStart w:id="2578" w:name="_Toc30085"/>
      <w:bookmarkStart w:id="2579" w:name="_Toc16445"/>
      <w:bookmarkStart w:id="2580" w:name="_Toc28110"/>
      <w:bookmarkStart w:id="2581" w:name="_Toc8587"/>
      <w:bookmarkStart w:id="2582" w:name="_Toc30434"/>
      <w:bookmarkStart w:id="2583" w:name="_Toc13020"/>
      <w:bookmarkStart w:id="2584" w:name="_Toc167909142"/>
      <w:bookmarkStart w:id="2585" w:name="_Toc12503"/>
      <w:bookmarkStart w:id="2586" w:name="_Toc29441"/>
      <w:bookmarkStart w:id="2587" w:name="_Toc147824298"/>
      <w:bookmarkStart w:id="2588" w:name="_Toc4842"/>
      <w:r>
        <w:rPr>
          <w:rFonts w:hint="eastAsia" w:ascii="宋体" w:hAnsi="宋体" w:cs="宋体"/>
          <w:color w:val="000000"/>
        </w:rPr>
        <w:t>附件3  南宁轨道数智科技有限公司故障分析报告模板</w:t>
      </w:r>
      <w:bookmarkEnd w:id="2578"/>
      <w:bookmarkEnd w:id="2579"/>
      <w:bookmarkEnd w:id="2580"/>
      <w:bookmarkEnd w:id="2581"/>
      <w:bookmarkEnd w:id="2582"/>
      <w:bookmarkEnd w:id="2583"/>
      <w:bookmarkEnd w:id="2584"/>
      <w:bookmarkEnd w:id="2585"/>
      <w:bookmarkEnd w:id="2586"/>
      <w:bookmarkEnd w:id="2587"/>
      <w:bookmarkEnd w:id="2588"/>
    </w:p>
    <w:p w14:paraId="417CB12F">
      <w:pPr>
        <w:outlineLvl w:val="1"/>
        <w:rPr>
          <w:rFonts w:ascii="宋体" w:hAnsi="宋体" w:cs="宋体"/>
          <w:color w:val="000000"/>
        </w:rPr>
      </w:pPr>
      <w:bookmarkStart w:id="2589" w:name="_Toc1620"/>
      <w:bookmarkStart w:id="2590" w:name="_Toc3466"/>
      <w:bookmarkStart w:id="2591" w:name="_Toc147824299"/>
      <w:bookmarkStart w:id="2592" w:name="_Toc29140"/>
      <w:bookmarkStart w:id="2593" w:name="_Toc9856"/>
      <w:bookmarkStart w:id="2594" w:name="_Toc167909143"/>
      <w:bookmarkStart w:id="2595" w:name="_Toc31685"/>
      <w:bookmarkStart w:id="2596" w:name="_Toc30239"/>
      <w:bookmarkStart w:id="2597" w:name="_Toc21114"/>
      <w:bookmarkStart w:id="2598" w:name="_Toc193"/>
      <w:bookmarkStart w:id="2599" w:name="_Toc17862"/>
      <w:r>
        <w:rPr>
          <w:rFonts w:hint="eastAsia" w:ascii="宋体" w:hAnsi="宋体" w:cs="宋体"/>
          <w:color w:val="000000"/>
        </w:rPr>
        <w:t>附件4  违约与考核处理</w:t>
      </w:r>
      <w:bookmarkEnd w:id="2589"/>
      <w:bookmarkEnd w:id="2590"/>
      <w:bookmarkEnd w:id="2591"/>
      <w:bookmarkEnd w:id="2592"/>
      <w:bookmarkEnd w:id="2593"/>
      <w:bookmarkEnd w:id="2594"/>
      <w:bookmarkEnd w:id="2595"/>
      <w:bookmarkEnd w:id="2596"/>
      <w:bookmarkEnd w:id="2597"/>
      <w:bookmarkEnd w:id="2598"/>
      <w:bookmarkEnd w:id="2599"/>
    </w:p>
    <w:p w14:paraId="335A3DC4">
      <w:pPr>
        <w:outlineLvl w:val="1"/>
        <w:rPr>
          <w:rFonts w:ascii="宋体" w:hAnsi="宋体" w:cs="宋体"/>
          <w:color w:val="000000"/>
        </w:rPr>
      </w:pPr>
      <w:bookmarkStart w:id="2600" w:name="_Toc1218"/>
      <w:bookmarkStart w:id="2601" w:name="_Toc11933"/>
      <w:bookmarkStart w:id="2602" w:name="_Toc167909144"/>
      <w:bookmarkStart w:id="2603" w:name="_Toc5574"/>
      <w:bookmarkStart w:id="2604" w:name="_Toc29195"/>
      <w:bookmarkStart w:id="2605" w:name="_Toc147824300"/>
      <w:bookmarkStart w:id="2606" w:name="_Toc19554"/>
      <w:bookmarkStart w:id="2607" w:name="_Toc1439"/>
      <w:bookmarkStart w:id="2608" w:name="_Toc30011"/>
      <w:bookmarkStart w:id="2609" w:name="_Toc31409"/>
      <w:bookmarkStart w:id="2610" w:name="_Toc20482"/>
      <w:r>
        <w:rPr>
          <w:rFonts w:hint="eastAsia" w:ascii="宋体" w:hAnsi="宋体" w:cs="宋体"/>
          <w:color w:val="000000"/>
        </w:rPr>
        <w:t>附件5  合同违约处理通知单</w:t>
      </w:r>
      <w:bookmarkEnd w:id="2600"/>
      <w:bookmarkEnd w:id="2601"/>
      <w:bookmarkEnd w:id="2602"/>
      <w:bookmarkEnd w:id="2603"/>
      <w:bookmarkEnd w:id="2604"/>
      <w:bookmarkEnd w:id="2605"/>
      <w:bookmarkEnd w:id="2606"/>
      <w:bookmarkEnd w:id="2607"/>
      <w:bookmarkEnd w:id="2608"/>
      <w:bookmarkEnd w:id="2609"/>
      <w:bookmarkEnd w:id="2610"/>
    </w:p>
    <w:p w14:paraId="5972311E">
      <w:pPr>
        <w:outlineLvl w:val="1"/>
        <w:rPr>
          <w:rFonts w:ascii="宋体" w:hAnsi="宋体" w:cs="宋体"/>
          <w:color w:val="000000"/>
        </w:rPr>
      </w:pPr>
      <w:bookmarkStart w:id="2611" w:name="_Toc21173"/>
      <w:bookmarkStart w:id="2612" w:name="_Toc1613"/>
      <w:bookmarkStart w:id="2613" w:name="_Toc18332"/>
      <w:bookmarkStart w:id="2614" w:name="_Toc11431"/>
      <w:bookmarkStart w:id="2615" w:name="_Toc31901"/>
      <w:bookmarkStart w:id="2616" w:name="_Toc23164"/>
      <w:bookmarkStart w:id="2617" w:name="_Toc167909145"/>
      <w:bookmarkStart w:id="2618" w:name="_Toc11475"/>
      <w:bookmarkStart w:id="2619" w:name="_Toc997"/>
      <w:bookmarkStart w:id="2620" w:name="_Toc17831"/>
      <w:r>
        <w:rPr>
          <w:rFonts w:hint="eastAsia" w:ascii="宋体" w:hAnsi="宋体" w:cs="宋体"/>
          <w:color w:val="000000"/>
        </w:rPr>
        <w:t>附件6  上门技术服务记录表</w:t>
      </w:r>
      <w:bookmarkEnd w:id="2611"/>
      <w:bookmarkEnd w:id="2612"/>
      <w:bookmarkEnd w:id="2613"/>
      <w:bookmarkEnd w:id="2614"/>
      <w:bookmarkEnd w:id="2615"/>
      <w:bookmarkEnd w:id="2616"/>
      <w:bookmarkEnd w:id="2617"/>
      <w:bookmarkEnd w:id="2618"/>
      <w:bookmarkEnd w:id="2619"/>
      <w:bookmarkEnd w:id="2620"/>
    </w:p>
    <w:p w14:paraId="468CC03B">
      <w:pPr>
        <w:outlineLvl w:val="1"/>
        <w:rPr>
          <w:rFonts w:ascii="宋体" w:hAnsi="宋体" w:cs="宋体"/>
          <w:color w:val="000000"/>
        </w:rPr>
      </w:pPr>
      <w:bookmarkStart w:id="2621" w:name="_Toc20788"/>
      <w:bookmarkStart w:id="2622" w:name="_Toc14680"/>
      <w:bookmarkStart w:id="2623" w:name="_Toc10921"/>
      <w:bookmarkStart w:id="2624" w:name="_Toc4470"/>
      <w:bookmarkStart w:id="2625" w:name="_Toc25461"/>
      <w:bookmarkStart w:id="2626" w:name="_Toc31196"/>
      <w:bookmarkStart w:id="2627" w:name="_Toc6101"/>
      <w:bookmarkStart w:id="2628" w:name="_Toc9448"/>
      <w:bookmarkStart w:id="2629" w:name="_Toc167909146"/>
      <w:bookmarkStart w:id="2630" w:name="_Toc24918"/>
      <w:r>
        <w:rPr>
          <w:rFonts w:hint="eastAsia" w:ascii="宋体" w:hAnsi="宋体" w:cs="宋体"/>
          <w:color w:val="000000"/>
        </w:rPr>
        <w:t>附件7  安全生产协议</w:t>
      </w:r>
      <w:bookmarkEnd w:id="2621"/>
      <w:bookmarkEnd w:id="2622"/>
      <w:bookmarkEnd w:id="2623"/>
      <w:bookmarkEnd w:id="2624"/>
      <w:bookmarkEnd w:id="2625"/>
      <w:bookmarkEnd w:id="2626"/>
      <w:bookmarkEnd w:id="2627"/>
      <w:bookmarkEnd w:id="2628"/>
      <w:bookmarkEnd w:id="2629"/>
      <w:bookmarkEnd w:id="2630"/>
    </w:p>
    <w:p w14:paraId="5CA338E1">
      <w:pPr>
        <w:rPr>
          <w:rStyle w:val="58"/>
          <w:rFonts w:ascii="宋体" w:hAnsi="宋体" w:cs="宋体"/>
          <w:color w:val="000000"/>
          <w:sz w:val="21"/>
          <w:szCs w:val="21"/>
        </w:rPr>
      </w:pPr>
    </w:p>
    <w:p w14:paraId="664DA7CF">
      <w:pPr>
        <w:rPr>
          <w:rStyle w:val="58"/>
          <w:rFonts w:ascii="宋体" w:hAnsi="宋体" w:cs="宋体"/>
          <w:color w:val="000000"/>
          <w:szCs w:val="21"/>
        </w:rPr>
      </w:pPr>
      <w:r>
        <w:rPr>
          <w:rStyle w:val="58"/>
          <w:rFonts w:ascii="宋体" w:hAnsi="宋体" w:cs="宋体"/>
          <w:color w:val="000000"/>
          <w:szCs w:val="21"/>
        </w:rPr>
        <w:br w:type="page"/>
      </w:r>
      <w:bookmarkEnd w:id="838"/>
      <w:bookmarkEnd w:id="839"/>
    </w:p>
    <w:p w14:paraId="2D5BF9E9">
      <w:pPr>
        <w:pStyle w:val="45"/>
        <w:spacing w:after="0"/>
        <w:ind w:left="0" w:leftChars="0" w:firstLineChars="0"/>
        <w:rPr>
          <w:rFonts w:ascii="宋体" w:hAnsi="宋体" w:cs="宋体"/>
          <w:b/>
          <w:bCs/>
          <w:color w:val="000000"/>
        </w:rPr>
      </w:pPr>
      <w:r>
        <w:rPr>
          <w:rStyle w:val="58"/>
          <w:rFonts w:hint="eastAsia" w:ascii="宋体" w:hAnsi="宋体" w:cs="宋体"/>
          <w:color w:val="000000"/>
          <w:sz w:val="21"/>
          <w:szCs w:val="21"/>
        </w:rPr>
        <w:t xml:space="preserve">附件1  </w:t>
      </w:r>
      <w:r>
        <w:rPr>
          <w:rFonts w:hint="eastAsia" w:ascii="宋体" w:hAnsi="宋体" w:cs="宋体"/>
          <w:b/>
          <w:bCs/>
          <w:color w:val="000000"/>
        </w:rPr>
        <w:t>故障件清单</w:t>
      </w:r>
    </w:p>
    <w:p w14:paraId="24B90BA0">
      <w:pPr>
        <w:rPr>
          <w:rFonts w:ascii="宋体" w:hAnsi="宋体" w:cs="宋体"/>
          <w:color w:val="000000"/>
        </w:rPr>
      </w:pPr>
    </w:p>
    <w:p w14:paraId="3D3D89DF">
      <w:pPr>
        <w:pStyle w:val="2"/>
        <w:rPr>
          <w:rFonts w:hAnsi="宋体"/>
          <w:color w:val="000000"/>
        </w:rPr>
      </w:pPr>
    </w:p>
    <w:tbl>
      <w:tblPr>
        <w:tblStyle w:val="46"/>
        <w:tblW w:w="0" w:type="auto"/>
        <w:tblInd w:w="93" w:type="dxa"/>
        <w:tblLayout w:type="autofit"/>
        <w:tblCellMar>
          <w:top w:w="0" w:type="dxa"/>
          <w:left w:w="108" w:type="dxa"/>
          <w:bottom w:w="0" w:type="dxa"/>
          <w:right w:w="108" w:type="dxa"/>
        </w:tblCellMar>
      </w:tblPr>
      <w:tblGrid>
        <w:gridCol w:w="538"/>
        <w:gridCol w:w="1805"/>
        <w:gridCol w:w="3578"/>
        <w:gridCol w:w="971"/>
        <w:gridCol w:w="476"/>
        <w:gridCol w:w="752"/>
        <w:gridCol w:w="672"/>
      </w:tblGrid>
      <w:tr w14:paraId="07F85BFC">
        <w:tblPrEx>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nil"/>
              <w:right w:val="single" w:color="000000" w:sz="4" w:space="0"/>
            </w:tcBorders>
            <w:noWrap/>
            <w:vAlign w:val="center"/>
          </w:tcPr>
          <w:p w14:paraId="546FC316">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序号</w:t>
            </w:r>
          </w:p>
        </w:tc>
        <w:tc>
          <w:tcPr>
            <w:tcW w:w="0" w:type="auto"/>
            <w:tcBorders>
              <w:top w:val="single" w:color="000000" w:sz="4" w:space="0"/>
              <w:left w:val="single" w:color="000000" w:sz="4" w:space="0"/>
              <w:bottom w:val="nil"/>
              <w:right w:val="single" w:color="000000" w:sz="4" w:space="0"/>
            </w:tcBorders>
            <w:noWrap/>
            <w:vAlign w:val="center"/>
          </w:tcPr>
          <w:p w14:paraId="2EC41BEE">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名称</w:t>
            </w:r>
          </w:p>
        </w:tc>
        <w:tc>
          <w:tcPr>
            <w:tcW w:w="0" w:type="auto"/>
            <w:tcBorders>
              <w:top w:val="single" w:color="000000" w:sz="4" w:space="0"/>
              <w:left w:val="single" w:color="000000" w:sz="4" w:space="0"/>
              <w:bottom w:val="nil"/>
              <w:right w:val="single" w:color="000000" w:sz="4" w:space="0"/>
            </w:tcBorders>
            <w:noWrap w:val="0"/>
            <w:vAlign w:val="center"/>
          </w:tcPr>
          <w:p w14:paraId="08F15AC1">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板卡名称及型号</w:t>
            </w:r>
          </w:p>
        </w:tc>
        <w:tc>
          <w:tcPr>
            <w:tcW w:w="0" w:type="auto"/>
            <w:tcBorders>
              <w:top w:val="single" w:color="000000" w:sz="4" w:space="0"/>
              <w:left w:val="single" w:color="000000" w:sz="4" w:space="0"/>
              <w:bottom w:val="nil"/>
              <w:right w:val="single" w:color="000000" w:sz="4" w:space="0"/>
            </w:tcBorders>
            <w:noWrap w:val="0"/>
            <w:vAlign w:val="center"/>
          </w:tcPr>
          <w:p w14:paraId="2D6E6617">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需求内容及要求</w:t>
            </w:r>
          </w:p>
        </w:tc>
        <w:tc>
          <w:tcPr>
            <w:tcW w:w="0" w:type="auto"/>
            <w:tcBorders>
              <w:top w:val="single" w:color="000000" w:sz="4" w:space="0"/>
              <w:left w:val="single" w:color="000000" w:sz="4" w:space="0"/>
              <w:bottom w:val="nil"/>
              <w:right w:val="single" w:color="000000" w:sz="4" w:space="0"/>
            </w:tcBorders>
            <w:noWrap w:val="0"/>
            <w:vAlign w:val="center"/>
          </w:tcPr>
          <w:p w14:paraId="3C4741A0">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单位</w:t>
            </w:r>
          </w:p>
        </w:tc>
        <w:tc>
          <w:tcPr>
            <w:tcW w:w="751" w:type="dxa"/>
            <w:tcBorders>
              <w:top w:val="single" w:color="000000" w:sz="4" w:space="0"/>
              <w:left w:val="single" w:color="000000" w:sz="4" w:space="0"/>
              <w:bottom w:val="nil"/>
              <w:right w:val="single" w:color="000000" w:sz="4" w:space="0"/>
            </w:tcBorders>
            <w:noWrap w:val="0"/>
            <w:vAlign w:val="center"/>
          </w:tcPr>
          <w:p w14:paraId="15208D68">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数量</w:t>
            </w:r>
          </w:p>
        </w:tc>
        <w:tc>
          <w:tcPr>
            <w:tcW w:w="0" w:type="auto"/>
            <w:tcBorders>
              <w:top w:val="single" w:color="000000" w:sz="4" w:space="0"/>
              <w:left w:val="single" w:color="000000" w:sz="4" w:space="0"/>
              <w:bottom w:val="nil"/>
              <w:right w:val="single" w:color="000000" w:sz="4" w:space="0"/>
            </w:tcBorders>
            <w:noWrap w:val="0"/>
            <w:vAlign w:val="center"/>
          </w:tcPr>
          <w:p w14:paraId="21415F01">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备注</w:t>
            </w:r>
          </w:p>
        </w:tc>
      </w:tr>
      <w:tr w14:paraId="6855DCC1">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57E151F">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7E47B79">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S12508X-AF  路由交换机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E8D276">
            <w:pPr>
              <w:textAlignment w:val="center"/>
              <w:rPr>
                <w:rFonts w:ascii="宋体" w:hAnsi="宋体" w:cs="宋体"/>
                <w:color w:val="000000"/>
                <w:sz w:val="16"/>
                <w:szCs w:val="16"/>
              </w:rPr>
            </w:pPr>
            <w:r>
              <w:rPr>
                <w:rFonts w:hint="eastAsia" w:ascii="宋体" w:hAnsi="宋体" w:cs="宋体"/>
                <w:color w:val="000000"/>
                <w:sz w:val="16"/>
                <w:szCs w:val="16"/>
                <w:lang w:bidi="ar"/>
              </w:rPr>
              <w:t xml:space="preserve">24端口万兆SFP+光纤接口以太网业务板：LSXM1TGS24FX1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A706D7">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A12CBD">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32BBC5D">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C1E6A4">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322946EB">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8BC3181">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2D799D">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DBDB00">
            <w:pPr>
              <w:textAlignment w:val="center"/>
              <w:rPr>
                <w:rFonts w:ascii="宋体" w:hAnsi="宋体" w:cs="宋体"/>
                <w:color w:val="000000"/>
                <w:sz w:val="16"/>
                <w:szCs w:val="16"/>
              </w:rPr>
            </w:pPr>
            <w:r>
              <w:rPr>
                <w:rFonts w:hint="eastAsia" w:ascii="宋体" w:hAnsi="宋体" w:cs="宋体"/>
                <w:color w:val="000000"/>
                <w:sz w:val="16"/>
                <w:szCs w:val="16"/>
                <w:lang w:bidi="ar"/>
              </w:rPr>
              <w:t>48端口千兆SFP接口以太网业务板：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 xml:space="preserve">LSXM1GP48FX1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054BA2">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EC3139">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30AE0DE">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BCB6D">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0233625">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D15F6F5">
            <w:pPr>
              <w:jc w:val="center"/>
              <w:textAlignment w:val="center"/>
              <w:rPr>
                <w:rFonts w:ascii="宋体" w:hAnsi="宋体" w:cs="宋体"/>
                <w:color w:val="000000"/>
                <w:sz w:val="16"/>
                <w:szCs w:val="16"/>
              </w:rPr>
            </w:pPr>
            <w:r>
              <w:rPr>
                <w:rFonts w:hint="eastAsia" w:ascii="宋体" w:hAnsi="宋体" w:cs="宋体"/>
                <w:color w:val="000000"/>
                <w:sz w:val="16"/>
                <w:szCs w:val="16"/>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AFDD04">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D6059B">
            <w:pPr>
              <w:textAlignment w:val="center"/>
              <w:rPr>
                <w:rFonts w:ascii="宋体" w:hAnsi="宋体" w:cs="宋体"/>
                <w:color w:val="000000"/>
                <w:sz w:val="16"/>
                <w:szCs w:val="16"/>
              </w:rPr>
            </w:pPr>
            <w:r>
              <w:rPr>
                <w:rFonts w:hint="eastAsia" w:ascii="宋体" w:hAnsi="宋体" w:cs="宋体"/>
                <w:color w:val="000000"/>
                <w:sz w:val="16"/>
                <w:szCs w:val="16"/>
                <w:lang w:bidi="ar"/>
              </w:rPr>
              <w:t>48端口万兆以太网电接口业务板：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 xml:space="preserve">LSXM1TGT48FX1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55BEA7">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F04876">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C54A7F9">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650425">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70214C3C">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1FE528">
            <w:pPr>
              <w:jc w:val="center"/>
              <w:textAlignment w:val="center"/>
              <w:rPr>
                <w:rFonts w:ascii="宋体" w:hAnsi="宋体" w:cs="宋体"/>
                <w:color w:val="000000"/>
                <w:sz w:val="16"/>
                <w:szCs w:val="16"/>
              </w:rPr>
            </w:pPr>
            <w:r>
              <w:rPr>
                <w:rFonts w:hint="eastAsia" w:ascii="宋体" w:hAnsi="宋体" w:cs="宋体"/>
                <w:color w:val="000000"/>
                <w:sz w:val="16"/>
                <w:szCs w:val="16"/>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DBE0D6">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8F3FF8">
            <w:pPr>
              <w:textAlignment w:val="center"/>
              <w:rPr>
                <w:rFonts w:ascii="宋体" w:hAnsi="宋体" w:cs="宋体"/>
                <w:color w:val="000000"/>
                <w:sz w:val="16"/>
                <w:szCs w:val="16"/>
              </w:rPr>
            </w:pPr>
            <w:r>
              <w:rPr>
                <w:rFonts w:hint="eastAsia" w:ascii="宋体" w:hAnsi="宋体" w:cs="宋体"/>
                <w:color w:val="000000"/>
                <w:sz w:val="16"/>
                <w:szCs w:val="16"/>
                <w:lang w:bidi="ar"/>
              </w:rPr>
              <w:t xml:space="preserve">48端口千兆电口以太网接口业务板(RJ45)(FX)：LSXM1GT48FX1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FB6310">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ACC7B6">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E762B58">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1FC547">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35EA7157">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57D41C4">
            <w:pPr>
              <w:jc w:val="center"/>
              <w:textAlignment w:val="center"/>
              <w:rPr>
                <w:rFonts w:ascii="宋体" w:hAnsi="宋体" w:cs="宋体"/>
                <w:color w:val="000000"/>
                <w:sz w:val="16"/>
                <w:szCs w:val="16"/>
              </w:rPr>
            </w:pPr>
            <w:r>
              <w:rPr>
                <w:rFonts w:hint="eastAsia" w:ascii="宋体" w:hAnsi="宋体" w:cs="宋体"/>
                <w:color w:val="000000"/>
                <w:sz w:val="16"/>
                <w:szCs w:val="16"/>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93D805">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453C73">
            <w:pPr>
              <w:textAlignment w:val="center"/>
              <w:rPr>
                <w:rFonts w:ascii="宋体" w:hAnsi="宋体" w:cs="宋体"/>
                <w:color w:val="000000"/>
                <w:sz w:val="16"/>
                <w:szCs w:val="16"/>
              </w:rPr>
            </w:pPr>
            <w:r>
              <w:rPr>
                <w:rFonts w:hint="eastAsia" w:ascii="宋体" w:hAnsi="宋体" w:cs="宋体"/>
                <w:color w:val="000000"/>
                <w:sz w:val="16"/>
                <w:szCs w:val="16"/>
                <w:lang w:bidi="ar"/>
              </w:rPr>
              <w:t>主控板：LSXM1SUPB1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4DE92C">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1DEBBA">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8E3EC24">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3B0D17">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7A83CE06">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1D0FF27">
            <w:pPr>
              <w:jc w:val="center"/>
              <w:textAlignment w:val="center"/>
              <w:rPr>
                <w:rFonts w:ascii="宋体" w:hAnsi="宋体" w:cs="宋体"/>
                <w:color w:val="000000"/>
                <w:sz w:val="16"/>
                <w:szCs w:val="16"/>
              </w:rPr>
            </w:pPr>
            <w:r>
              <w:rPr>
                <w:rFonts w:hint="eastAsia" w:ascii="宋体" w:hAnsi="宋体" w:cs="宋体"/>
                <w:color w:val="000000"/>
                <w:sz w:val="16"/>
                <w:szCs w:val="16"/>
                <w:lang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25A58B">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C298D0">
            <w:pPr>
              <w:textAlignment w:val="center"/>
              <w:rPr>
                <w:rFonts w:ascii="宋体" w:hAnsi="宋体" w:cs="宋体"/>
                <w:color w:val="000000"/>
                <w:sz w:val="16"/>
                <w:szCs w:val="16"/>
              </w:rPr>
            </w:pPr>
            <w:r>
              <w:rPr>
                <w:rFonts w:hint="eastAsia" w:ascii="宋体" w:hAnsi="宋体" w:cs="宋体"/>
                <w:color w:val="000000"/>
                <w:sz w:val="16"/>
                <w:szCs w:val="16"/>
                <w:lang w:bidi="ar"/>
              </w:rPr>
              <w:t>交换网板：LSXM1SFF08A1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EE15B6">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ADD16E">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9046B4A">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00A1BA">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B011BD1">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D02C8A6">
            <w:pPr>
              <w:jc w:val="center"/>
              <w:textAlignment w:val="center"/>
              <w:rPr>
                <w:rFonts w:ascii="宋体" w:hAnsi="宋体" w:cs="宋体"/>
                <w:color w:val="000000"/>
                <w:sz w:val="16"/>
                <w:szCs w:val="16"/>
              </w:rPr>
            </w:pPr>
            <w:r>
              <w:rPr>
                <w:rFonts w:hint="eastAsia" w:ascii="宋体" w:hAnsi="宋体" w:cs="宋体"/>
                <w:color w:val="000000"/>
                <w:sz w:val="16"/>
                <w:szCs w:val="16"/>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434DEB">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7A36C8">
            <w:pPr>
              <w:textAlignment w:val="center"/>
              <w:rPr>
                <w:rFonts w:ascii="宋体" w:hAnsi="宋体" w:cs="宋体"/>
                <w:color w:val="000000"/>
                <w:sz w:val="16"/>
                <w:szCs w:val="16"/>
              </w:rPr>
            </w:pPr>
            <w:r>
              <w:rPr>
                <w:rFonts w:hint="eastAsia" w:ascii="宋体" w:hAnsi="宋体" w:cs="宋体"/>
                <w:color w:val="000000"/>
                <w:sz w:val="16"/>
                <w:szCs w:val="16"/>
                <w:lang w:bidi="ar"/>
              </w:rPr>
              <w:t>电源模块：PSR2400-54A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2E8A36">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0813F1">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D851F0C">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DB2511">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9CD756A">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A40522B">
            <w:pPr>
              <w:jc w:val="center"/>
              <w:textAlignment w:val="center"/>
              <w:rPr>
                <w:rFonts w:ascii="宋体" w:hAnsi="宋体" w:cs="宋体"/>
                <w:color w:val="000000"/>
                <w:sz w:val="16"/>
                <w:szCs w:val="16"/>
              </w:rPr>
            </w:pPr>
            <w:r>
              <w:rPr>
                <w:rFonts w:hint="eastAsia" w:ascii="宋体" w:hAnsi="宋体" w:cs="宋体"/>
                <w:color w:val="000000"/>
                <w:sz w:val="16"/>
                <w:szCs w:val="16"/>
                <w:lang w:bidi="ar"/>
              </w:rPr>
              <w:t>8</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61D626C">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S10506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C92DCA">
            <w:pPr>
              <w:textAlignment w:val="center"/>
              <w:rPr>
                <w:rFonts w:ascii="宋体" w:hAnsi="宋体" w:cs="宋体"/>
                <w:color w:val="000000"/>
                <w:sz w:val="16"/>
                <w:szCs w:val="16"/>
              </w:rPr>
            </w:pPr>
            <w:r>
              <w:rPr>
                <w:rFonts w:hint="eastAsia" w:ascii="宋体" w:hAnsi="宋体" w:cs="宋体"/>
                <w:color w:val="000000"/>
                <w:sz w:val="16"/>
                <w:szCs w:val="16"/>
                <w:lang w:bidi="ar"/>
              </w:rPr>
              <w:t>10GBASE-R/SFP+光接口业务板：LSU1TGS32SF0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2CCA3D">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2D7D7C">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D264888">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79C09B">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E2A3135">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25CF6B9">
            <w:pPr>
              <w:jc w:val="center"/>
              <w:textAlignment w:val="center"/>
              <w:rPr>
                <w:rFonts w:ascii="宋体" w:hAnsi="宋体" w:cs="宋体"/>
                <w:color w:val="000000"/>
                <w:sz w:val="16"/>
                <w:szCs w:val="16"/>
              </w:rPr>
            </w:pPr>
            <w:r>
              <w:rPr>
                <w:rFonts w:hint="eastAsia" w:ascii="宋体" w:hAnsi="宋体" w:cs="宋体"/>
                <w:color w:val="000000"/>
                <w:sz w:val="16"/>
                <w:szCs w:val="16"/>
                <w:lang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BF74D0">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6A66C9">
            <w:pPr>
              <w:textAlignment w:val="center"/>
              <w:rPr>
                <w:rFonts w:ascii="宋体" w:hAnsi="宋体" w:cs="宋体"/>
                <w:color w:val="000000"/>
                <w:sz w:val="16"/>
                <w:szCs w:val="16"/>
              </w:rPr>
            </w:pPr>
            <w:r>
              <w:rPr>
                <w:rFonts w:hint="eastAsia" w:ascii="宋体" w:hAnsi="宋体" w:cs="宋体"/>
                <w:color w:val="000000"/>
                <w:sz w:val="16"/>
                <w:szCs w:val="16"/>
                <w:lang w:bidi="ar"/>
              </w:rPr>
              <w:t xml:space="preserve">1000BASE-X-SFP光接口业务板：LSUM2GP44TSSE0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98A771">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3A5268">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8462913">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65BBB4">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D313E1C">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D3CDF69">
            <w:pPr>
              <w:jc w:val="center"/>
              <w:textAlignment w:val="center"/>
              <w:rPr>
                <w:rFonts w:ascii="宋体" w:hAnsi="宋体" w:cs="宋体"/>
                <w:color w:val="000000"/>
                <w:sz w:val="16"/>
                <w:szCs w:val="16"/>
              </w:rPr>
            </w:pPr>
            <w:r>
              <w:rPr>
                <w:rFonts w:hint="eastAsia" w:ascii="宋体" w:hAnsi="宋体" w:cs="宋体"/>
                <w:color w:val="000000"/>
                <w:sz w:val="16"/>
                <w:szCs w:val="16"/>
                <w:lang w:bidi="ar"/>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EF8E8A">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1EDAE4">
            <w:pPr>
              <w:textAlignment w:val="center"/>
              <w:rPr>
                <w:rFonts w:ascii="宋体" w:hAnsi="宋体" w:cs="宋体"/>
                <w:color w:val="000000"/>
                <w:sz w:val="16"/>
                <w:szCs w:val="16"/>
              </w:rPr>
            </w:pPr>
            <w:r>
              <w:rPr>
                <w:rFonts w:hint="eastAsia" w:ascii="宋体" w:hAnsi="宋体" w:cs="宋体"/>
                <w:color w:val="000000"/>
                <w:sz w:val="16"/>
                <w:szCs w:val="16"/>
                <w:lang w:bidi="ar"/>
              </w:rPr>
              <w:t>10GBASE-T-RJ45电接口业务板：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 xml:space="preserve">LSU1TGT24SF0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607A63">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D8477B">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C9C8B07">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FFA69D">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0B2EE9CC">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FBF8F39">
            <w:pPr>
              <w:jc w:val="center"/>
              <w:textAlignment w:val="center"/>
              <w:rPr>
                <w:rFonts w:ascii="宋体" w:hAnsi="宋体" w:cs="宋体"/>
                <w:color w:val="000000"/>
                <w:sz w:val="16"/>
                <w:szCs w:val="16"/>
              </w:rPr>
            </w:pPr>
            <w:r>
              <w:rPr>
                <w:rFonts w:hint="eastAsia" w:ascii="宋体" w:hAnsi="宋体" w:cs="宋体"/>
                <w:color w:val="000000"/>
                <w:sz w:val="16"/>
                <w:szCs w:val="16"/>
                <w:lang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927DD6">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55B624">
            <w:pPr>
              <w:textAlignment w:val="center"/>
              <w:rPr>
                <w:rFonts w:ascii="宋体" w:hAnsi="宋体" w:cs="宋体"/>
                <w:color w:val="000000"/>
                <w:sz w:val="16"/>
                <w:szCs w:val="16"/>
              </w:rPr>
            </w:pPr>
            <w:r>
              <w:rPr>
                <w:rFonts w:hint="eastAsia" w:ascii="宋体" w:hAnsi="宋体" w:cs="宋体"/>
                <w:color w:val="000000"/>
                <w:sz w:val="16"/>
                <w:szCs w:val="16"/>
                <w:lang w:bidi="ar"/>
              </w:rPr>
              <w:t xml:space="preserve">10/100/1000BASE-T-RJ45电接口业务板：LSUM2GT48SE0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C539CD">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8C76B7">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F77084A">
            <w:pPr>
              <w:jc w:val="center"/>
              <w:textAlignment w:val="center"/>
              <w:rPr>
                <w:rFonts w:ascii="宋体" w:hAnsi="宋体" w:cs="宋体"/>
                <w:color w:val="000000"/>
                <w:sz w:val="16"/>
                <w:szCs w:val="16"/>
              </w:rPr>
            </w:pPr>
            <w:r>
              <w:rPr>
                <w:rFonts w:hint="eastAsia" w:ascii="宋体" w:hAnsi="宋体" w:cs="宋体"/>
                <w:color w:val="00000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9CCEB6">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878E2FC">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10C0E3A">
            <w:pPr>
              <w:jc w:val="center"/>
              <w:textAlignment w:val="center"/>
              <w:rPr>
                <w:rFonts w:ascii="宋体" w:hAnsi="宋体" w:cs="宋体"/>
                <w:color w:val="000000"/>
                <w:sz w:val="16"/>
                <w:szCs w:val="16"/>
              </w:rPr>
            </w:pPr>
            <w:r>
              <w:rPr>
                <w:rFonts w:hint="eastAsia" w:ascii="宋体" w:hAnsi="宋体" w:cs="宋体"/>
                <w:color w:val="000000"/>
                <w:sz w:val="16"/>
                <w:szCs w:val="16"/>
                <w:lang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008A1E">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9EF82E">
            <w:pPr>
              <w:textAlignment w:val="center"/>
              <w:rPr>
                <w:rFonts w:ascii="宋体" w:hAnsi="宋体" w:cs="宋体"/>
                <w:color w:val="000000"/>
                <w:sz w:val="16"/>
                <w:szCs w:val="16"/>
              </w:rPr>
            </w:pPr>
            <w:r>
              <w:rPr>
                <w:rFonts w:hint="eastAsia" w:ascii="宋体" w:hAnsi="宋体" w:cs="宋体"/>
                <w:color w:val="000000"/>
                <w:sz w:val="16"/>
                <w:szCs w:val="16"/>
                <w:lang w:bidi="ar"/>
              </w:rPr>
              <w:t>主控板：LSUM1MPU06B0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2EF70E">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60D42B">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78E1243">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11C870">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02956030">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FAF8904">
            <w:pPr>
              <w:jc w:val="center"/>
              <w:textAlignment w:val="center"/>
              <w:rPr>
                <w:rFonts w:ascii="宋体" w:hAnsi="宋体" w:cs="宋体"/>
                <w:color w:val="000000"/>
                <w:sz w:val="16"/>
                <w:szCs w:val="16"/>
              </w:rPr>
            </w:pPr>
            <w:r>
              <w:rPr>
                <w:rFonts w:hint="eastAsia" w:ascii="宋体" w:hAnsi="宋体" w:cs="宋体"/>
                <w:color w:val="000000"/>
                <w:sz w:val="16"/>
                <w:szCs w:val="16"/>
                <w:lang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B02F8C">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E03D83">
            <w:pPr>
              <w:textAlignment w:val="center"/>
              <w:rPr>
                <w:rFonts w:ascii="宋体" w:hAnsi="宋体" w:cs="宋体"/>
                <w:color w:val="000000"/>
                <w:sz w:val="16"/>
                <w:szCs w:val="16"/>
              </w:rPr>
            </w:pPr>
            <w:r>
              <w:rPr>
                <w:rFonts w:hint="eastAsia" w:ascii="宋体" w:hAnsi="宋体" w:cs="宋体"/>
                <w:color w:val="000000"/>
                <w:sz w:val="16"/>
                <w:szCs w:val="16"/>
                <w:lang w:bidi="ar"/>
              </w:rPr>
              <w:t>交换网板：LSUM1FAB06C0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D85164">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0D0DD1">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33ED682">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FD2BA9">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4F103113">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B60BC02">
            <w:pPr>
              <w:jc w:val="center"/>
              <w:textAlignment w:val="center"/>
              <w:rPr>
                <w:rFonts w:ascii="宋体" w:hAnsi="宋体" w:cs="宋体"/>
                <w:color w:val="000000"/>
                <w:sz w:val="16"/>
                <w:szCs w:val="16"/>
              </w:rPr>
            </w:pPr>
            <w:r>
              <w:rPr>
                <w:rFonts w:hint="eastAsia" w:ascii="宋体" w:hAnsi="宋体" w:cs="宋体"/>
                <w:color w:val="000000"/>
                <w:sz w:val="16"/>
                <w:szCs w:val="16"/>
                <w:lang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0903B8">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94BAB2">
            <w:pPr>
              <w:textAlignment w:val="center"/>
              <w:rPr>
                <w:rFonts w:ascii="宋体" w:hAnsi="宋体" w:cs="宋体"/>
                <w:color w:val="000000"/>
                <w:sz w:val="16"/>
                <w:szCs w:val="16"/>
              </w:rPr>
            </w:pPr>
            <w:r>
              <w:rPr>
                <w:rFonts w:hint="eastAsia" w:ascii="宋体" w:hAnsi="宋体" w:cs="宋体"/>
                <w:color w:val="000000"/>
                <w:sz w:val="16"/>
                <w:szCs w:val="16"/>
                <w:lang w:bidi="ar"/>
              </w:rPr>
              <w:t>交流电源模块：LSUM1AC2500-2500W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8A4A86">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622DB6">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FC5452B">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2DE3DF">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8CE5C99">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692BB33">
            <w:pPr>
              <w:jc w:val="center"/>
              <w:textAlignment w:val="center"/>
              <w:rPr>
                <w:rFonts w:ascii="宋体" w:hAnsi="宋体" w:cs="宋体"/>
                <w:color w:val="000000"/>
                <w:sz w:val="16"/>
                <w:szCs w:val="16"/>
              </w:rPr>
            </w:pPr>
            <w:r>
              <w:rPr>
                <w:rFonts w:hint="eastAsia" w:ascii="宋体" w:hAnsi="宋体" w:cs="宋体"/>
                <w:color w:val="000000"/>
                <w:sz w:val="16"/>
                <w:szCs w:val="16"/>
                <w:lang w:bidi="ar"/>
              </w:rPr>
              <w:t>15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75F6C88">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S10508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618E21">
            <w:pPr>
              <w:textAlignment w:val="center"/>
              <w:rPr>
                <w:rFonts w:ascii="宋体" w:hAnsi="宋体" w:cs="宋体"/>
                <w:color w:val="000000"/>
                <w:sz w:val="16"/>
                <w:szCs w:val="16"/>
              </w:rPr>
            </w:pPr>
            <w:r>
              <w:rPr>
                <w:rFonts w:hint="eastAsia" w:ascii="宋体" w:hAnsi="宋体" w:cs="宋体"/>
                <w:color w:val="000000"/>
                <w:sz w:val="16"/>
                <w:szCs w:val="16"/>
                <w:lang w:bidi="ar"/>
              </w:rPr>
              <w:t xml:space="preserve">1000BASE-X-SFP光接口业务板：LSUM1GP48FD0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6F0FB6">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70D9D8">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189C0F3">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60690E">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42656C81">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048047A">
            <w:pPr>
              <w:jc w:val="center"/>
              <w:textAlignment w:val="center"/>
              <w:rPr>
                <w:rFonts w:ascii="宋体" w:hAnsi="宋体" w:cs="宋体"/>
                <w:color w:val="000000"/>
                <w:sz w:val="16"/>
                <w:szCs w:val="16"/>
              </w:rPr>
            </w:pPr>
            <w:r>
              <w:rPr>
                <w:rFonts w:hint="eastAsia" w:ascii="宋体" w:hAnsi="宋体" w:cs="宋体"/>
                <w:color w:val="000000"/>
                <w:sz w:val="16"/>
                <w:szCs w:val="16"/>
                <w:lang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F07C3C">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8CDC6B">
            <w:pPr>
              <w:textAlignment w:val="center"/>
              <w:rPr>
                <w:rFonts w:ascii="宋体" w:hAnsi="宋体" w:cs="宋体"/>
                <w:color w:val="000000"/>
                <w:sz w:val="16"/>
                <w:szCs w:val="16"/>
              </w:rPr>
            </w:pPr>
            <w:r>
              <w:rPr>
                <w:rFonts w:hint="eastAsia" w:ascii="宋体" w:hAnsi="宋体" w:cs="宋体"/>
                <w:color w:val="000000"/>
                <w:sz w:val="16"/>
                <w:szCs w:val="16"/>
                <w:lang w:bidi="ar"/>
              </w:rPr>
              <w:t>10/100/1000BASE-T-RJ45电接口业务板：LSUM2GT48SE0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49802A">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59A2FB">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53DA86A">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0D2AE5">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A95D027">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94AB804">
            <w:pPr>
              <w:jc w:val="center"/>
              <w:textAlignment w:val="center"/>
              <w:rPr>
                <w:rFonts w:ascii="宋体" w:hAnsi="宋体" w:cs="宋体"/>
                <w:color w:val="000000"/>
                <w:sz w:val="16"/>
                <w:szCs w:val="16"/>
              </w:rPr>
            </w:pPr>
            <w:r>
              <w:rPr>
                <w:rFonts w:hint="eastAsia" w:ascii="宋体" w:hAnsi="宋体" w:cs="宋体"/>
                <w:color w:val="000000"/>
                <w:sz w:val="16"/>
                <w:szCs w:val="16"/>
                <w:lang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20E67A">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1E90C6">
            <w:pPr>
              <w:textAlignment w:val="center"/>
              <w:rPr>
                <w:rFonts w:ascii="宋体" w:hAnsi="宋体" w:cs="宋体"/>
                <w:color w:val="000000"/>
                <w:sz w:val="16"/>
                <w:szCs w:val="16"/>
              </w:rPr>
            </w:pPr>
            <w:r>
              <w:rPr>
                <w:rFonts w:hint="eastAsia" w:ascii="宋体" w:hAnsi="宋体" w:cs="宋体"/>
                <w:color w:val="000000"/>
                <w:sz w:val="16"/>
                <w:szCs w:val="16"/>
                <w:lang w:bidi="ar"/>
              </w:rPr>
              <w:t>10GBASE-R-SFP+光接口业务板：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 xml:space="preserve">LSUM2TGS16SF0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DE4158">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35AEA3">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659FEED">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06B37A">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284EB9D4">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C083002">
            <w:pPr>
              <w:jc w:val="center"/>
              <w:textAlignment w:val="center"/>
              <w:rPr>
                <w:rFonts w:ascii="宋体" w:hAnsi="宋体" w:cs="宋体"/>
                <w:color w:val="000000"/>
                <w:sz w:val="16"/>
                <w:szCs w:val="16"/>
              </w:rPr>
            </w:pPr>
            <w:r>
              <w:rPr>
                <w:rFonts w:hint="eastAsia" w:ascii="宋体" w:hAnsi="宋体" w:cs="宋体"/>
                <w:color w:val="000000"/>
                <w:sz w:val="16"/>
                <w:szCs w:val="16"/>
                <w:lang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FFF116">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9E1CA3">
            <w:pPr>
              <w:textAlignment w:val="center"/>
              <w:rPr>
                <w:rFonts w:ascii="宋体" w:hAnsi="宋体" w:cs="宋体"/>
                <w:color w:val="000000"/>
                <w:sz w:val="16"/>
                <w:szCs w:val="16"/>
              </w:rPr>
            </w:pPr>
            <w:r>
              <w:rPr>
                <w:rFonts w:hint="eastAsia" w:ascii="宋体" w:hAnsi="宋体" w:cs="宋体"/>
                <w:color w:val="000000"/>
                <w:sz w:val="16"/>
                <w:szCs w:val="16"/>
                <w:lang w:bidi="ar"/>
              </w:rPr>
              <w:t>主控板：LSUM1SUPC0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1B92D0">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D4D197">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58F830F">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E5AF7">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2D3B4E7F">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8941214">
            <w:pPr>
              <w:jc w:val="center"/>
              <w:textAlignment w:val="center"/>
              <w:rPr>
                <w:rFonts w:ascii="宋体" w:hAnsi="宋体" w:cs="宋体"/>
                <w:color w:val="000000"/>
                <w:sz w:val="16"/>
                <w:szCs w:val="16"/>
              </w:rPr>
            </w:pPr>
            <w:r>
              <w:rPr>
                <w:rFonts w:hint="eastAsia" w:ascii="宋体" w:hAnsi="宋体" w:cs="宋体"/>
                <w:color w:val="000000"/>
                <w:sz w:val="16"/>
                <w:szCs w:val="16"/>
                <w:lang w:bidi="ar"/>
              </w:rPr>
              <w:t>19</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F335DC">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24157E">
            <w:pPr>
              <w:textAlignment w:val="center"/>
              <w:rPr>
                <w:rFonts w:ascii="宋体" w:hAnsi="宋体" w:cs="宋体"/>
                <w:color w:val="000000"/>
                <w:sz w:val="16"/>
                <w:szCs w:val="16"/>
              </w:rPr>
            </w:pPr>
            <w:r>
              <w:rPr>
                <w:rFonts w:hint="eastAsia" w:ascii="宋体" w:hAnsi="宋体" w:cs="宋体"/>
                <w:color w:val="000000"/>
                <w:sz w:val="16"/>
                <w:szCs w:val="16"/>
                <w:lang w:bidi="ar"/>
              </w:rPr>
              <w:t>交换网板：LSU1FAB08B0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B5661F">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7E46D1">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2560740">
            <w:pPr>
              <w:jc w:val="center"/>
              <w:textAlignment w:val="center"/>
              <w:rPr>
                <w:rFonts w:ascii="宋体" w:hAnsi="宋体" w:cs="宋体"/>
                <w:color w:val="000000"/>
                <w:sz w:val="16"/>
                <w:szCs w:val="16"/>
              </w:rPr>
            </w:pPr>
            <w:r>
              <w:rPr>
                <w:rFonts w:hint="eastAsia" w:ascii="宋体" w:hAnsi="宋体" w:cs="宋体"/>
                <w:color w:val="00000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8FD6AD">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289EF86F">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48E2824">
            <w:pPr>
              <w:jc w:val="center"/>
              <w:textAlignment w:val="center"/>
              <w:rPr>
                <w:rFonts w:ascii="宋体" w:hAnsi="宋体" w:cs="宋体"/>
                <w:color w:val="000000"/>
                <w:sz w:val="16"/>
                <w:szCs w:val="16"/>
              </w:rPr>
            </w:pPr>
            <w:r>
              <w:rPr>
                <w:rFonts w:hint="eastAsia" w:ascii="宋体" w:hAnsi="宋体" w:cs="宋体"/>
                <w:color w:val="000000"/>
                <w:sz w:val="16"/>
                <w:szCs w:val="16"/>
                <w:lang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656649">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85C8A7">
            <w:pPr>
              <w:textAlignment w:val="center"/>
              <w:rPr>
                <w:rFonts w:ascii="宋体" w:hAnsi="宋体" w:cs="宋体"/>
                <w:color w:val="000000"/>
                <w:sz w:val="16"/>
                <w:szCs w:val="16"/>
              </w:rPr>
            </w:pPr>
            <w:r>
              <w:rPr>
                <w:rFonts w:hint="eastAsia" w:ascii="宋体" w:hAnsi="宋体" w:cs="宋体"/>
                <w:color w:val="000000"/>
                <w:sz w:val="16"/>
                <w:szCs w:val="16"/>
                <w:lang w:bidi="ar"/>
              </w:rPr>
              <w:t>交流电源模块：LSUM1AC1200-1200W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36B98A">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746CEB">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4CA84DD">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FEEFC5">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3F9EBF1D">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3E45EE0">
            <w:pPr>
              <w:jc w:val="center"/>
              <w:textAlignment w:val="center"/>
              <w:rPr>
                <w:rFonts w:ascii="宋体" w:hAnsi="宋体" w:cs="宋体"/>
                <w:color w:val="000000"/>
                <w:sz w:val="16"/>
                <w:szCs w:val="16"/>
              </w:rPr>
            </w:pPr>
            <w:r>
              <w:rPr>
                <w:rFonts w:hint="eastAsia" w:ascii="宋体" w:hAnsi="宋体" w:cs="宋体"/>
                <w:color w:val="000000"/>
                <w:sz w:val="16"/>
                <w:szCs w:val="16"/>
                <w:lang w:bidi="ar"/>
              </w:rPr>
              <w:t>21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BA1885C">
            <w:pPr>
              <w:jc w:val="center"/>
              <w:textAlignment w:val="center"/>
              <w:rPr>
                <w:rFonts w:ascii="宋体" w:hAnsi="宋体" w:cs="宋体"/>
                <w:color w:val="000000"/>
                <w:sz w:val="16"/>
                <w:szCs w:val="16"/>
              </w:rPr>
            </w:pPr>
            <w:r>
              <w:rPr>
                <w:rFonts w:hint="eastAsia" w:ascii="宋体" w:hAnsi="宋体" w:cs="宋体"/>
                <w:color w:val="000000"/>
                <w:sz w:val="16"/>
                <w:szCs w:val="16"/>
                <w:lang w:bidi="ar"/>
              </w:rPr>
              <w:t>华为 S12708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540E29">
            <w:pPr>
              <w:textAlignment w:val="center"/>
              <w:rPr>
                <w:rFonts w:ascii="宋体" w:hAnsi="宋体" w:cs="宋体"/>
                <w:color w:val="000000"/>
                <w:sz w:val="16"/>
                <w:szCs w:val="16"/>
              </w:rPr>
            </w:pPr>
            <w:r>
              <w:rPr>
                <w:rFonts w:hint="eastAsia" w:ascii="宋体" w:hAnsi="宋体" w:cs="宋体"/>
                <w:color w:val="000000"/>
                <w:sz w:val="16"/>
                <w:szCs w:val="16"/>
                <w:lang w:bidi="ar"/>
              </w:rPr>
              <w:t>48端口千兆电口以太网接口业务板：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ET1D2G48TEA0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20C332">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1F5788">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3CCE56C">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C73A7B">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16EE4D3">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44A4855">
            <w:pPr>
              <w:jc w:val="center"/>
              <w:textAlignment w:val="center"/>
              <w:rPr>
                <w:rFonts w:ascii="宋体" w:hAnsi="宋体" w:cs="宋体"/>
                <w:color w:val="000000"/>
                <w:sz w:val="16"/>
                <w:szCs w:val="16"/>
              </w:rPr>
            </w:pPr>
            <w:r>
              <w:rPr>
                <w:rFonts w:hint="eastAsia" w:ascii="宋体" w:hAnsi="宋体" w:cs="宋体"/>
                <w:color w:val="000000"/>
                <w:sz w:val="16"/>
                <w:szCs w:val="16"/>
                <w:lang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E1642B">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7FE5C2">
            <w:pPr>
              <w:textAlignment w:val="center"/>
              <w:rPr>
                <w:rFonts w:ascii="宋体" w:hAnsi="宋体" w:cs="宋体"/>
                <w:color w:val="000000"/>
                <w:sz w:val="16"/>
                <w:szCs w:val="16"/>
              </w:rPr>
            </w:pPr>
            <w:r>
              <w:rPr>
                <w:rFonts w:hint="eastAsia" w:ascii="宋体" w:hAnsi="宋体" w:cs="宋体"/>
                <w:color w:val="000000"/>
                <w:sz w:val="16"/>
                <w:szCs w:val="16"/>
                <w:lang w:bidi="ar"/>
              </w:rPr>
              <w:t>48端口千兆SFP接口以太网业务板：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ET1D2G48SX1E</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AF1B55">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4A3604">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91F291D">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04E6FA">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C82B076">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4542BF">
            <w:pPr>
              <w:jc w:val="center"/>
              <w:textAlignment w:val="center"/>
              <w:rPr>
                <w:rFonts w:ascii="宋体" w:hAnsi="宋体" w:cs="宋体"/>
                <w:color w:val="000000"/>
                <w:sz w:val="16"/>
                <w:szCs w:val="16"/>
              </w:rPr>
            </w:pPr>
            <w:r>
              <w:rPr>
                <w:rFonts w:hint="eastAsia" w:ascii="宋体" w:hAnsi="宋体" w:cs="宋体"/>
                <w:color w:val="000000"/>
                <w:sz w:val="16"/>
                <w:szCs w:val="16"/>
                <w:lang w:bidi="ar"/>
              </w:rPr>
              <w:t>23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10A4CE">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BA903E">
            <w:pPr>
              <w:textAlignment w:val="center"/>
              <w:rPr>
                <w:rFonts w:ascii="宋体" w:hAnsi="宋体" w:cs="宋体"/>
                <w:color w:val="000000"/>
                <w:sz w:val="16"/>
                <w:szCs w:val="16"/>
              </w:rPr>
            </w:pPr>
            <w:r>
              <w:rPr>
                <w:rFonts w:hint="eastAsia" w:ascii="宋体" w:hAnsi="宋体" w:cs="宋体"/>
                <w:color w:val="000000"/>
                <w:sz w:val="16"/>
                <w:szCs w:val="16"/>
                <w:lang w:bidi="ar"/>
              </w:rPr>
              <w:t>16端口万兆SFP接口以太网业务板：</w:t>
            </w:r>
            <w:r>
              <w:rPr>
                <w:rFonts w:hint="eastAsia" w:ascii="宋体" w:hAnsi="宋体" w:cs="宋体"/>
                <w:color w:val="000000"/>
                <w:sz w:val="16"/>
                <w:szCs w:val="16"/>
                <w:lang w:bidi="ar"/>
              </w:rPr>
              <w:br w:type="textWrapping"/>
            </w:r>
            <w:r>
              <w:rPr>
                <w:rFonts w:hint="eastAsia" w:ascii="宋体" w:hAnsi="宋体" w:cs="宋体"/>
                <w:color w:val="000000"/>
                <w:sz w:val="16"/>
                <w:szCs w:val="16"/>
                <w:lang w:bidi="ar"/>
              </w:rPr>
              <w:t>ET1D2S16SX2S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F182C2">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E64777">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5A0D223">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02942C">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3590C12F">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BAB2799">
            <w:pPr>
              <w:jc w:val="center"/>
              <w:textAlignment w:val="center"/>
              <w:rPr>
                <w:rFonts w:ascii="宋体" w:hAnsi="宋体" w:cs="宋体"/>
                <w:color w:val="000000"/>
                <w:sz w:val="16"/>
                <w:szCs w:val="16"/>
              </w:rPr>
            </w:pPr>
            <w:r>
              <w:rPr>
                <w:rFonts w:hint="eastAsia" w:ascii="宋体" w:hAnsi="宋体" w:cs="宋体"/>
                <w:color w:val="000000"/>
                <w:sz w:val="16"/>
                <w:szCs w:val="16"/>
                <w:lang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964CF2">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87FF44">
            <w:pPr>
              <w:textAlignment w:val="center"/>
              <w:rPr>
                <w:rFonts w:ascii="宋体" w:hAnsi="宋体" w:cs="宋体"/>
                <w:color w:val="000000"/>
                <w:sz w:val="16"/>
                <w:szCs w:val="16"/>
              </w:rPr>
            </w:pPr>
            <w:r>
              <w:rPr>
                <w:rFonts w:hint="eastAsia" w:ascii="宋体" w:hAnsi="宋体" w:cs="宋体"/>
                <w:color w:val="000000"/>
                <w:sz w:val="16"/>
                <w:szCs w:val="16"/>
                <w:lang w:bidi="ar"/>
              </w:rPr>
              <w:t>主控板：ET1D2MPUA000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F7769F">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50FC8A">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9BB016D">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FA6A5B">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778DD652">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EB50293">
            <w:pPr>
              <w:jc w:val="center"/>
              <w:textAlignment w:val="center"/>
              <w:rPr>
                <w:rFonts w:ascii="宋体" w:hAnsi="宋体" w:cs="宋体"/>
                <w:color w:val="000000"/>
                <w:sz w:val="16"/>
                <w:szCs w:val="16"/>
              </w:rPr>
            </w:pPr>
            <w:r>
              <w:rPr>
                <w:rFonts w:hint="eastAsia" w:ascii="宋体" w:hAnsi="宋体" w:cs="宋体"/>
                <w:color w:val="000000"/>
                <w:sz w:val="16"/>
                <w:szCs w:val="16"/>
                <w:lang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E6F543">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D81FAB">
            <w:pPr>
              <w:textAlignment w:val="center"/>
              <w:rPr>
                <w:rFonts w:ascii="宋体" w:hAnsi="宋体" w:cs="宋体"/>
                <w:color w:val="000000"/>
                <w:sz w:val="16"/>
                <w:szCs w:val="16"/>
              </w:rPr>
            </w:pPr>
            <w:r>
              <w:rPr>
                <w:rFonts w:hint="eastAsia" w:ascii="宋体" w:hAnsi="宋体" w:cs="宋体"/>
                <w:color w:val="000000"/>
                <w:sz w:val="16"/>
                <w:szCs w:val="16"/>
                <w:lang w:bidi="ar"/>
              </w:rPr>
              <w:t xml:space="preserve">交换板：ET1D2SFUA0001   EH1D2VS08000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283448">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EAB011">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67090BD">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F8D60B">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F324E6E">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7464EF3">
            <w:pPr>
              <w:jc w:val="center"/>
              <w:textAlignment w:val="center"/>
              <w:rPr>
                <w:rFonts w:ascii="宋体" w:hAnsi="宋体" w:cs="宋体"/>
                <w:color w:val="000000"/>
                <w:sz w:val="16"/>
                <w:szCs w:val="16"/>
              </w:rPr>
            </w:pPr>
            <w:r>
              <w:rPr>
                <w:rFonts w:hint="eastAsia" w:ascii="宋体" w:hAnsi="宋体" w:cs="宋体"/>
                <w:color w:val="000000"/>
                <w:sz w:val="16"/>
                <w:szCs w:val="16"/>
                <w:lang w:bidi="ar"/>
              </w:rPr>
              <w:t>26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8DD9C8">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82BC47">
            <w:pPr>
              <w:textAlignment w:val="center"/>
              <w:rPr>
                <w:rFonts w:ascii="宋体" w:hAnsi="宋体" w:cs="宋体"/>
                <w:color w:val="000000"/>
                <w:sz w:val="16"/>
                <w:szCs w:val="16"/>
              </w:rPr>
            </w:pPr>
            <w:r>
              <w:rPr>
                <w:rFonts w:hint="eastAsia" w:ascii="宋体" w:hAnsi="宋体" w:cs="宋体"/>
                <w:color w:val="000000"/>
                <w:sz w:val="16"/>
                <w:szCs w:val="16"/>
                <w:lang w:bidi="ar"/>
              </w:rPr>
              <w:t>监控板：EH1D200CMU00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0D2459">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DD0F10">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28B3E14">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8CAEC8">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8897F46">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846E937">
            <w:pPr>
              <w:jc w:val="center"/>
              <w:textAlignment w:val="center"/>
              <w:rPr>
                <w:rFonts w:ascii="宋体" w:hAnsi="宋体" w:cs="宋体"/>
                <w:color w:val="000000"/>
                <w:sz w:val="16"/>
                <w:szCs w:val="16"/>
              </w:rPr>
            </w:pPr>
            <w:r>
              <w:rPr>
                <w:rFonts w:hint="eastAsia" w:ascii="宋体" w:hAnsi="宋体" w:cs="宋体"/>
                <w:color w:val="000000"/>
                <w:sz w:val="16"/>
                <w:szCs w:val="16"/>
                <w:lang w:bidi="ar"/>
              </w:rPr>
              <w:t>27</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CF3E42">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C949F9">
            <w:pPr>
              <w:textAlignment w:val="center"/>
              <w:rPr>
                <w:rFonts w:ascii="宋体" w:hAnsi="宋体" w:cs="宋体"/>
                <w:color w:val="000000"/>
                <w:sz w:val="16"/>
                <w:szCs w:val="16"/>
              </w:rPr>
            </w:pPr>
            <w:r>
              <w:rPr>
                <w:rFonts w:hint="eastAsia" w:ascii="宋体" w:hAnsi="宋体" w:cs="宋体"/>
                <w:color w:val="000000"/>
                <w:sz w:val="16"/>
                <w:szCs w:val="16"/>
                <w:lang w:bidi="ar"/>
              </w:rPr>
              <w:t xml:space="preserve">电源模块：PAC3KS54-CB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88A947">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F029AA">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E31E762">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E40BE4">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7F4D533">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1B27D1">
            <w:pPr>
              <w:jc w:val="center"/>
              <w:textAlignment w:val="center"/>
              <w:rPr>
                <w:rFonts w:ascii="宋体" w:hAnsi="宋体" w:cs="宋体"/>
                <w:color w:val="000000"/>
                <w:sz w:val="16"/>
                <w:szCs w:val="16"/>
              </w:rPr>
            </w:pPr>
            <w:r>
              <w:rPr>
                <w:rFonts w:hint="eastAsia" w:ascii="宋体" w:hAnsi="宋体" w:cs="宋体"/>
                <w:color w:val="000000"/>
                <w:sz w:val="16"/>
                <w:szCs w:val="16"/>
                <w:lang w:bidi="ar"/>
              </w:rPr>
              <w:t>28</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BA1B0FE">
            <w:pPr>
              <w:jc w:val="center"/>
              <w:textAlignment w:val="center"/>
              <w:rPr>
                <w:rFonts w:ascii="宋体" w:hAnsi="宋体" w:cs="宋体"/>
                <w:color w:val="000000"/>
                <w:sz w:val="16"/>
                <w:szCs w:val="16"/>
              </w:rPr>
            </w:pPr>
            <w:r>
              <w:rPr>
                <w:rFonts w:hint="eastAsia" w:ascii="宋体" w:hAnsi="宋体" w:cs="宋体"/>
                <w:color w:val="000000"/>
                <w:sz w:val="16"/>
                <w:szCs w:val="16"/>
                <w:lang w:bidi="ar"/>
              </w:rPr>
              <w:t>中兴 8908E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3A7F4B">
            <w:pPr>
              <w:textAlignment w:val="center"/>
              <w:rPr>
                <w:rFonts w:ascii="宋体" w:hAnsi="宋体" w:cs="宋体"/>
                <w:color w:val="000000"/>
                <w:sz w:val="16"/>
                <w:szCs w:val="16"/>
              </w:rPr>
            </w:pPr>
            <w:r>
              <w:rPr>
                <w:rFonts w:hint="eastAsia" w:ascii="宋体" w:hAnsi="宋体" w:cs="宋体"/>
                <w:color w:val="000000"/>
                <w:sz w:val="16"/>
                <w:szCs w:val="16"/>
                <w:lang w:bidi="ar"/>
              </w:rPr>
              <w:t>16端口万兆光接口业务板：h1xf16a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521A4F">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BCA1FD">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4A77FB3">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97067C">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319E9612">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EF738E">
            <w:pPr>
              <w:jc w:val="center"/>
              <w:textAlignment w:val="center"/>
              <w:rPr>
                <w:rFonts w:ascii="宋体" w:hAnsi="宋体" w:cs="宋体"/>
                <w:color w:val="000000"/>
                <w:sz w:val="16"/>
                <w:szCs w:val="16"/>
              </w:rPr>
            </w:pPr>
            <w:r>
              <w:rPr>
                <w:rFonts w:hint="eastAsia" w:ascii="宋体" w:hAnsi="宋体" w:cs="宋体"/>
                <w:color w:val="000000"/>
                <w:sz w:val="16"/>
                <w:szCs w:val="16"/>
                <w:lang w:bidi="ar"/>
              </w:rPr>
              <w:t>29</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4AFDC8">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05A8A5">
            <w:pPr>
              <w:textAlignment w:val="center"/>
              <w:rPr>
                <w:rFonts w:ascii="宋体" w:hAnsi="宋体" w:cs="宋体"/>
                <w:color w:val="000000"/>
                <w:sz w:val="16"/>
                <w:szCs w:val="16"/>
              </w:rPr>
            </w:pPr>
            <w:r>
              <w:rPr>
                <w:rFonts w:hint="eastAsia" w:ascii="宋体" w:hAnsi="宋体" w:cs="宋体"/>
                <w:color w:val="000000"/>
                <w:sz w:val="16"/>
                <w:szCs w:val="16"/>
                <w:lang w:bidi="ar"/>
              </w:rPr>
              <w:t>48端口千兆光接口业务板：s1gf48a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F9FE4A">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1787A7">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56F29AF">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2F7B08">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E552CDD">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892D84A">
            <w:pPr>
              <w:jc w:val="center"/>
              <w:textAlignment w:val="center"/>
              <w:rPr>
                <w:rFonts w:ascii="宋体" w:hAnsi="宋体" w:cs="宋体"/>
                <w:color w:val="000000"/>
                <w:sz w:val="16"/>
                <w:szCs w:val="16"/>
              </w:rPr>
            </w:pPr>
            <w:r>
              <w:rPr>
                <w:rFonts w:hint="eastAsia" w:ascii="宋体" w:hAnsi="宋体" w:cs="宋体"/>
                <w:color w:val="000000"/>
                <w:sz w:val="16"/>
                <w:szCs w:val="16"/>
                <w:lang w:bidi="ar"/>
              </w:rPr>
              <w:t>30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52AB35">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1EF3F7">
            <w:pPr>
              <w:textAlignment w:val="center"/>
              <w:rPr>
                <w:rFonts w:ascii="宋体" w:hAnsi="宋体" w:cs="宋体"/>
                <w:color w:val="000000"/>
                <w:sz w:val="16"/>
                <w:szCs w:val="16"/>
              </w:rPr>
            </w:pPr>
            <w:r>
              <w:rPr>
                <w:rFonts w:hint="eastAsia" w:ascii="宋体" w:hAnsi="宋体" w:cs="宋体"/>
                <w:color w:val="000000"/>
                <w:sz w:val="16"/>
                <w:szCs w:val="16"/>
                <w:lang w:bidi="ar"/>
              </w:rPr>
              <w:t>48端口千兆电接口业务板：s1gt48a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6C9C35">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4569D6">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5529F9E">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768DB5">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048E02BD">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455DA49">
            <w:pPr>
              <w:jc w:val="center"/>
              <w:textAlignment w:val="center"/>
              <w:rPr>
                <w:rFonts w:ascii="宋体" w:hAnsi="宋体" w:cs="宋体"/>
                <w:color w:val="000000"/>
                <w:sz w:val="16"/>
                <w:szCs w:val="16"/>
              </w:rPr>
            </w:pPr>
            <w:r>
              <w:rPr>
                <w:rFonts w:hint="eastAsia" w:ascii="宋体" w:hAnsi="宋体" w:cs="宋体"/>
                <w:color w:val="000000"/>
                <w:sz w:val="16"/>
                <w:szCs w:val="16"/>
                <w:lang w:bidi="ar"/>
              </w:rPr>
              <w:t>31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7A4D0C">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358D55">
            <w:pPr>
              <w:textAlignment w:val="center"/>
              <w:rPr>
                <w:rFonts w:ascii="宋体" w:hAnsi="宋体" w:cs="宋体"/>
                <w:color w:val="000000"/>
                <w:sz w:val="16"/>
                <w:szCs w:val="16"/>
              </w:rPr>
            </w:pPr>
            <w:r>
              <w:rPr>
                <w:rFonts w:hint="eastAsia" w:ascii="宋体" w:hAnsi="宋体" w:cs="宋体"/>
                <w:color w:val="000000"/>
                <w:sz w:val="16"/>
                <w:szCs w:val="16"/>
                <w:lang w:bidi="ar"/>
              </w:rPr>
              <w:t>4端口万兆光接口业务板：h1xf4a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57F656">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0D0912">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C664455">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7E7D28">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7795B0C0">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2D1517C">
            <w:pPr>
              <w:jc w:val="center"/>
              <w:textAlignment w:val="center"/>
              <w:rPr>
                <w:rFonts w:ascii="宋体" w:hAnsi="宋体" w:cs="宋体"/>
                <w:color w:val="000000"/>
                <w:sz w:val="16"/>
                <w:szCs w:val="16"/>
              </w:rPr>
            </w:pPr>
            <w:r>
              <w:rPr>
                <w:rFonts w:hint="eastAsia" w:ascii="宋体" w:hAnsi="宋体" w:cs="宋体"/>
                <w:color w:val="000000"/>
                <w:sz w:val="16"/>
                <w:szCs w:val="16"/>
                <w:lang w:bidi="ar"/>
              </w:rPr>
              <w:t>32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B78F4A">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577C63">
            <w:pPr>
              <w:textAlignment w:val="center"/>
              <w:rPr>
                <w:rFonts w:ascii="宋体" w:hAnsi="宋体" w:cs="宋体"/>
                <w:color w:val="000000"/>
                <w:sz w:val="16"/>
                <w:szCs w:val="16"/>
              </w:rPr>
            </w:pPr>
            <w:r>
              <w:rPr>
                <w:rFonts w:hint="eastAsia" w:ascii="宋体" w:hAnsi="宋体" w:cs="宋体"/>
                <w:color w:val="000000"/>
                <w:sz w:val="16"/>
                <w:szCs w:val="16"/>
                <w:lang w:bidi="ar"/>
              </w:rPr>
              <w:t>主控板：8900ehmcua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6A8270">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B1AE5F">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E62D6CD">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ED6153">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6EB7CF1">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E3A0305">
            <w:pPr>
              <w:jc w:val="center"/>
              <w:textAlignment w:val="center"/>
              <w:rPr>
                <w:rFonts w:ascii="宋体" w:hAnsi="宋体" w:cs="宋体"/>
                <w:color w:val="000000"/>
                <w:sz w:val="16"/>
                <w:szCs w:val="16"/>
              </w:rPr>
            </w:pPr>
            <w:r>
              <w:rPr>
                <w:rFonts w:hint="eastAsia" w:ascii="宋体" w:hAnsi="宋体" w:cs="宋体"/>
                <w:color w:val="000000"/>
                <w:sz w:val="16"/>
                <w:szCs w:val="16"/>
                <w:lang w:bidi="ar"/>
              </w:rPr>
              <w:t>33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CA978D">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940887">
            <w:pPr>
              <w:textAlignment w:val="center"/>
              <w:rPr>
                <w:rFonts w:ascii="宋体" w:hAnsi="宋体" w:cs="宋体"/>
                <w:color w:val="000000"/>
                <w:sz w:val="16"/>
                <w:szCs w:val="16"/>
              </w:rPr>
            </w:pPr>
            <w:r>
              <w:rPr>
                <w:rFonts w:hint="eastAsia" w:ascii="宋体" w:hAnsi="宋体" w:cs="宋体"/>
                <w:color w:val="000000"/>
                <w:sz w:val="16"/>
                <w:szCs w:val="16"/>
                <w:lang w:bidi="ar"/>
              </w:rPr>
              <w:t>交换板：8900ehsfu3e</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3E0AEE">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DBD4F0">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117978B">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EEC5A1">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24145001">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941A397">
            <w:pPr>
              <w:jc w:val="center"/>
              <w:textAlignment w:val="center"/>
              <w:rPr>
                <w:rFonts w:ascii="宋体" w:hAnsi="宋体" w:cs="宋体"/>
                <w:color w:val="000000"/>
                <w:sz w:val="16"/>
                <w:szCs w:val="16"/>
              </w:rPr>
            </w:pPr>
            <w:r>
              <w:rPr>
                <w:rFonts w:hint="eastAsia" w:ascii="宋体" w:hAnsi="宋体" w:cs="宋体"/>
                <w:color w:val="000000"/>
                <w:sz w:val="16"/>
                <w:szCs w:val="16"/>
                <w:lang w:bidi="ar"/>
              </w:rPr>
              <w:t>34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94774D">
            <w:pPr>
              <w:jc w:val="center"/>
              <w:rPr>
                <w:rFonts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1D42CF">
            <w:pPr>
              <w:textAlignment w:val="center"/>
              <w:rPr>
                <w:rFonts w:ascii="宋体" w:hAnsi="宋体" w:cs="宋体"/>
                <w:color w:val="000000"/>
                <w:sz w:val="16"/>
                <w:szCs w:val="16"/>
              </w:rPr>
            </w:pPr>
            <w:r>
              <w:rPr>
                <w:rFonts w:hint="eastAsia" w:ascii="宋体" w:hAnsi="宋体" w:cs="宋体"/>
                <w:color w:val="000000"/>
                <w:sz w:val="16"/>
                <w:szCs w:val="16"/>
                <w:lang w:bidi="ar"/>
              </w:rPr>
              <w:t>电源模块：8900E-ACPWA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81C9CF">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AC9683">
            <w:pPr>
              <w:jc w:val="center"/>
              <w:textAlignment w:val="center"/>
              <w:rPr>
                <w:rFonts w:ascii="宋体" w:hAnsi="宋体" w:cs="宋体"/>
                <w:color w:val="000000"/>
                <w:sz w:val="16"/>
                <w:szCs w:val="16"/>
              </w:rPr>
            </w:pPr>
            <w:r>
              <w:rPr>
                <w:rFonts w:hint="eastAsia" w:ascii="宋体" w:hAnsi="宋体" w:cs="宋体"/>
                <w:color w:val="000000"/>
                <w:sz w:val="16"/>
                <w:szCs w:val="16"/>
                <w:lang w:bidi="ar"/>
              </w:rPr>
              <w:t>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06365A9">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2D29E4">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03A19150">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36B9D8">
            <w:pPr>
              <w:jc w:val="center"/>
              <w:textAlignment w:val="center"/>
              <w:rPr>
                <w:rFonts w:ascii="宋体" w:hAnsi="宋体" w:cs="宋体"/>
                <w:color w:val="000000"/>
                <w:sz w:val="16"/>
                <w:szCs w:val="16"/>
              </w:rPr>
            </w:pPr>
            <w:r>
              <w:rPr>
                <w:rFonts w:hint="eastAsia" w:ascii="宋体" w:hAnsi="宋体" w:cs="宋体"/>
                <w:color w:val="000000"/>
                <w:sz w:val="16"/>
                <w:szCs w:val="16"/>
                <w:lang w:bidi="ar"/>
              </w:rPr>
              <w:t>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317B2F">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S3600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76D423">
            <w:pPr>
              <w:textAlignment w:val="center"/>
              <w:rPr>
                <w:rFonts w:ascii="宋体" w:hAnsi="宋体" w:cs="宋体"/>
                <w:color w:val="000000"/>
                <w:sz w:val="16"/>
                <w:szCs w:val="16"/>
              </w:rPr>
            </w:pPr>
            <w:r>
              <w:rPr>
                <w:rFonts w:hint="eastAsia" w:ascii="宋体" w:hAnsi="宋体" w:cs="宋体"/>
                <w:color w:val="000000"/>
                <w:sz w:val="16"/>
                <w:szCs w:val="16"/>
                <w:lang w:bidi="ar"/>
              </w:rPr>
              <w:t>H3C S3600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6BD4C3">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4FDE0B">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5FD1267">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DF84F4">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0242DBEB">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8EFAAC6">
            <w:pPr>
              <w:jc w:val="center"/>
              <w:textAlignment w:val="center"/>
              <w:rPr>
                <w:rFonts w:ascii="宋体" w:hAnsi="宋体" w:cs="宋体"/>
                <w:color w:val="000000"/>
                <w:sz w:val="16"/>
                <w:szCs w:val="16"/>
              </w:rPr>
            </w:pPr>
            <w:r>
              <w:rPr>
                <w:rFonts w:hint="eastAsia" w:ascii="宋体" w:hAnsi="宋体" w:cs="宋体"/>
                <w:color w:val="000000"/>
                <w:sz w:val="16"/>
                <w:szCs w:val="16"/>
                <w:lang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A18BB8">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S5820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52DE89">
            <w:pPr>
              <w:textAlignment w:val="center"/>
              <w:rPr>
                <w:rFonts w:ascii="宋体" w:hAnsi="宋体" w:cs="宋体"/>
                <w:color w:val="000000"/>
                <w:sz w:val="16"/>
                <w:szCs w:val="16"/>
              </w:rPr>
            </w:pPr>
            <w:r>
              <w:rPr>
                <w:rFonts w:hint="eastAsia" w:ascii="宋体" w:hAnsi="宋体" w:cs="宋体"/>
                <w:color w:val="000000"/>
                <w:sz w:val="16"/>
                <w:szCs w:val="16"/>
                <w:lang w:bidi="ar"/>
              </w:rPr>
              <w:t>H3C S5820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5E3C6E">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190C0B">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01BBD4D">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F1E497">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23D99FCF">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54348BA">
            <w:pPr>
              <w:jc w:val="center"/>
              <w:textAlignment w:val="center"/>
              <w:rPr>
                <w:rFonts w:ascii="宋体" w:hAnsi="宋体" w:cs="宋体"/>
                <w:color w:val="000000"/>
                <w:sz w:val="16"/>
                <w:szCs w:val="16"/>
              </w:rPr>
            </w:pPr>
            <w:r>
              <w:rPr>
                <w:rFonts w:hint="eastAsia" w:ascii="宋体" w:hAnsi="宋体" w:cs="宋体"/>
                <w:color w:val="000000"/>
                <w:sz w:val="16"/>
                <w:szCs w:val="16"/>
                <w:lang w:bidi="ar"/>
              </w:rPr>
              <w:t>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3660A5">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CN6600B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392856">
            <w:pPr>
              <w:textAlignment w:val="center"/>
              <w:rPr>
                <w:rFonts w:ascii="宋体" w:hAnsi="宋体" w:cs="宋体"/>
                <w:color w:val="000000"/>
                <w:sz w:val="16"/>
                <w:szCs w:val="16"/>
              </w:rPr>
            </w:pPr>
            <w:r>
              <w:rPr>
                <w:rFonts w:hint="eastAsia" w:ascii="宋体" w:hAnsi="宋体" w:cs="宋体"/>
                <w:color w:val="000000"/>
                <w:sz w:val="16"/>
                <w:szCs w:val="16"/>
                <w:lang w:bidi="ar"/>
              </w:rPr>
              <w:t>H3C CN6600B</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704B7B">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194B19">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64875FF">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56B628">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62BEDDB">
        <w:tblPrEx>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12A0DF0">
            <w:pPr>
              <w:jc w:val="center"/>
              <w:textAlignment w:val="center"/>
              <w:rPr>
                <w:rFonts w:ascii="宋体" w:hAnsi="宋体" w:cs="宋体"/>
                <w:color w:val="000000"/>
                <w:sz w:val="16"/>
                <w:szCs w:val="16"/>
              </w:rPr>
            </w:pPr>
            <w:r>
              <w:rPr>
                <w:rFonts w:hint="eastAsia" w:ascii="宋体" w:hAnsi="宋体" w:cs="宋体"/>
                <w:color w:val="000000"/>
                <w:sz w:val="16"/>
                <w:szCs w:val="16"/>
                <w:lang w:bidi="ar"/>
              </w:rPr>
              <w:t>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F83ADB">
            <w:pPr>
              <w:textAlignment w:val="center"/>
              <w:rPr>
                <w:rFonts w:ascii="宋体" w:hAnsi="宋体" w:cs="宋体"/>
                <w:color w:val="000000"/>
                <w:sz w:val="16"/>
                <w:szCs w:val="16"/>
              </w:rPr>
            </w:pPr>
            <w:r>
              <w:rPr>
                <w:rFonts w:hint="eastAsia" w:ascii="宋体" w:hAnsi="宋体" w:cs="宋体"/>
                <w:color w:val="000000"/>
                <w:sz w:val="16"/>
                <w:szCs w:val="16"/>
                <w:lang w:bidi="ar"/>
              </w:rPr>
              <w:t>H3C WX3510E 无线控制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0C4110">
            <w:pPr>
              <w:textAlignment w:val="center"/>
              <w:rPr>
                <w:rFonts w:ascii="宋体" w:hAnsi="宋体" w:cs="宋体"/>
                <w:color w:val="000000"/>
                <w:sz w:val="16"/>
                <w:szCs w:val="16"/>
              </w:rPr>
            </w:pPr>
            <w:r>
              <w:rPr>
                <w:rFonts w:hint="eastAsia" w:ascii="宋体" w:hAnsi="宋体" w:cs="宋体"/>
                <w:color w:val="000000"/>
                <w:sz w:val="16"/>
                <w:szCs w:val="16"/>
                <w:lang w:bidi="ar"/>
              </w:rPr>
              <w:t>H3C WX3510E</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76BE80">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EEB7CF">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FEE320C">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78E7D1">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69ED5F34">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1241F73">
            <w:pPr>
              <w:jc w:val="center"/>
              <w:textAlignment w:val="center"/>
              <w:rPr>
                <w:rFonts w:ascii="宋体" w:hAnsi="宋体" w:cs="宋体"/>
                <w:color w:val="000000"/>
                <w:sz w:val="16"/>
                <w:szCs w:val="16"/>
              </w:rPr>
            </w:pPr>
            <w:r>
              <w:rPr>
                <w:rFonts w:hint="eastAsia" w:ascii="宋体" w:hAnsi="宋体" w:cs="宋体"/>
                <w:color w:val="000000"/>
                <w:sz w:val="16"/>
                <w:szCs w:val="16"/>
                <w:lang w:bidi="ar"/>
              </w:rPr>
              <w:t>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D01312">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S5130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5692F6">
            <w:pPr>
              <w:textAlignment w:val="center"/>
              <w:rPr>
                <w:rFonts w:ascii="宋体" w:hAnsi="宋体" w:cs="宋体"/>
                <w:color w:val="000000"/>
                <w:sz w:val="16"/>
                <w:szCs w:val="16"/>
              </w:rPr>
            </w:pPr>
            <w:r>
              <w:rPr>
                <w:rFonts w:hint="eastAsia" w:ascii="宋体" w:hAnsi="宋体" w:cs="宋体"/>
                <w:color w:val="000000"/>
                <w:sz w:val="16"/>
                <w:szCs w:val="16"/>
                <w:lang w:bidi="ar"/>
              </w:rPr>
              <w:t>H3C S5130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F8F739">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F4A414">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4BEB628">
            <w:pPr>
              <w:jc w:val="center"/>
              <w:textAlignment w:val="center"/>
              <w:rPr>
                <w:rFonts w:ascii="宋体" w:hAnsi="宋体" w:cs="宋体"/>
                <w:color w:val="000000"/>
                <w:sz w:val="16"/>
                <w:szCs w:val="16"/>
              </w:rPr>
            </w:pPr>
            <w:r>
              <w:rPr>
                <w:rFonts w:hint="eastAsia" w:ascii="宋体" w:hAnsi="宋体" w:cs="宋体"/>
                <w:color w:val="000000"/>
                <w:sz w:val="16"/>
                <w:szCs w:val="16"/>
                <w:lang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DCC43D">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45033028">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8D4833D">
            <w:pPr>
              <w:jc w:val="center"/>
              <w:textAlignment w:val="center"/>
              <w:rPr>
                <w:rFonts w:ascii="宋体" w:hAnsi="宋体" w:cs="宋体"/>
                <w:color w:val="000000"/>
                <w:sz w:val="16"/>
                <w:szCs w:val="16"/>
              </w:rPr>
            </w:pPr>
            <w:r>
              <w:rPr>
                <w:rFonts w:hint="eastAsia" w:ascii="宋体" w:hAnsi="宋体" w:cs="宋体"/>
                <w:color w:val="000000"/>
                <w:sz w:val="16"/>
                <w:szCs w:val="16"/>
                <w:lang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941568">
            <w:pPr>
              <w:jc w:val="center"/>
              <w:textAlignment w:val="center"/>
              <w:rPr>
                <w:rFonts w:ascii="宋体" w:hAnsi="宋体" w:cs="宋体"/>
                <w:color w:val="000000"/>
                <w:sz w:val="16"/>
                <w:szCs w:val="16"/>
              </w:rPr>
            </w:pPr>
            <w:r>
              <w:rPr>
                <w:rFonts w:hint="eastAsia" w:ascii="宋体" w:hAnsi="宋体" w:cs="宋体"/>
                <w:color w:val="000000"/>
                <w:sz w:val="16"/>
                <w:szCs w:val="16"/>
                <w:lang w:bidi="ar"/>
              </w:rPr>
              <w:t>H3C S5560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32337C">
            <w:pPr>
              <w:textAlignment w:val="center"/>
              <w:rPr>
                <w:rFonts w:ascii="宋体" w:hAnsi="宋体" w:cs="宋体"/>
                <w:color w:val="000000"/>
                <w:sz w:val="16"/>
                <w:szCs w:val="16"/>
              </w:rPr>
            </w:pPr>
            <w:r>
              <w:rPr>
                <w:rFonts w:hint="eastAsia" w:ascii="宋体" w:hAnsi="宋体" w:cs="宋体"/>
                <w:color w:val="000000"/>
                <w:sz w:val="16"/>
                <w:szCs w:val="16"/>
                <w:lang w:bidi="ar"/>
              </w:rPr>
              <w:t>H3C S5560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FBD45F">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1E2066">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36747B4">
            <w:pPr>
              <w:jc w:val="center"/>
              <w:textAlignment w:val="center"/>
              <w:rPr>
                <w:rFonts w:ascii="宋体" w:hAnsi="宋体" w:cs="宋体"/>
                <w:color w:val="000000"/>
                <w:sz w:val="16"/>
                <w:szCs w:val="16"/>
              </w:rPr>
            </w:pPr>
            <w:r>
              <w:rPr>
                <w:rFonts w:hint="eastAsia" w:ascii="宋体" w:hAnsi="宋体" w:cs="宋体"/>
                <w:color w:val="00000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13C20B">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57BD1EB">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2C925D4">
            <w:pPr>
              <w:jc w:val="center"/>
              <w:textAlignment w:val="center"/>
              <w:rPr>
                <w:rFonts w:ascii="宋体" w:hAnsi="宋体" w:cs="宋体"/>
                <w:color w:val="000000"/>
                <w:sz w:val="16"/>
                <w:szCs w:val="16"/>
              </w:rPr>
            </w:pPr>
            <w:r>
              <w:rPr>
                <w:rFonts w:hint="eastAsia" w:ascii="宋体" w:hAnsi="宋体" w:cs="宋体"/>
                <w:color w:val="000000"/>
                <w:sz w:val="16"/>
                <w:szCs w:val="16"/>
                <w:lang w:bidi="ar"/>
              </w:rPr>
              <w:t>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1046EF">
            <w:pPr>
              <w:textAlignment w:val="center"/>
              <w:rPr>
                <w:rFonts w:ascii="宋体" w:hAnsi="宋体" w:cs="宋体"/>
                <w:color w:val="000000"/>
                <w:sz w:val="16"/>
                <w:szCs w:val="16"/>
              </w:rPr>
            </w:pPr>
            <w:r>
              <w:rPr>
                <w:rFonts w:hint="eastAsia" w:ascii="宋体" w:hAnsi="宋体" w:cs="宋体"/>
                <w:color w:val="000000"/>
                <w:sz w:val="16"/>
                <w:szCs w:val="16"/>
                <w:lang w:bidi="ar"/>
              </w:rPr>
              <w:t>H3C iMC 智能管理平台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890077">
            <w:pPr>
              <w:textAlignment w:val="center"/>
              <w:rPr>
                <w:rFonts w:ascii="宋体" w:hAnsi="宋体" w:cs="宋体"/>
                <w:color w:val="000000"/>
                <w:sz w:val="16"/>
                <w:szCs w:val="16"/>
              </w:rPr>
            </w:pPr>
            <w:r>
              <w:rPr>
                <w:rFonts w:hint="eastAsia" w:ascii="宋体" w:hAnsi="宋体" w:cs="宋体"/>
                <w:color w:val="000000"/>
                <w:sz w:val="16"/>
                <w:szCs w:val="16"/>
                <w:lang w:bidi="ar"/>
              </w:rPr>
              <w:t>H3C iMC</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5D8B74">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AA8535">
            <w:pPr>
              <w:jc w:val="center"/>
              <w:textAlignment w:val="center"/>
              <w:rPr>
                <w:rFonts w:ascii="宋体" w:hAnsi="宋体" w:cs="宋体"/>
                <w:color w:val="000000"/>
                <w:sz w:val="16"/>
                <w:szCs w:val="16"/>
              </w:rPr>
            </w:pPr>
            <w:r>
              <w:rPr>
                <w:rFonts w:hint="eastAsia" w:ascii="宋体" w:hAnsi="宋体" w:cs="宋体"/>
                <w:color w:val="000000"/>
                <w:sz w:val="16"/>
                <w:szCs w:val="16"/>
                <w:lang w:bidi="ar"/>
              </w:rPr>
              <w:t>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1BBAC5E">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C0EDDB">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5F9F62DF">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A0442B">
            <w:pPr>
              <w:jc w:val="center"/>
              <w:textAlignment w:val="center"/>
              <w:rPr>
                <w:rFonts w:ascii="宋体" w:hAnsi="宋体" w:cs="宋体"/>
                <w:color w:val="000000"/>
                <w:sz w:val="16"/>
                <w:szCs w:val="16"/>
              </w:rPr>
            </w:pPr>
            <w:r>
              <w:rPr>
                <w:rFonts w:hint="eastAsia" w:ascii="宋体" w:hAnsi="宋体" w:cs="宋体"/>
                <w:color w:val="000000"/>
                <w:sz w:val="16"/>
                <w:szCs w:val="16"/>
                <w:lang w:bidi="ar"/>
              </w:rPr>
              <w:t>42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79A0C6">
            <w:pPr>
              <w:textAlignment w:val="center"/>
              <w:rPr>
                <w:rFonts w:ascii="宋体" w:hAnsi="宋体" w:cs="宋体"/>
                <w:color w:val="000000"/>
                <w:sz w:val="16"/>
                <w:szCs w:val="16"/>
              </w:rPr>
            </w:pPr>
            <w:r>
              <w:rPr>
                <w:rFonts w:hint="eastAsia" w:ascii="宋体" w:hAnsi="宋体" w:cs="宋体"/>
                <w:color w:val="000000"/>
                <w:sz w:val="16"/>
                <w:szCs w:val="16"/>
                <w:lang w:bidi="ar"/>
              </w:rPr>
              <w:t>华为S5720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C80C8F">
            <w:pPr>
              <w:textAlignment w:val="center"/>
              <w:rPr>
                <w:rFonts w:ascii="宋体" w:hAnsi="宋体" w:cs="宋体"/>
                <w:color w:val="000000"/>
                <w:sz w:val="16"/>
                <w:szCs w:val="16"/>
              </w:rPr>
            </w:pPr>
            <w:r>
              <w:rPr>
                <w:rFonts w:hint="eastAsia" w:ascii="宋体" w:hAnsi="宋体" w:cs="宋体"/>
                <w:color w:val="000000"/>
                <w:sz w:val="16"/>
                <w:szCs w:val="16"/>
                <w:lang w:bidi="ar"/>
              </w:rPr>
              <w:t>华为S5720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D9F656">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A70448">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23CAFD7">
            <w:pPr>
              <w:jc w:val="center"/>
              <w:textAlignment w:val="center"/>
              <w:rPr>
                <w:rFonts w:ascii="宋体" w:hAnsi="宋体" w:cs="宋体"/>
                <w:color w:val="000000"/>
                <w:sz w:val="16"/>
                <w:szCs w:val="16"/>
              </w:rPr>
            </w:pPr>
            <w:r>
              <w:rPr>
                <w:rFonts w:hint="eastAsia" w:ascii="宋体" w:hAnsi="宋体" w:cs="宋体"/>
                <w:color w:val="00000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3DA0E5">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7A2E1E1C">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30D746F">
            <w:pPr>
              <w:jc w:val="center"/>
              <w:textAlignment w:val="center"/>
              <w:rPr>
                <w:rFonts w:ascii="宋体" w:hAnsi="宋体" w:cs="宋体"/>
                <w:color w:val="000000"/>
                <w:sz w:val="16"/>
                <w:szCs w:val="16"/>
              </w:rPr>
            </w:pPr>
            <w:r>
              <w:rPr>
                <w:rFonts w:hint="eastAsia" w:ascii="宋体" w:hAnsi="宋体" w:cs="宋体"/>
                <w:color w:val="000000"/>
                <w:sz w:val="16"/>
                <w:szCs w:val="16"/>
                <w:lang w:bidi="ar"/>
              </w:rPr>
              <w:t>43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813232">
            <w:pPr>
              <w:textAlignment w:val="center"/>
              <w:rPr>
                <w:rFonts w:ascii="宋体" w:hAnsi="宋体" w:cs="宋体"/>
                <w:color w:val="000000"/>
                <w:sz w:val="16"/>
                <w:szCs w:val="16"/>
              </w:rPr>
            </w:pPr>
            <w:r>
              <w:rPr>
                <w:rFonts w:hint="eastAsia" w:ascii="宋体" w:hAnsi="宋体" w:cs="宋体"/>
                <w:color w:val="000000"/>
                <w:sz w:val="16"/>
                <w:szCs w:val="16"/>
                <w:lang w:bidi="ar"/>
              </w:rPr>
              <w:t>华为eSight 智能管理平台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01A519">
            <w:pPr>
              <w:textAlignment w:val="center"/>
              <w:rPr>
                <w:rFonts w:ascii="宋体" w:hAnsi="宋体" w:cs="宋体"/>
                <w:color w:val="000000"/>
                <w:sz w:val="16"/>
                <w:szCs w:val="16"/>
              </w:rPr>
            </w:pPr>
            <w:r>
              <w:rPr>
                <w:rFonts w:hint="eastAsia" w:ascii="宋体" w:hAnsi="宋体" w:cs="宋体"/>
                <w:color w:val="000000"/>
                <w:sz w:val="16"/>
                <w:szCs w:val="16"/>
                <w:lang w:bidi="ar"/>
              </w:rPr>
              <w:t>华为eSight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895E8A">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FC1335">
            <w:pPr>
              <w:jc w:val="center"/>
              <w:textAlignment w:val="center"/>
              <w:rPr>
                <w:rFonts w:ascii="宋体" w:hAnsi="宋体" w:cs="宋体"/>
                <w:color w:val="000000"/>
                <w:sz w:val="16"/>
                <w:szCs w:val="16"/>
              </w:rPr>
            </w:pPr>
            <w:r>
              <w:rPr>
                <w:rFonts w:hint="eastAsia" w:ascii="宋体" w:hAnsi="宋体" w:cs="宋体"/>
                <w:color w:val="000000"/>
                <w:sz w:val="16"/>
                <w:szCs w:val="16"/>
                <w:lang w:bidi="ar"/>
              </w:rPr>
              <w:t>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41F7EFE">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219D00">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1C7F6141">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AD4C33A">
            <w:pPr>
              <w:jc w:val="center"/>
              <w:textAlignment w:val="center"/>
              <w:rPr>
                <w:rFonts w:ascii="宋体" w:hAnsi="宋体" w:cs="宋体"/>
                <w:color w:val="000000"/>
                <w:sz w:val="16"/>
                <w:szCs w:val="16"/>
              </w:rPr>
            </w:pPr>
            <w:r>
              <w:rPr>
                <w:rFonts w:hint="eastAsia" w:ascii="宋体" w:hAnsi="宋体" w:cs="宋体"/>
                <w:color w:val="000000"/>
                <w:sz w:val="16"/>
                <w:szCs w:val="16"/>
                <w:lang w:bidi="ar"/>
              </w:rPr>
              <w:t>44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DD6834">
            <w:pPr>
              <w:textAlignment w:val="center"/>
              <w:rPr>
                <w:rFonts w:ascii="宋体" w:hAnsi="宋体" w:cs="宋体"/>
                <w:color w:val="000000"/>
                <w:sz w:val="16"/>
                <w:szCs w:val="16"/>
              </w:rPr>
            </w:pPr>
            <w:r>
              <w:rPr>
                <w:rFonts w:hint="eastAsia" w:ascii="宋体" w:hAnsi="宋体" w:cs="宋体"/>
                <w:color w:val="000000"/>
                <w:sz w:val="16"/>
                <w:szCs w:val="16"/>
                <w:lang w:bidi="ar"/>
              </w:rPr>
              <w:t>中兴5950 以太网交换机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D6D81B">
            <w:pPr>
              <w:textAlignment w:val="center"/>
              <w:rPr>
                <w:rFonts w:ascii="宋体" w:hAnsi="宋体" w:cs="宋体"/>
                <w:color w:val="000000"/>
                <w:sz w:val="16"/>
                <w:szCs w:val="16"/>
              </w:rPr>
            </w:pPr>
            <w:r>
              <w:rPr>
                <w:rFonts w:hint="eastAsia" w:ascii="宋体" w:hAnsi="宋体" w:cs="宋体"/>
                <w:color w:val="000000"/>
                <w:sz w:val="16"/>
                <w:szCs w:val="16"/>
                <w:lang w:bidi="ar"/>
              </w:rPr>
              <w:t>中兴5950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8E4D26">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017C87">
            <w:pPr>
              <w:jc w:val="center"/>
              <w:textAlignment w:val="center"/>
              <w:rPr>
                <w:rFonts w:ascii="宋体" w:hAnsi="宋体" w:cs="宋体"/>
                <w:color w:val="000000"/>
                <w:sz w:val="16"/>
                <w:szCs w:val="16"/>
              </w:rPr>
            </w:pPr>
            <w:r>
              <w:rPr>
                <w:rFonts w:hint="eastAsia" w:ascii="宋体" w:hAnsi="宋体" w:cs="宋体"/>
                <w:color w:val="000000"/>
                <w:sz w:val="16"/>
                <w:szCs w:val="16"/>
                <w:lang w:bidi="ar"/>
              </w:rPr>
              <w:t>台</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3AD607D">
            <w:pPr>
              <w:jc w:val="center"/>
              <w:textAlignment w:val="center"/>
              <w:rPr>
                <w:rFonts w:ascii="宋体" w:hAnsi="宋体" w:cs="宋体"/>
                <w:color w:val="000000"/>
                <w:sz w:val="16"/>
                <w:szCs w:val="16"/>
              </w:rPr>
            </w:pPr>
            <w:r>
              <w:rPr>
                <w:rFonts w:hint="eastAsia" w:ascii="宋体" w:hAnsi="宋体" w:cs="宋体"/>
                <w:color w:val="000000"/>
                <w:sz w:val="16"/>
                <w:szCs w:val="16"/>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876115">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r w14:paraId="36112BB0">
        <w:tblPrEx>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732F8FD">
            <w:pPr>
              <w:jc w:val="center"/>
              <w:textAlignment w:val="center"/>
              <w:rPr>
                <w:rFonts w:ascii="宋体" w:hAnsi="宋体" w:cs="宋体"/>
                <w:color w:val="000000"/>
                <w:sz w:val="16"/>
                <w:szCs w:val="16"/>
              </w:rPr>
            </w:pPr>
            <w:r>
              <w:rPr>
                <w:rFonts w:hint="eastAsia" w:ascii="宋体" w:hAnsi="宋体" w:cs="宋体"/>
                <w:color w:val="000000"/>
                <w:sz w:val="16"/>
                <w:szCs w:val="16"/>
                <w:lang w:bidi="ar"/>
              </w:rPr>
              <w:t>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F5903D">
            <w:pPr>
              <w:textAlignment w:val="center"/>
              <w:rPr>
                <w:rFonts w:ascii="宋体" w:hAnsi="宋体" w:cs="宋体"/>
                <w:color w:val="000000"/>
                <w:sz w:val="16"/>
                <w:szCs w:val="16"/>
              </w:rPr>
            </w:pPr>
            <w:r>
              <w:rPr>
                <w:rFonts w:hint="eastAsia" w:ascii="宋体" w:hAnsi="宋体" w:cs="宋体"/>
                <w:color w:val="000000"/>
                <w:sz w:val="16"/>
                <w:szCs w:val="16"/>
                <w:lang w:bidi="ar"/>
              </w:rPr>
              <w:t>中兴U31网管系统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E4065F">
            <w:pPr>
              <w:textAlignment w:val="center"/>
              <w:rPr>
                <w:rFonts w:ascii="宋体" w:hAnsi="宋体" w:cs="宋体"/>
                <w:color w:val="000000"/>
                <w:sz w:val="16"/>
                <w:szCs w:val="16"/>
              </w:rPr>
            </w:pPr>
            <w:r>
              <w:rPr>
                <w:rFonts w:hint="eastAsia" w:ascii="宋体" w:hAnsi="宋体" w:cs="宋体"/>
                <w:color w:val="000000"/>
                <w:sz w:val="16"/>
                <w:szCs w:val="16"/>
                <w:lang w:bidi="ar"/>
              </w:rPr>
              <w:t>中兴U31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3C515C">
            <w:pPr>
              <w:textAlignment w:val="center"/>
              <w:rPr>
                <w:rFonts w:ascii="宋体" w:hAnsi="宋体" w:cs="宋体"/>
                <w:color w:val="000000"/>
                <w:sz w:val="16"/>
                <w:szCs w:val="16"/>
              </w:rPr>
            </w:pPr>
            <w:r>
              <w:rPr>
                <w:rFonts w:hint="eastAsia" w:ascii="宋体" w:hAnsi="宋体" w:cs="宋体"/>
                <w:color w:val="000000"/>
                <w:sz w:val="16"/>
                <w:szCs w:val="16"/>
                <w:lang w:bidi="ar"/>
              </w:rPr>
              <w:t>设备故障件维修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A3C650">
            <w:pPr>
              <w:jc w:val="center"/>
              <w:textAlignment w:val="center"/>
              <w:rPr>
                <w:rFonts w:ascii="宋体" w:hAnsi="宋体" w:cs="宋体"/>
                <w:color w:val="000000"/>
                <w:sz w:val="16"/>
                <w:szCs w:val="16"/>
              </w:rPr>
            </w:pPr>
            <w:r>
              <w:rPr>
                <w:rFonts w:hint="eastAsia" w:ascii="宋体" w:hAnsi="宋体" w:cs="宋体"/>
                <w:color w:val="000000"/>
                <w:sz w:val="16"/>
                <w:szCs w:val="16"/>
                <w:lang w:bidi="ar"/>
              </w:rPr>
              <w:t>套</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E728AA7">
            <w:pPr>
              <w:jc w:val="center"/>
              <w:textAlignment w:val="center"/>
              <w:rPr>
                <w:rFonts w:ascii="宋体" w:hAnsi="宋体" w:cs="宋体"/>
                <w:color w:val="000000"/>
                <w:sz w:val="16"/>
                <w:szCs w:val="16"/>
              </w:rPr>
            </w:pPr>
            <w:r>
              <w:rPr>
                <w:rFonts w:hint="eastAsia" w:ascii="宋体" w:hAnsi="宋体" w:cs="宋体"/>
                <w:color w:val="00000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021498">
            <w:pPr>
              <w:jc w:val="center"/>
              <w:textAlignment w:val="center"/>
              <w:rPr>
                <w:rFonts w:ascii="宋体" w:hAnsi="宋体" w:cs="宋体"/>
                <w:color w:val="000000"/>
                <w:sz w:val="16"/>
                <w:szCs w:val="16"/>
              </w:rPr>
            </w:pPr>
            <w:r>
              <w:rPr>
                <w:rFonts w:hint="eastAsia" w:ascii="宋体" w:hAnsi="宋体" w:cs="宋体"/>
                <w:color w:val="000000"/>
                <w:sz w:val="16"/>
                <w:szCs w:val="16"/>
                <w:lang w:bidi="ar"/>
              </w:rPr>
              <w:t>据实结算</w:t>
            </w:r>
          </w:p>
        </w:tc>
      </w:tr>
    </w:tbl>
    <w:p w14:paraId="10EAEC25">
      <w:pPr>
        <w:pStyle w:val="2"/>
        <w:rPr>
          <w:rFonts w:hAnsi="宋体"/>
          <w:color w:val="000000"/>
        </w:rPr>
      </w:pPr>
      <w:r>
        <w:rPr>
          <w:rFonts w:hAnsi="宋体"/>
          <w:color w:val="000000"/>
        </w:rPr>
        <w:br w:type="page"/>
      </w:r>
    </w:p>
    <w:p w14:paraId="6E9F8730">
      <w:pPr>
        <w:pStyle w:val="2"/>
        <w:rPr>
          <w:rFonts w:hAnsi="宋体"/>
          <w:color w:val="000000"/>
        </w:rPr>
      </w:pPr>
    </w:p>
    <w:p w14:paraId="1A35D42E">
      <w:pPr>
        <w:pStyle w:val="45"/>
        <w:spacing w:after="0"/>
        <w:ind w:left="0" w:leftChars="0" w:firstLineChars="0"/>
        <w:rPr>
          <w:rStyle w:val="58"/>
          <w:rFonts w:ascii="宋体" w:hAnsi="宋体" w:cs="宋体"/>
          <w:color w:val="000000"/>
          <w:sz w:val="21"/>
          <w:szCs w:val="21"/>
        </w:rPr>
      </w:pPr>
      <w:r>
        <w:rPr>
          <w:rStyle w:val="58"/>
          <w:rFonts w:hint="eastAsia" w:ascii="宋体" w:hAnsi="宋体" w:cs="宋体"/>
          <w:color w:val="000000"/>
          <w:sz w:val="21"/>
          <w:szCs w:val="21"/>
        </w:rPr>
        <w:t xml:space="preserve">附件2  </w:t>
      </w:r>
      <w:r>
        <w:rPr>
          <w:rStyle w:val="58"/>
          <w:rFonts w:hint="eastAsia" w:ascii="宋体" w:hAnsi="宋体" w:cs="宋体"/>
          <w:bCs w:val="0"/>
          <w:color w:val="000000"/>
          <w:sz w:val="21"/>
          <w:szCs w:val="21"/>
        </w:rPr>
        <w:t>核心交换机维保技术服务</w:t>
      </w:r>
    </w:p>
    <w:p w14:paraId="266C8518">
      <w:pPr>
        <w:pStyle w:val="45"/>
        <w:spacing w:after="0"/>
        <w:ind w:left="0" w:leftChars="0" w:firstLineChars="0"/>
        <w:rPr>
          <w:rFonts w:ascii="宋体" w:hAnsi="宋体" w:cs="宋体"/>
          <w:b/>
          <w:bCs/>
          <w:color w:val="000000"/>
        </w:rPr>
      </w:pPr>
    </w:p>
    <w:tbl>
      <w:tblPr>
        <w:tblStyle w:val="46"/>
        <w:tblW w:w="0" w:type="auto"/>
        <w:tblInd w:w="93" w:type="dxa"/>
        <w:tblLayout w:type="autofit"/>
        <w:tblCellMar>
          <w:top w:w="0" w:type="dxa"/>
          <w:left w:w="108" w:type="dxa"/>
          <w:bottom w:w="0" w:type="dxa"/>
          <w:right w:w="108" w:type="dxa"/>
        </w:tblCellMar>
      </w:tblPr>
      <w:tblGrid>
        <w:gridCol w:w="538"/>
        <w:gridCol w:w="1224"/>
        <w:gridCol w:w="1761"/>
        <w:gridCol w:w="1510"/>
        <w:gridCol w:w="390"/>
        <w:gridCol w:w="400"/>
        <w:gridCol w:w="2969"/>
      </w:tblGrid>
      <w:tr w14:paraId="1CC23A84">
        <w:tblPrEx>
          <w:tblCellMar>
            <w:top w:w="0" w:type="dxa"/>
            <w:left w:w="108" w:type="dxa"/>
            <w:bottom w:w="0" w:type="dxa"/>
            <w:right w:w="108" w:type="dxa"/>
          </w:tblCellMar>
        </w:tblPrEx>
        <w:trPr>
          <w:trHeight w:val="885" w:hRule="atLeast"/>
        </w:trPr>
        <w:tc>
          <w:tcPr>
            <w:tcW w:w="538" w:type="dxa"/>
            <w:tcBorders>
              <w:top w:val="single" w:color="000000" w:sz="4" w:space="0"/>
              <w:left w:val="single" w:color="000000" w:sz="4" w:space="0"/>
              <w:bottom w:val="nil"/>
              <w:right w:val="single" w:color="000000" w:sz="4" w:space="0"/>
            </w:tcBorders>
            <w:noWrap/>
            <w:vAlign w:val="center"/>
          </w:tcPr>
          <w:p w14:paraId="5C3B9D5B">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序号</w:t>
            </w:r>
          </w:p>
        </w:tc>
        <w:tc>
          <w:tcPr>
            <w:tcW w:w="1224" w:type="dxa"/>
            <w:tcBorders>
              <w:top w:val="single" w:color="000000" w:sz="4" w:space="0"/>
              <w:left w:val="single" w:color="000000" w:sz="4" w:space="0"/>
              <w:bottom w:val="nil"/>
              <w:right w:val="single" w:color="000000" w:sz="4" w:space="0"/>
            </w:tcBorders>
            <w:noWrap/>
            <w:vAlign w:val="center"/>
          </w:tcPr>
          <w:p w14:paraId="7DE8F3C7">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名称</w:t>
            </w:r>
          </w:p>
        </w:tc>
        <w:tc>
          <w:tcPr>
            <w:tcW w:w="2277" w:type="dxa"/>
            <w:tcBorders>
              <w:top w:val="single" w:color="000000" w:sz="4" w:space="0"/>
              <w:left w:val="single" w:color="000000" w:sz="4" w:space="0"/>
              <w:bottom w:val="nil"/>
              <w:right w:val="single" w:color="000000" w:sz="4" w:space="0"/>
            </w:tcBorders>
            <w:noWrap w:val="0"/>
            <w:vAlign w:val="center"/>
          </w:tcPr>
          <w:p w14:paraId="24F63A6C">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板卡名称及型号</w:t>
            </w:r>
          </w:p>
        </w:tc>
        <w:tc>
          <w:tcPr>
            <w:tcW w:w="1873" w:type="dxa"/>
            <w:tcBorders>
              <w:top w:val="single" w:color="000000" w:sz="4" w:space="0"/>
              <w:left w:val="single" w:color="000000" w:sz="4" w:space="0"/>
              <w:bottom w:val="nil"/>
              <w:right w:val="single" w:color="000000" w:sz="4" w:space="0"/>
            </w:tcBorders>
            <w:noWrap w:val="0"/>
            <w:vAlign w:val="center"/>
          </w:tcPr>
          <w:p w14:paraId="22E2AB45">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需求内容及要求</w:t>
            </w:r>
          </w:p>
        </w:tc>
        <w:tc>
          <w:tcPr>
            <w:tcW w:w="395" w:type="dxa"/>
            <w:tcBorders>
              <w:top w:val="single" w:color="000000" w:sz="4" w:space="0"/>
              <w:left w:val="single" w:color="000000" w:sz="4" w:space="0"/>
              <w:bottom w:val="nil"/>
              <w:right w:val="single" w:color="000000" w:sz="4" w:space="0"/>
            </w:tcBorders>
            <w:noWrap w:val="0"/>
            <w:vAlign w:val="center"/>
          </w:tcPr>
          <w:p w14:paraId="26DD7DEB">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单位</w:t>
            </w:r>
          </w:p>
        </w:tc>
        <w:tc>
          <w:tcPr>
            <w:tcW w:w="409" w:type="dxa"/>
            <w:tcBorders>
              <w:top w:val="single" w:color="000000" w:sz="4" w:space="0"/>
              <w:left w:val="single" w:color="000000" w:sz="4" w:space="0"/>
              <w:bottom w:val="nil"/>
              <w:right w:val="single" w:color="000000" w:sz="4" w:space="0"/>
            </w:tcBorders>
            <w:noWrap w:val="0"/>
            <w:vAlign w:val="center"/>
          </w:tcPr>
          <w:p w14:paraId="5737ED49">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数量</w:t>
            </w:r>
          </w:p>
        </w:tc>
        <w:tc>
          <w:tcPr>
            <w:tcW w:w="3847" w:type="dxa"/>
            <w:tcBorders>
              <w:top w:val="single" w:color="000000" w:sz="4" w:space="0"/>
              <w:left w:val="single" w:color="000000" w:sz="4" w:space="0"/>
              <w:bottom w:val="nil"/>
              <w:right w:val="single" w:color="000000" w:sz="4" w:space="0"/>
            </w:tcBorders>
            <w:noWrap w:val="0"/>
            <w:vAlign w:val="center"/>
          </w:tcPr>
          <w:p w14:paraId="0A343A29">
            <w:pPr>
              <w:jc w:val="center"/>
              <w:textAlignment w:val="center"/>
              <w:rPr>
                <w:rFonts w:ascii="宋体" w:hAnsi="宋体" w:cs="宋体"/>
                <w:b/>
                <w:bCs/>
                <w:color w:val="000000"/>
                <w:sz w:val="16"/>
                <w:szCs w:val="16"/>
              </w:rPr>
            </w:pPr>
            <w:r>
              <w:rPr>
                <w:rFonts w:hint="eastAsia" w:ascii="宋体" w:hAnsi="宋体" w:cs="宋体"/>
                <w:b/>
                <w:bCs/>
                <w:color w:val="000000"/>
                <w:sz w:val="16"/>
                <w:szCs w:val="16"/>
                <w:lang w:bidi="ar"/>
              </w:rPr>
              <w:t>备注</w:t>
            </w:r>
          </w:p>
        </w:tc>
      </w:tr>
      <w:tr w14:paraId="6E5D5D5D">
        <w:tblPrEx>
          <w:tblCellMar>
            <w:top w:w="0" w:type="dxa"/>
            <w:left w:w="108" w:type="dxa"/>
            <w:bottom w:w="0" w:type="dxa"/>
            <w:right w:w="108" w:type="dxa"/>
          </w:tblCellMar>
        </w:tblPrEx>
        <w:trPr>
          <w:trHeight w:val="63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F8D4CF8">
            <w:pPr>
              <w:jc w:val="center"/>
              <w:textAlignment w:val="center"/>
              <w:rPr>
                <w:rFonts w:ascii="Tahoma" w:hAnsi="Tahoma" w:eastAsia="Tahoma" w:cs="Tahoma"/>
                <w:color w:val="000000"/>
                <w:sz w:val="16"/>
                <w:szCs w:val="16"/>
              </w:rPr>
            </w:pPr>
            <w:r>
              <w:rPr>
                <w:rFonts w:ascii="Tahoma" w:hAnsi="Tahoma" w:eastAsia="Tahoma" w:cs="Tahoma"/>
                <w:color w:val="000000"/>
                <w:sz w:val="16"/>
                <w:szCs w:val="16"/>
                <w:lang w:bidi="ar"/>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61571E1">
            <w:pPr>
              <w:jc w:val="left"/>
              <w:textAlignment w:val="center"/>
              <w:rPr>
                <w:rFonts w:ascii="宋体" w:hAnsi="宋体" w:cs="宋体"/>
                <w:color w:val="000000"/>
                <w:sz w:val="16"/>
                <w:szCs w:val="16"/>
              </w:rPr>
            </w:pPr>
            <w:r>
              <w:rPr>
                <w:rFonts w:hint="eastAsia" w:ascii="宋体" w:hAnsi="宋体" w:cs="宋体"/>
                <w:color w:val="000000"/>
                <w:sz w:val="16"/>
                <w:szCs w:val="16"/>
                <w:lang w:bidi="ar"/>
              </w:rPr>
              <w:t>核心交换机设备深度巡检</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14:paraId="72CBB8EF">
            <w:pPr>
              <w:jc w:val="center"/>
              <w:rPr>
                <w:rFonts w:ascii="宋体" w:hAnsi="宋体" w:cs="宋体"/>
                <w:b/>
                <w:bCs/>
                <w:color w:val="000000"/>
                <w:sz w:val="16"/>
                <w:szCs w:val="16"/>
              </w:rPr>
            </w:pPr>
            <w:r>
              <w:rPr>
                <w:rFonts w:hint="eastAsia" w:ascii="宋体" w:hAnsi="宋体" w:cs="宋体"/>
                <w:color w:val="000000"/>
                <w:sz w:val="16"/>
                <w:szCs w:val="16"/>
              </w:rPr>
              <w:t>无</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2500AF07">
            <w:pPr>
              <w:jc w:val="left"/>
              <w:textAlignment w:val="center"/>
              <w:rPr>
                <w:rFonts w:ascii="宋体" w:hAnsi="宋体" w:cs="宋体"/>
                <w:color w:val="000000"/>
                <w:sz w:val="16"/>
                <w:szCs w:val="16"/>
              </w:rPr>
            </w:pPr>
            <w:r>
              <w:rPr>
                <w:rFonts w:hint="eastAsia" w:ascii="宋体" w:hAnsi="宋体" w:cs="宋体"/>
                <w:color w:val="000000"/>
                <w:sz w:val="16"/>
                <w:szCs w:val="16"/>
                <w:lang w:bidi="ar"/>
              </w:rPr>
              <w:t>核心交换机厂家工具深度巡检。</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74BA52D9">
            <w:pPr>
              <w:jc w:val="center"/>
              <w:textAlignment w:val="center"/>
              <w:rPr>
                <w:rFonts w:ascii="宋体" w:hAnsi="宋体" w:cs="宋体"/>
                <w:color w:val="000000"/>
                <w:sz w:val="16"/>
                <w:szCs w:val="16"/>
              </w:rPr>
            </w:pPr>
            <w:r>
              <w:rPr>
                <w:rFonts w:hint="eastAsia" w:ascii="宋体" w:hAnsi="宋体" w:cs="宋体"/>
                <w:color w:val="000000"/>
                <w:sz w:val="16"/>
                <w:szCs w:val="16"/>
                <w:lang w:bidi="ar"/>
              </w:rPr>
              <w:t>次</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4A1E6B1D">
            <w:pPr>
              <w:jc w:val="center"/>
              <w:textAlignment w:val="center"/>
              <w:rPr>
                <w:rFonts w:ascii="宋体" w:hAnsi="宋体" w:cs="宋体"/>
                <w:color w:val="000000"/>
                <w:sz w:val="16"/>
                <w:szCs w:val="16"/>
              </w:rPr>
            </w:pPr>
            <w:r>
              <w:rPr>
                <w:rFonts w:hint="eastAsia" w:ascii="宋体" w:hAnsi="宋体" w:cs="宋体"/>
                <w:color w:val="000000"/>
                <w:sz w:val="16"/>
                <w:szCs w:val="16"/>
                <w:lang w:bidi="ar"/>
              </w:rPr>
              <w:t>12</w:t>
            </w:r>
          </w:p>
        </w:tc>
        <w:tc>
          <w:tcPr>
            <w:tcW w:w="3847" w:type="dxa"/>
            <w:tcBorders>
              <w:top w:val="single" w:color="000000" w:sz="4" w:space="0"/>
              <w:left w:val="single" w:color="000000" w:sz="4" w:space="0"/>
              <w:bottom w:val="single" w:color="000000" w:sz="4" w:space="0"/>
              <w:right w:val="single" w:color="000000" w:sz="4" w:space="0"/>
            </w:tcBorders>
            <w:noWrap w:val="0"/>
            <w:vAlign w:val="center"/>
          </w:tcPr>
          <w:p w14:paraId="67A6554F">
            <w:pPr>
              <w:jc w:val="left"/>
              <w:textAlignment w:val="center"/>
              <w:rPr>
                <w:rFonts w:ascii="宋体" w:hAnsi="宋体" w:cs="宋体"/>
                <w:color w:val="000000"/>
                <w:sz w:val="16"/>
                <w:szCs w:val="16"/>
              </w:rPr>
            </w:pPr>
            <w:r>
              <w:rPr>
                <w:rFonts w:hint="eastAsia" w:ascii="宋体" w:hAnsi="宋体" w:cs="宋体"/>
                <w:color w:val="000000"/>
                <w:sz w:val="16"/>
                <w:szCs w:val="16"/>
                <w:lang w:bidi="ar"/>
              </w:rPr>
              <w:t>借助厂家工具对核心交换机</w:t>
            </w:r>
            <w:r>
              <w:rPr>
                <w:rFonts w:ascii="宋体" w:hAnsi="宋体" w:cs="宋体"/>
                <w:color w:val="000000"/>
                <w:sz w:val="16"/>
                <w:szCs w:val="16"/>
                <w:lang w:bidi="ar"/>
              </w:rPr>
              <w:t>CPU、</w:t>
            </w:r>
            <w:r>
              <w:rPr>
                <w:rFonts w:hint="eastAsia" w:ascii="宋体" w:hAnsi="宋体" w:cs="宋体"/>
                <w:color w:val="000000"/>
                <w:sz w:val="16"/>
                <w:szCs w:val="16"/>
                <w:lang w:bidi="ar"/>
              </w:rPr>
              <w:t>内存等进行深度巡检，每个</w:t>
            </w:r>
            <w:r>
              <w:rPr>
                <w:rFonts w:ascii="宋体" w:hAnsi="宋体" w:cs="宋体"/>
                <w:color w:val="000000"/>
                <w:sz w:val="16"/>
                <w:szCs w:val="16"/>
                <w:lang w:bidi="ar"/>
              </w:rPr>
              <w:t>季度</w:t>
            </w:r>
            <w:r>
              <w:rPr>
                <w:rFonts w:hint="eastAsia" w:ascii="宋体" w:hAnsi="宋体" w:cs="宋体"/>
                <w:color w:val="000000"/>
                <w:sz w:val="16"/>
                <w:szCs w:val="16"/>
                <w:lang w:bidi="ar"/>
              </w:rPr>
              <w:t>巡检1次，一年</w:t>
            </w:r>
            <w:r>
              <w:rPr>
                <w:rFonts w:ascii="宋体" w:hAnsi="宋体" w:cs="宋体"/>
                <w:color w:val="000000"/>
                <w:sz w:val="16"/>
                <w:szCs w:val="16"/>
                <w:lang w:bidi="ar"/>
              </w:rPr>
              <w:t>4</w:t>
            </w:r>
            <w:r>
              <w:rPr>
                <w:rFonts w:hint="eastAsia" w:ascii="宋体" w:hAnsi="宋体" w:cs="宋体"/>
                <w:color w:val="000000"/>
                <w:sz w:val="16"/>
                <w:szCs w:val="16"/>
                <w:lang w:bidi="ar"/>
              </w:rPr>
              <w:t>次，3年共</w:t>
            </w:r>
            <w:r>
              <w:rPr>
                <w:rFonts w:ascii="宋体" w:hAnsi="宋体" w:cs="宋体"/>
                <w:color w:val="000000"/>
                <w:sz w:val="16"/>
                <w:szCs w:val="16"/>
                <w:lang w:bidi="ar"/>
              </w:rPr>
              <w:t>12</w:t>
            </w:r>
            <w:r>
              <w:rPr>
                <w:rFonts w:hint="eastAsia" w:ascii="宋体" w:hAnsi="宋体" w:cs="宋体"/>
                <w:color w:val="000000"/>
                <w:sz w:val="16"/>
                <w:szCs w:val="16"/>
                <w:lang w:bidi="ar"/>
              </w:rPr>
              <w:t>次。需确定每次深度巡检的价格，服务期内的深度巡检按照12次计量结算。</w:t>
            </w:r>
          </w:p>
        </w:tc>
      </w:tr>
      <w:tr w14:paraId="73DD6A7E">
        <w:tblPrEx>
          <w:tblCellMar>
            <w:top w:w="0" w:type="dxa"/>
            <w:left w:w="108" w:type="dxa"/>
            <w:bottom w:w="0" w:type="dxa"/>
            <w:right w:w="108" w:type="dxa"/>
          </w:tblCellMar>
        </w:tblPrEx>
        <w:trPr>
          <w:trHeight w:val="993"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138ED4E">
            <w:pPr>
              <w:jc w:val="center"/>
              <w:textAlignment w:val="center"/>
              <w:rPr>
                <w:rFonts w:ascii="Tahoma" w:hAnsi="Tahoma" w:cs="Tahoma"/>
                <w:color w:val="000000"/>
                <w:sz w:val="16"/>
                <w:szCs w:val="16"/>
                <w:lang w:bidi="ar"/>
              </w:rPr>
            </w:pPr>
            <w:r>
              <w:rPr>
                <w:rFonts w:hint="eastAsia" w:ascii="Tahoma" w:hAnsi="Tahoma" w:cs="Tahoma"/>
                <w:color w:val="000000"/>
                <w:sz w:val="16"/>
                <w:szCs w:val="16"/>
                <w:lang w:bidi="ar"/>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68D9B95">
            <w:pPr>
              <w:jc w:val="left"/>
              <w:textAlignment w:val="center"/>
              <w:rPr>
                <w:rFonts w:ascii="宋体" w:hAnsi="宋体" w:cs="宋体"/>
                <w:color w:val="000000"/>
                <w:sz w:val="16"/>
                <w:szCs w:val="16"/>
                <w:lang w:bidi="ar"/>
              </w:rPr>
            </w:pPr>
            <w:r>
              <w:rPr>
                <w:rFonts w:hint="eastAsia" w:ascii="宋体" w:hAnsi="宋体" w:cs="宋体"/>
                <w:color w:val="000000"/>
                <w:sz w:val="16"/>
                <w:szCs w:val="16"/>
                <w:lang w:bidi="ar"/>
              </w:rPr>
              <w:t>重大活动及网络故障、改造等现场技术支持</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14:paraId="64426007">
            <w:pPr>
              <w:jc w:val="center"/>
              <w:rPr>
                <w:rFonts w:ascii="宋体" w:hAnsi="宋体" w:cs="宋体"/>
                <w:color w:val="000000"/>
                <w:sz w:val="16"/>
                <w:szCs w:val="16"/>
              </w:rPr>
            </w:pPr>
            <w:r>
              <w:rPr>
                <w:rFonts w:hint="eastAsia" w:ascii="宋体" w:hAnsi="宋体" w:cs="宋体"/>
                <w:color w:val="000000"/>
                <w:sz w:val="16"/>
                <w:szCs w:val="16"/>
              </w:rPr>
              <w:t>无</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38026C5A">
            <w:pPr>
              <w:jc w:val="left"/>
              <w:textAlignment w:val="center"/>
              <w:rPr>
                <w:rFonts w:ascii="宋体" w:hAnsi="宋体" w:cs="宋体"/>
                <w:color w:val="000000"/>
                <w:sz w:val="16"/>
                <w:szCs w:val="16"/>
                <w:lang w:bidi="ar"/>
              </w:rPr>
            </w:pPr>
            <w:r>
              <w:rPr>
                <w:rFonts w:hint="eastAsia" w:ascii="宋体" w:hAnsi="宋体" w:cs="宋体"/>
                <w:color w:val="000000"/>
                <w:sz w:val="16"/>
                <w:szCs w:val="16"/>
                <w:lang w:bidi="ar"/>
              </w:rPr>
              <w:t>重大活动支持、网络故障、网络割接等现场技术支持服务。</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376BDB9B">
            <w:pPr>
              <w:jc w:val="center"/>
              <w:textAlignment w:val="center"/>
              <w:rPr>
                <w:rFonts w:ascii="宋体" w:hAnsi="宋体" w:cs="宋体"/>
                <w:color w:val="000000"/>
                <w:sz w:val="16"/>
                <w:szCs w:val="16"/>
                <w:lang w:bidi="ar"/>
              </w:rPr>
            </w:pPr>
            <w:r>
              <w:rPr>
                <w:rFonts w:hint="eastAsia" w:ascii="宋体" w:hAnsi="宋体" w:cs="宋体"/>
                <w:color w:val="000000"/>
                <w:sz w:val="16"/>
                <w:szCs w:val="16"/>
                <w:lang w:bidi="ar"/>
              </w:rPr>
              <w:t>次</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09B94774">
            <w:pPr>
              <w:jc w:val="center"/>
              <w:textAlignment w:val="center"/>
              <w:rPr>
                <w:rFonts w:ascii="宋体" w:hAnsi="宋体" w:cs="宋体"/>
                <w:color w:val="000000"/>
                <w:sz w:val="16"/>
                <w:szCs w:val="16"/>
                <w:lang w:bidi="ar"/>
              </w:rPr>
            </w:pPr>
            <w:r>
              <w:rPr>
                <w:rFonts w:hint="eastAsia" w:ascii="宋体" w:hAnsi="宋体" w:cs="宋体"/>
                <w:color w:val="000000"/>
                <w:sz w:val="16"/>
                <w:szCs w:val="16"/>
                <w:lang w:bidi="ar"/>
              </w:rPr>
              <w:t>24</w:t>
            </w:r>
          </w:p>
        </w:tc>
        <w:tc>
          <w:tcPr>
            <w:tcW w:w="3847" w:type="dxa"/>
            <w:tcBorders>
              <w:top w:val="single" w:color="000000" w:sz="4" w:space="0"/>
              <w:left w:val="single" w:color="000000" w:sz="4" w:space="0"/>
              <w:bottom w:val="single" w:color="000000" w:sz="4" w:space="0"/>
              <w:right w:val="single" w:color="000000" w:sz="4" w:space="0"/>
            </w:tcBorders>
            <w:noWrap w:val="0"/>
            <w:vAlign w:val="center"/>
          </w:tcPr>
          <w:p w14:paraId="78A9148A">
            <w:pPr>
              <w:jc w:val="left"/>
              <w:textAlignment w:val="center"/>
              <w:rPr>
                <w:rFonts w:ascii="宋体" w:hAnsi="宋体" w:cs="宋体"/>
                <w:color w:val="000000"/>
                <w:sz w:val="16"/>
                <w:szCs w:val="16"/>
                <w:lang w:bidi="ar"/>
              </w:rPr>
            </w:pPr>
            <w:r>
              <w:rPr>
                <w:rFonts w:hint="eastAsia" w:ascii="宋体" w:hAnsi="宋体" w:cs="宋体"/>
                <w:color w:val="000000"/>
                <w:sz w:val="16"/>
                <w:szCs w:val="16"/>
                <w:lang w:bidi="ar"/>
              </w:rPr>
              <w:t>确定单次现场技术支持服务价格，按照服务期内实际发生的现场技术支持服务次数计量结算。（根据我公司网络运维管理经验：重大活动、网络故障或网络割接等现场技术支持，预计每</w:t>
            </w:r>
            <w:r>
              <w:rPr>
                <w:rFonts w:ascii="宋体" w:hAnsi="宋体" w:cs="宋体"/>
                <w:color w:val="000000"/>
                <w:sz w:val="16"/>
                <w:szCs w:val="16"/>
                <w:lang w:bidi="ar"/>
              </w:rPr>
              <w:t>年8</w:t>
            </w:r>
            <w:r>
              <w:rPr>
                <w:rFonts w:hint="eastAsia" w:ascii="宋体" w:hAnsi="宋体" w:cs="宋体"/>
                <w:color w:val="000000"/>
                <w:sz w:val="16"/>
                <w:szCs w:val="16"/>
                <w:lang w:bidi="ar"/>
              </w:rPr>
              <w:t>次，3年预计共</w:t>
            </w:r>
            <w:r>
              <w:rPr>
                <w:rFonts w:ascii="宋体" w:hAnsi="宋体" w:cs="宋体"/>
                <w:color w:val="000000"/>
                <w:sz w:val="16"/>
                <w:szCs w:val="16"/>
                <w:lang w:bidi="ar"/>
              </w:rPr>
              <w:t>24</w:t>
            </w:r>
            <w:r>
              <w:rPr>
                <w:rFonts w:hint="eastAsia" w:ascii="宋体" w:hAnsi="宋体" w:cs="宋体"/>
                <w:color w:val="000000"/>
                <w:sz w:val="16"/>
                <w:szCs w:val="16"/>
                <w:lang w:bidi="ar"/>
              </w:rPr>
              <w:t>次）</w:t>
            </w:r>
          </w:p>
        </w:tc>
      </w:tr>
      <w:tr w14:paraId="15119829">
        <w:tblPrEx>
          <w:tblCellMar>
            <w:top w:w="0" w:type="dxa"/>
            <w:left w:w="108" w:type="dxa"/>
            <w:bottom w:w="0" w:type="dxa"/>
            <w:right w:w="108" w:type="dxa"/>
          </w:tblCellMar>
        </w:tblPrEx>
        <w:trPr>
          <w:trHeight w:val="63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D12ABAE">
            <w:pPr>
              <w:jc w:val="center"/>
              <w:textAlignment w:val="center"/>
              <w:rPr>
                <w:rFonts w:ascii="Tahoma" w:hAnsi="Tahoma" w:cs="Tahoma"/>
                <w:color w:val="000000"/>
                <w:sz w:val="16"/>
                <w:szCs w:val="16"/>
                <w:lang w:bidi="ar"/>
              </w:rPr>
            </w:pPr>
            <w:r>
              <w:rPr>
                <w:rFonts w:hint="eastAsia" w:ascii="Tahoma" w:hAnsi="Tahoma" w:cs="Tahoma"/>
                <w:color w:val="000000"/>
                <w:sz w:val="16"/>
                <w:szCs w:val="16"/>
                <w:lang w:bidi="ar"/>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24BA3AA">
            <w:pPr>
              <w:jc w:val="left"/>
              <w:textAlignment w:val="center"/>
              <w:rPr>
                <w:rFonts w:ascii="宋体" w:hAnsi="宋体" w:cs="宋体"/>
                <w:color w:val="000000"/>
                <w:sz w:val="16"/>
                <w:szCs w:val="16"/>
                <w:lang w:bidi="ar"/>
              </w:rPr>
            </w:pPr>
            <w:r>
              <w:rPr>
                <w:rFonts w:hint="eastAsia" w:ascii="宋体" w:hAnsi="宋体" w:cs="宋体"/>
                <w:color w:val="000000"/>
                <w:sz w:val="16"/>
                <w:szCs w:val="16"/>
                <w:lang w:bidi="ar"/>
              </w:rPr>
              <w:t>网络安全攻防演习现场技术支持</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14:paraId="5D890A62">
            <w:pPr>
              <w:jc w:val="center"/>
              <w:rPr>
                <w:rFonts w:ascii="宋体" w:hAnsi="宋体" w:cs="宋体"/>
                <w:color w:val="000000"/>
                <w:sz w:val="16"/>
                <w:szCs w:val="16"/>
              </w:rPr>
            </w:pPr>
            <w:r>
              <w:rPr>
                <w:rFonts w:hint="eastAsia" w:ascii="宋体" w:hAnsi="宋体" w:cs="宋体"/>
                <w:color w:val="000000"/>
                <w:sz w:val="16"/>
                <w:szCs w:val="16"/>
              </w:rPr>
              <w:t>无</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7463D79B">
            <w:pPr>
              <w:jc w:val="left"/>
              <w:textAlignment w:val="center"/>
              <w:rPr>
                <w:rFonts w:ascii="宋体" w:hAnsi="宋体" w:cs="宋体"/>
                <w:color w:val="000000"/>
                <w:sz w:val="16"/>
                <w:szCs w:val="16"/>
                <w:lang w:bidi="ar"/>
              </w:rPr>
            </w:pPr>
            <w:r>
              <w:rPr>
                <w:rFonts w:ascii="宋体" w:hAnsi="宋体" w:cs="宋体"/>
                <w:color w:val="000000"/>
                <w:sz w:val="16"/>
                <w:szCs w:val="16"/>
                <w:lang w:bidi="ar"/>
              </w:rPr>
              <w:t>自治区</w:t>
            </w:r>
            <w:r>
              <w:rPr>
                <w:rFonts w:hint="eastAsia" w:ascii="宋体" w:hAnsi="宋体" w:cs="宋体"/>
                <w:color w:val="000000"/>
                <w:sz w:val="16"/>
                <w:szCs w:val="16"/>
                <w:lang w:bidi="ar"/>
              </w:rPr>
              <w:t>、</w:t>
            </w:r>
            <w:r>
              <w:rPr>
                <w:rFonts w:ascii="宋体" w:hAnsi="宋体" w:cs="宋体"/>
                <w:color w:val="000000"/>
                <w:sz w:val="16"/>
                <w:szCs w:val="16"/>
                <w:lang w:bidi="ar"/>
              </w:rPr>
              <w:t>南宁市年度网络安全攻防演习现场技术支持</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67E69C50">
            <w:pPr>
              <w:jc w:val="center"/>
              <w:textAlignment w:val="center"/>
              <w:rPr>
                <w:rFonts w:ascii="宋体" w:hAnsi="宋体" w:cs="宋体"/>
                <w:color w:val="000000"/>
                <w:sz w:val="16"/>
                <w:szCs w:val="16"/>
                <w:lang w:bidi="ar"/>
              </w:rPr>
            </w:pPr>
            <w:r>
              <w:rPr>
                <w:rFonts w:hint="eastAsia" w:ascii="宋体" w:hAnsi="宋体" w:cs="宋体"/>
                <w:color w:val="000000"/>
                <w:sz w:val="16"/>
                <w:szCs w:val="16"/>
                <w:lang w:bidi="ar"/>
              </w:rPr>
              <w:t>天</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32214A5F">
            <w:pPr>
              <w:jc w:val="center"/>
              <w:textAlignment w:val="center"/>
              <w:rPr>
                <w:rFonts w:ascii="宋体" w:hAnsi="宋体" w:cs="宋体"/>
                <w:color w:val="000000"/>
                <w:sz w:val="16"/>
                <w:szCs w:val="16"/>
                <w:lang w:bidi="ar"/>
              </w:rPr>
            </w:pPr>
            <w:r>
              <w:rPr>
                <w:rFonts w:hint="eastAsia" w:ascii="宋体" w:hAnsi="宋体" w:cs="宋体"/>
                <w:color w:val="000000"/>
                <w:sz w:val="16"/>
                <w:szCs w:val="16"/>
                <w:lang w:bidi="ar"/>
              </w:rPr>
              <w:t>36</w:t>
            </w:r>
          </w:p>
        </w:tc>
        <w:tc>
          <w:tcPr>
            <w:tcW w:w="3847" w:type="dxa"/>
            <w:tcBorders>
              <w:top w:val="single" w:color="000000" w:sz="4" w:space="0"/>
              <w:left w:val="single" w:color="000000" w:sz="4" w:space="0"/>
              <w:bottom w:val="single" w:color="000000" w:sz="4" w:space="0"/>
              <w:right w:val="single" w:color="000000" w:sz="4" w:space="0"/>
            </w:tcBorders>
            <w:noWrap w:val="0"/>
            <w:vAlign w:val="center"/>
          </w:tcPr>
          <w:p w14:paraId="2C5E86B9">
            <w:pPr>
              <w:jc w:val="left"/>
              <w:textAlignment w:val="center"/>
              <w:rPr>
                <w:rFonts w:ascii="宋体" w:hAnsi="宋体" w:cs="宋体"/>
                <w:color w:val="000000"/>
                <w:sz w:val="16"/>
                <w:szCs w:val="16"/>
                <w:lang w:bidi="ar"/>
              </w:rPr>
            </w:pPr>
            <w:r>
              <w:rPr>
                <w:rFonts w:ascii="宋体" w:hAnsi="宋体" w:cs="宋体"/>
                <w:color w:val="000000"/>
                <w:sz w:val="16"/>
                <w:szCs w:val="16"/>
                <w:lang w:bidi="ar"/>
              </w:rPr>
              <w:t>自治区与南宁市每年度网络安全攻防演习现场技术支持12天，3年共36天</w:t>
            </w:r>
            <w:r>
              <w:rPr>
                <w:rFonts w:hint="eastAsia" w:ascii="宋体" w:hAnsi="宋体" w:cs="宋体"/>
                <w:color w:val="000000"/>
                <w:sz w:val="16"/>
                <w:szCs w:val="16"/>
                <w:lang w:bidi="ar"/>
              </w:rPr>
              <w:t>，需确定每天</w:t>
            </w:r>
            <w:r>
              <w:rPr>
                <w:rFonts w:ascii="宋体" w:hAnsi="宋体" w:cs="宋体"/>
                <w:color w:val="000000"/>
                <w:sz w:val="16"/>
                <w:szCs w:val="16"/>
                <w:lang w:bidi="ar"/>
              </w:rPr>
              <w:t>网络安全攻防演习现场技术支持</w:t>
            </w:r>
            <w:r>
              <w:rPr>
                <w:rFonts w:hint="eastAsia" w:ascii="宋体" w:hAnsi="宋体" w:cs="宋体"/>
                <w:color w:val="000000"/>
                <w:sz w:val="16"/>
                <w:szCs w:val="16"/>
                <w:lang w:bidi="ar"/>
              </w:rPr>
              <w:t>的价格，服务期内的</w:t>
            </w:r>
            <w:r>
              <w:rPr>
                <w:rFonts w:ascii="宋体" w:hAnsi="宋体" w:cs="宋体"/>
                <w:color w:val="000000"/>
                <w:sz w:val="16"/>
                <w:szCs w:val="16"/>
                <w:lang w:bidi="ar"/>
              </w:rPr>
              <w:t>网络安全攻防演习现场技术支持</w:t>
            </w:r>
            <w:r>
              <w:rPr>
                <w:rFonts w:hint="eastAsia" w:ascii="宋体" w:hAnsi="宋体" w:cs="宋体"/>
                <w:color w:val="000000"/>
                <w:sz w:val="16"/>
                <w:szCs w:val="16"/>
                <w:lang w:bidi="ar"/>
              </w:rPr>
              <w:t>按照36天计量结算。</w:t>
            </w:r>
          </w:p>
        </w:tc>
      </w:tr>
      <w:tr w14:paraId="5D94A6F6">
        <w:tblPrEx>
          <w:tblCellMar>
            <w:top w:w="0" w:type="dxa"/>
            <w:left w:w="108" w:type="dxa"/>
            <w:bottom w:w="0" w:type="dxa"/>
            <w:right w:w="108" w:type="dxa"/>
          </w:tblCellMar>
        </w:tblPrEx>
        <w:trPr>
          <w:trHeight w:val="10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4A54259">
            <w:pPr>
              <w:jc w:val="center"/>
              <w:textAlignment w:val="center"/>
              <w:rPr>
                <w:rFonts w:ascii="Tahoma" w:hAnsi="Tahoma" w:cs="Tahoma"/>
                <w:color w:val="000000"/>
                <w:sz w:val="16"/>
                <w:szCs w:val="16"/>
              </w:rPr>
            </w:pPr>
            <w:r>
              <w:rPr>
                <w:rFonts w:hint="eastAsia" w:ascii="Tahoma" w:hAnsi="Tahoma" w:cs="Tahoma"/>
                <w:color w:val="000000"/>
                <w:sz w:val="16"/>
                <w:szCs w:val="16"/>
                <w:lang w:bidi="ar"/>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3F51E99">
            <w:pPr>
              <w:jc w:val="left"/>
              <w:textAlignment w:val="center"/>
              <w:rPr>
                <w:rFonts w:ascii="宋体" w:hAnsi="宋体" w:cs="宋体"/>
                <w:color w:val="000000"/>
                <w:sz w:val="16"/>
                <w:szCs w:val="16"/>
              </w:rPr>
            </w:pPr>
            <w:r>
              <w:rPr>
                <w:rFonts w:hint="eastAsia" w:ascii="宋体" w:hAnsi="宋体" w:cs="宋体"/>
                <w:color w:val="000000"/>
                <w:sz w:val="16"/>
                <w:szCs w:val="16"/>
                <w:lang w:bidi="ar"/>
              </w:rPr>
              <w:t>核心交换机版本软件服务</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14:paraId="0DCE40B8">
            <w:pPr>
              <w:jc w:val="center"/>
              <w:rPr>
                <w:rFonts w:ascii="宋体" w:hAnsi="宋体" w:cs="宋体"/>
                <w:b/>
                <w:bCs/>
                <w:color w:val="000000"/>
                <w:sz w:val="16"/>
                <w:szCs w:val="16"/>
              </w:rPr>
            </w:pPr>
            <w:r>
              <w:rPr>
                <w:rFonts w:hint="eastAsia" w:ascii="宋体" w:hAnsi="宋体" w:cs="宋体"/>
                <w:color w:val="000000"/>
                <w:sz w:val="16"/>
                <w:szCs w:val="16"/>
              </w:rPr>
              <w:t>无</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615EAE59">
            <w:pPr>
              <w:jc w:val="left"/>
              <w:textAlignment w:val="center"/>
              <w:rPr>
                <w:rFonts w:ascii="宋体" w:hAnsi="宋体" w:cs="宋体"/>
                <w:color w:val="000000"/>
                <w:sz w:val="16"/>
                <w:szCs w:val="16"/>
              </w:rPr>
            </w:pPr>
            <w:r>
              <w:rPr>
                <w:rFonts w:hint="eastAsia" w:ascii="宋体" w:hAnsi="宋体" w:cs="宋体"/>
                <w:color w:val="000000"/>
                <w:sz w:val="16"/>
                <w:szCs w:val="16"/>
                <w:lang w:bidi="ar"/>
              </w:rPr>
              <w:t>每季度至少评估一次在网核心设备的版本运行情况，检查整体网络版本一致性，包括但不限于版本软件启动项一致性和版本软件大小一致性，针对隐患设备提供版本升级服务。</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1F40600B">
            <w:pPr>
              <w:jc w:val="center"/>
              <w:textAlignment w:val="center"/>
              <w:rPr>
                <w:rFonts w:ascii="宋体" w:hAnsi="宋体" w:cs="宋体"/>
                <w:color w:val="000000"/>
                <w:sz w:val="16"/>
                <w:szCs w:val="16"/>
              </w:rPr>
            </w:pPr>
            <w:r>
              <w:rPr>
                <w:rFonts w:hint="eastAsia" w:ascii="宋体" w:hAnsi="宋体" w:cs="宋体"/>
                <w:color w:val="000000"/>
                <w:sz w:val="16"/>
                <w:szCs w:val="16"/>
                <w:lang w:bidi="ar"/>
              </w:rPr>
              <w:t>次</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5DD61BA8">
            <w:pPr>
              <w:jc w:val="center"/>
              <w:textAlignment w:val="center"/>
              <w:rPr>
                <w:color w:val="000000"/>
                <w:sz w:val="16"/>
                <w:szCs w:val="16"/>
              </w:rPr>
            </w:pPr>
            <w:r>
              <w:rPr>
                <w:color w:val="000000"/>
                <w:sz w:val="16"/>
                <w:szCs w:val="16"/>
                <w:lang w:bidi="ar"/>
              </w:rPr>
              <w:t>12</w:t>
            </w:r>
          </w:p>
        </w:tc>
        <w:tc>
          <w:tcPr>
            <w:tcW w:w="3847" w:type="dxa"/>
            <w:tcBorders>
              <w:top w:val="single" w:color="000000" w:sz="4" w:space="0"/>
              <w:left w:val="single" w:color="000000" w:sz="4" w:space="0"/>
              <w:bottom w:val="single" w:color="000000" w:sz="4" w:space="0"/>
              <w:right w:val="single" w:color="000000" w:sz="4" w:space="0"/>
            </w:tcBorders>
            <w:noWrap w:val="0"/>
            <w:vAlign w:val="center"/>
          </w:tcPr>
          <w:p w14:paraId="179E29DE">
            <w:pPr>
              <w:jc w:val="left"/>
              <w:textAlignment w:val="center"/>
              <w:rPr>
                <w:rFonts w:ascii="宋体" w:hAnsi="宋体" w:cs="宋体"/>
                <w:color w:val="000000"/>
                <w:sz w:val="16"/>
                <w:szCs w:val="16"/>
              </w:rPr>
            </w:pPr>
            <w:r>
              <w:rPr>
                <w:rFonts w:hint="eastAsia" w:ascii="宋体" w:hAnsi="宋体" w:cs="宋体"/>
                <w:color w:val="000000"/>
                <w:sz w:val="16"/>
                <w:szCs w:val="16"/>
                <w:lang w:bidi="ar"/>
              </w:rPr>
              <w:t>每个季度核心交换机设备软件服务</w:t>
            </w:r>
            <w:r>
              <w:rPr>
                <w:color w:val="000000"/>
                <w:sz w:val="16"/>
                <w:szCs w:val="16"/>
                <w:lang w:bidi="ar"/>
              </w:rPr>
              <w:t>1</w:t>
            </w:r>
            <w:r>
              <w:rPr>
                <w:rFonts w:hint="eastAsia" w:ascii="宋体" w:hAnsi="宋体" w:cs="宋体"/>
                <w:color w:val="000000"/>
                <w:sz w:val="16"/>
                <w:szCs w:val="16"/>
                <w:lang w:bidi="ar"/>
              </w:rPr>
              <w:t>次，三年总共12次，需确定每次核心交换机版本软件服务的价格，服务期内的核心交换机版本软件服务按照12次计量结算。</w:t>
            </w:r>
          </w:p>
        </w:tc>
      </w:tr>
      <w:tr w14:paraId="38D0559C">
        <w:tblPrEx>
          <w:tblCellMar>
            <w:top w:w="0" w:type="dxa"/>
            <w:left w:w="108" w:type="dxa"/>
            <w:bottom w:w="0" w:type="dxa"/>
            <w:right w:w="108" w:type="dxa"/>
          </w:tblCellMar>
        </w:tblPrEx>
        <w:trPr>
          <w:trHeight w:val="10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35F7B81">
            <w:pPr>
              <w:jc w:val="center"/>
              <w:textAlignment w:val="center"/>
              <w:rPr>
                <w:rFonts w:ascii="Tahoma" w:hAnsi="Tahoma" w:cs="Tahoma"/>
                <w:color w:val="000000"/>
                <w:sz w:val="16"/>
                <w:szCs w:val="16"/>
              </w:rPr>
            </w:pPr>
            <w:r>
              <w:rPr>
                <w:rFonts w:hint="eastAsia" w:ascii="Tahoma" w:hAnsi="Tahoma" w:cs="Tahoma"/>
                <w:color w:val="000000"/>
                <w:sz w:val="16"/>
                <w:szCs w:val="16"/>
                <w:lang w:bidi="ar"/>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7C38C34">
            <w:pPr>
              <w:jc w:val="left"/>
              <w:textAlignment w:val="center"/>
              <w:rPr>
                <w:rFonts w:ascii="宋体" w:hAnsi="宋体" w:cs="宋体"/>
                <w:color w:val="000000"/>
                <w:sz w:val="16"/>
                <w:szCs w:val="16"/>
              </w:rPr>
            </w:pPr>
            <w:r>
              <w:rPr>
                <w:rFonts w:hint="eastAsia" w:ascii="宋体" w:hAnsi="宋体" w:cs="宋体"/>
                <w:color w:val="000000"/>
                <w:sz w:val="16"/>
                <w:szCs w:val="16"/>
                <w:lang w:bidi="ar"/>
              </w:rPr>
              <w:t>网络安全加固服务</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14:paraId="68421957">
            <w:pPr>
              <w:jc w:val="center"/>
              <w:rPr>
                <w:rFonts w:ascii="宋体" w:hAnsi="宋体" w:cs="宋体"/>
                <w:b/>
                <w:bCs/>
                <w:color w:val="000000"/>
                <w:sz w:val="16"/>
                <w:szCs w:val="16"/>
              </w:rPr>
            </w:pPr>
            <w:r>
              <w:rPr>
                <w:rFonts w:hint="eastAsia" w:ascii="宋体" w:hAnsi="宋体" w:cs="宋体"/>
                <w:color w:val="000000"/>
                <w:sz w:val="16"/>
                <w:szCs w:val="16"/>
              </w:rPr>
              <w:t>无</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4D90FBCF">
            <w:pPr>
              <w:jc w:val="left"/>
              <w:textAlignment w:val="center"/>
              <w:rPr>
                <w:rFonts w:ascii="宋体" w:hAnsi="宋体" w:cs="宋体"/>
                <w:color w:val="000000"/>
                <w:sz w:val="16"/>
                <w:szCs w:val="16"/>
              </w:rPr>
            </w:pPr>
            <w:r>
              <w:rPr>
                <w:rFonts w:hint="eastAsia" w:ascii="宋体" w:hAnsi="宋体" w:cs="宋体"/>
                <w:color w:val="000000"/>
                <w:sz w:val="16"/>
                <w:szCs w:val="16"/>
                <w:lang w:bidi="ar"/>
              </w:rPr>
              <w:t>设备系统版本补丁修复、设备未使用端口的封堵、安全策略调优等服务。</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52C78F88">
            <w:pPr>
              <w:jc w:val="center"/>
              <w:textAlignment w:val="center"/>
              <w:rPr>
                <w:rFonts w:ascii="宋体" w:hAnsi="宋体" w:cs="宋体"/>
                <w:color w:val="000000"/>
                <w:sz w:val="16"/>
                <w:szCs w:val="16"/>
              </w:rPr>
            </w:pPr>
            <w:r>
              <w:rPr>
                <w:rFonts w:hint="eastAsia" w:ascii="宋体" w:hAnsi="宋体" w:cs="宋体"/>
                <w:color w:val="000000"/>
                <w:sz w:val="16"/>
                <w:szCs w:val="16"/>
                <w:lang w:bidi="ar"/>
              </w:rPr>
              <w:t>次</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258E9BCB">
            <w:pPr>
              <w:jc w:val="center"/>
              <w:textAlignment w:val="center"/>
              <w:rPr>
                <w:color w:val="000000"/>
                <w:sz w:val="16"/>
                <w:szCs w:val="16"/>
              </w:rPr>
            </w:pPr>
            <w:r>
              <w:rPr>
                <w:color w:val="000000"/>
                <w:sz w:val="16"/>
                <w:szCs w:val="16"/>
                <w:lang w:bidi="ar"/>
              </w:rPr>
              <w:t>12</w:t>
            </w:r>
          </w:p>
        </w:tc>
        <w:tc>
          <w:tcPr>
            <w:tcW w:w="3847" w:type="dxa"/>
            <w:tcBorders>
              <w:top w:val="single" w:color="000000" w:sz="4" w:space="0"/>
              <w:left w:val="single" w:color="000000" w:sz="4" w:space="0"/>
              <w:bottom w:val="single" w:color="000000" w:sz="4" w:space="0"/>
              <w:right w:val="single" w:color="000000" w:sz="4" w:space="0"/>
            </w:tcBorders>
            <w:noWrap w:val="0"/>
            <w:vAlign w:val="center"/>
          </w:tcPr>
          <w:p w14:paraId="44A979F3">
            <w:pPr>
              <w:jc w:val="left"/>
              <w:textAlignment w:val="center"/>
              <w:rPr>
                <w:rFonts w:ascii="宋体" w:hAnsi="宋体" w:cs="宋体"/>
                <w:color w:val="000000"/>
                <w:sz w:val="16"/>
                <w:szCs w:val="16"/>
              </w:rPr>
            </w:pPr>
            <w:r>
              <w:rPr>
                <w:rFonts w:hint="eastAsia" w:ascii="宋体" w:hAnsi="宋体" w:cs="宋体"/>
                <w:color w:val="000000"/>
                <w:sz w:val="16"/>
                <w:szCs w:val="16"/>
                <w:lang w:bidi="ar"/>
              </w:rPr>
              <w:t>每个季度核心交换机安全加固服务</w:t>
            </w:r>
            <w:r>
              <w:rPr>
                <w:color w:val="000000"/>
                <w:sz w:val="16"/>
                <w:szCs w:val="16"/>
                <w:lang w:bidi="ar"/>
              </w:rPr>
              <w:t>1</w:t>
            </w:r>
            <w:r>
              <w:rPr>
                <w:rFonts w:hint="eastAsia" w:ascii="宋体" w:hAnsi="宋体" w:cs="宋体"/>
                <w:color w:val="000000"/>
                <w:sz w:val="16"/>
                <w:szCs w:val="16"/>
                <w:lang w:bidi="ar"/>
              </w:rPr>
              <w:t>次，三年总共12次，需确定每次核心交换机安全加固服务的价格，服务期内的核心交换机安全加固服务按照12次计量结算。</w:t>
            </w:r>
          </w:p>
        </w:tc>
      </w:tr>
      <w:tr w14:paraId="0757BD68">
        <w:tblPrEx>
          <w:tblCellMar>
            <w:top w:w="0" w:type="dxa"/>
            <w:left w:w="108" w:type="dxa"/>
            <w:bottom w:w="0" w:type="dxa"/>
            <w:right w:w="108" w:type="dxa"/>
          </w:tblCellMar>
        </w:tblPrEx>
        <w:trPr>
          <w:trHeight w:val="1169"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E99FD59">
            <w:pPr>
              <w:jc w:val="center"/>
              <w:textAlignment w:val="center"/>
              <w:rPr>
                <w:rFonts w:ascii="Tahoma" w:hAnsi="Tahoma" w:cs="Tahoma"/>
                <w:color w:val="000000"/>
                <w:sz w:val="16"/>
                <w:szCs w:val="16"/>
              </w:rPr>
            </w:pPr>
            <w:r>
              <w:rPr>
                <w:rFonts w:hint="eastAsia" w:ascii="Tahoma" w:hAnsi="Tahoma" w:cs="Tahoma"/>
                <w:color w:val="000000"/>
                <w:sz w:val="16"/>
                <w:szCs w:val="16"/>
                <w:lang w:bidi="ar"/>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6B353E9">
            <w:pPr>
              <w:jc w:val="left"/>
              <w:textAlignment w:val="center"/>
              <w:rPr>
                <w:rFonts w:ascii="宋体" w:hAnsi="宋体" w:cs="宋体"/>
                <w:color w:val="000000"/>
                <w:sz w:val="16"/>
                <w:szCs w:val="16"/>
              </w:rPr>
            </w:pPr>
            <w:r>
              <w:rPr>
                <w:rFonts w:hint="eastAsia" w:ascii="宋体" w:hAnsi="宋体" w:cs="宋体"/>
                <w:color w:val="000000"/>
                <w:sz w:val="16"/>
                <w:szCs w:val="16"/>
                <w:lang w:bidi="ar"/>
              </w:rPr>
              <w:t>技能培训服务</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14:paraId="54C8D111">
            <w:pPr>
              <w:jc w:val="center"/>
              <w:rPr>
                <w:rFonts w:ascii="宋体" w:hAnsi="宋体" w:cs="宋体"/>
                <w:b/>
                <w:bCs/>
                <w:color w:val="000000"/>
                <w:sz w:val="16"/>
                <w:szCs w:val="16"/>
              </w:rPr>
            </w:pPr>
            <w:r>
              <w:rPr>
                <w:rFonts w:hint="eastAsia" w:ascii="宋体" w:hAnsi="宋体" w:cs="宋体"/>
                <w:color w:val="000000"/>
                <w:sz w:val="16"/>
                <w:szCs w:val="16"/>
              </w:rPr>
              <w:t>无</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6FAC1659">
            <w:pPr>
              <w:jc w:val="left"/>
              <w:textAlignment w:val="center"/>
              <w:rPr>
                <w:rFonts w:ascii="宋体" w:hAnsi="宋体" w:cs="宋体"/>
                <w:color w:val="000000"/>
                <w:sz w:val="16"/>
                <w:szCs w:val="16"/>
              </w:rPr>
            </w:pPr>
            <w:r>
              <w:rPr>
                <w:rFonts w:hint="eastAsia" w:ascii="宋体" w:hAnsi="宋体" w:cs="宋体"/>
                <w:color w:val="000000"/>
                <w:sz w:val="16"/>
                <w:szCs w:val="16"/>
                <w:lang w:bidi="ar"/>
              </w:rPr>
              <w:t>路由交换相关协议、日常维护知识及技能；1-5号线办公网核心交换机典型故障培训，理论及实操相结合。</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7CD2639C">
            <w:pPr>
              <w:jc w:val="center"/>
              <w:textAlignment w:val="center"/>
              <w:rPr>
                <w:rFonts w:ascii="宋体" w:hAnsi="宋体" w:cs="宋体"/>
                <w:color w:val="000000"/>
                <w:sz w:val="16"/>
                <w:szCs w:val="16"/>
              </w:rPr>
            </w:pPr>
            <w:r>
              <w:rPr>
                <w:rFonts w:hint="eastAsia" w:ascii="宋体" w:hAnsi="宋体" w:cs="宋体"/>
                <w:color w:val="000000"/>
                <w:sz w:val="16"/>
                <w:szCs w:val="16"/>
                <w:lang w:bidi="ar"/>
              </w:rPr>
              <w:t>次</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20F081C7">
            <w:pPr>
              <w:jc w:val="center"/>
              <w:textAlignment w:val="center"/>
              <w:rPr>
                <w:color w:val="000000"/>
                <w:sz w:val="16"/>
                <w:szCs w:val="16"/>
              </w:rPr>
            </w:pPr>
            <w:r>
              <w:rPr>
                <w:color w:val="000000"/>
                <w:sz w:val="16"/>
                <w:szCs w:val="16"/>
                <w:lang w:bidi="ar"/>
              </w:rPr>
              <w:t>12</w:t>
            </w:r>
          </w:p>
        </w:tc>
        <w:tc>
          <w:tcPr>
            <w:tcW w:w="3847" w:type="dxa"/>
            <w:tcBorders>
              <w:top w:val="single" w:color="000000" w:sz="4" w:space="0"/>
              <w:left w:val="single" w:color="000000" w:sz="4" w:space="0"/>
              <w:bottom w:val="single" w:color="000000" w:sz="4" w:space="0"/>
              <w:right w:val="single" w:color="000000" w:sz="4" w:space="0"/>
            </w:tcBorders>
            <w:noWrap w:val="0"/>
            <w:vAlign w:val="center"/>
          </w:tcPr>
          <w:p w14:paraId="709D885B">
            <w:pPr>
              <w:jc w:val="left"/>
              <w:textAlignment w:val="center"/>
              <w:rPr>
                <w:rFonts w:ascii="宋体" w:hAnsi="宋体" w:cs="宋体"/>
                <w:color w:val="000000"/>
                <w:sz w:val="16"/>
                <w:szCs w:val="16"/>
              </w:rPr>
            </w:pPr>
            <w:r>
              <w:rPr>
                <w:rFonts w:hint="eastAsia" w:ascii="宋体" w:hAnsi="宋体" w:cs="宋体"/>
                <w:color w:val="000000"/>
                <w:sz w:val="16"/>
                <w:szCs w:val="16"/>
                <w:lang w:bidi="ar"/>
              </w:rPr>
              <w:t>一个季度技能培训一次，三年培训12次。</w:t>
            </w:r>
          </w:p>
        </w:tc>
      </w:tr>
    </w:tbl>
    <w:p w14:paraId="3532CF6E">
      <w:pPr>
        <w:pStyle w:val="45"/>
        <w:spacing w:after="0"/>
        <w:ind w:left="0" w:leftChars="0" w:firstLineChars="0"/>
        <w:rPr>
          <w:rFonts w:ascii="宋体" w:hAnsi="宋体" w:cs="宋体"/>
          <w:b/>
          <w:bCs/>
          <w:color w:val="000000"/>
        </w:rPr>
        <w:sectPr>
          <w:pgSz w:w="11906" w:h="16838"/>
          <w:pgMar w:top="1440" w:right="1797" w:bottom="1440" w:left="1440" w:header="567" w:footer="964" w:gutter="0"/>
          <w:cols w:space="720" w:num="1"/>
          <w:docGrid w:linePitch="312" w:charSpace="0"/>
        </w:sectPr>
      </w:pPr>
    </w:p>
    <w:p w14:paraId="61D02F26">
      <w:pPr>
        <w:pStyle w:val="45"/>
        <w:spacing w:after="0"/>
        <w:ind w:left="0" w:leftChars="0" w:firstLine="422" w:firstLineChars="0"/>
        <w:rPr>
          <w:rStyle w:val="58"/>
          <w:rFonts w:ascii="宋体" w:hAnsi="宋体" w:cs="宋体"/>
          <w:color w:val="000000"/>
          <w:sz w:val="21"/>
          <w:szCs w:val="21"/>
        </w:rPr>
      </w:pPr>
      <w:r>
        <w:rPr>
          <w:rStyle w:val="58"/>
          <w:rFonts w:hint="eastAsia" w:ascii="宋体" w:hAnsi="宋体" w:cs="宋体"/>
          <w:color w:val="000000"/>
          <w:sz w:val="21"/>
          <w:szCs w:val="21"/>
        </w:rPr>
        <w:t>附件3  南宁轨道数智科技有限公司故障分析报告模板</w:t>
      </w:r>
    </w:p>
    <w:p w14:paraId="035B8674">
      <w:pPr>
        <w:pStyle w:val="45"/>
        <w:spacing w:after="0"/>
        <w:ind w:left="0" w:leftChars="0" w:firstLine="422" w:firstLineChars="0"/>
        <w:rPr>
          <w:rStyle w:val="58"/>
          <w:rFonts w:ascii="宋体" w:hAnsi="宋体" w:cs="宋体"/>
          <w:color w:val="000000"/>
          <w:sz w:val="21"/>
          <w:szCs w:val="21"/>
        </w:rPr>
      </w:pPr>
    </w:p>
    <w:p w14:paraId="60AFE0E8">
      <w:pPr>
        <w:jc w:val="center"/>
        <w:rPr>
          <w:rFonts w:ascii="宋体" w:hAnsi="宋体" w:cs="宋体"/>
          <w:color w:val="000000"/>
          <w:sz w:val="30"/>
          <w:szCs w:val="30"/>
        </w:rPr>
      </w:pPr>
      <w:r>
        <w:rPr>
          <w:rFonts w:hint="eastAsia" w:ascii="宋体" w:hAnsi="宋体" w:cs="宋体"/>
          <w:b/>
          <w:color w:val="000000"/>
          <w:sz w:val="44"/>
          <w:szCs w:val="44"/>
        </w:rPr>
        <w:t>关于20XX年X</w:t>
      </w:r>
      <w:r>
        <w:rPr>
          <w:rFonts w:hint="eastAsia" w:ascii="宋体" w:hAnsi="宋体" w:cs="宋体"/>
          <w:bCs/>
          <w:color w:val="000000"/>
          <w:sz w:val="44"/>
          <w:szCs w:val="44"/>
        </w:rPr>
        <w:t>月</w:t>
      </w:r>
      <w:r>
        <w:rPr>
          <w:rFonts w:hint="eastAsia" w:ascii="宋体" w:hAnsi="宋体" w:cs="宋体"/>
          <w:b/>
          <w:color w:val="000000"/>
          <w:sz w:val="44"/>
          <w:szCs w:val="44"/>
        </w:rPr>
        <w:t>X日XXXX故障分析报告</w:t>
      </w:r>
    </w:p>
    <w:p w14:paraId="5EDE33A2">
      <w:pPr>
        <w:jc w:val="center"/>
        <w:rPr>
          <w:rFonts w:ascii="宋体" w:hAnsi="宋体" w:cs="宋体"/>
          <w:b/>
          <w:color w:val="000000"/>
          <w:sz w:val="44"/>
          <w:szCs w:val="44"/>
        </w:rPr>
      </w:pPr>
      <w:r>
        <w:rPr>
          <w:rFonts w:hint="eastAsia" w:ascii="宋体" w:hAnsi="宋体" w:cs="宋体"/>
          <w:b/>
          <w:color w:val="000000"/>
          <w:sz w:val="44"/>
          <w:szCs w:val="44"/>
        </w:rPr>
        <w:t>题目（正文、仿宋、二号、加粗）</w:t>
      </w:r>
    </w:p>
    <w:p w14:paraId="24810777">
      <w:pPr>
        <w:jc w:val="center"/>
        <w:rPr>
          <w:rFonts w:ascii="宋体" w:hAnsi="宋体" w:cs="宋体"/>
          <w:b/>
          <w:color w:val="000000"/>
          <w:sz w:val="44"/>
          <w:szCs w:val="44"/>
        </w:rPr>
      </w:pPr>
    </w:p>
    <w:p w14:paraId="4E3B1F4B">
      <w:pPr>
        <w:jc w:val="center"/>
        <w:rPr>
          <w:rFonts w:ascii="宋体" w:hAnsi="宋体" w:cs="宋体"/>
          <w:b/>
          <w:color w:val="000000"/>
          <w:sz w:val="44"/>
          <w:szCs w:val="44"/>
        </w:rPr>
      </w:pPr>
    </w:p>
    <w:p w14:paraId="2253836C">
      <w:pPr>
        <w:jc w:val="center"/>
        <w:rPr>
          <w:rFonts w:ascii="宋体" w:hAnsi="宋体" w:cs="宋体"/>
          <w:b/>
          <w:color w:val="000000"/>
          <w:sz w:val="44"/>
          <w:szCs w:val="44"/>
        </w:rPr>
      </w:pPr>
    </w:p>
    <w:p w14:paraId="0F9CF37F">
      <w:pPr>
        <w:jc w:val="center"/>
        <w:rPr>
          <w:rFonts w:ascii="宋体" w:hAnsi="宋体" w:cs="宋体"/>
          <w:b/>
          <w:color w:val="000000"/>
          <w:sz w:val="44"/>
          <w:szCs w:val="44"/>
        </w:rPr>
      </w:pPr>
    </w:p>
    <w:p w14:paraId="50C8EC2B">
      <w:pPr>
        <w:jc w:val="center"/>
        <w:rPr>
          <w:rFonts w:ascii="宋体" w:hAnsi="宋体" w:cs="宋体"/>
          <w:b/>
          <w:color w:val="000000"/>
          <w:sz w:val="44"/>
          <w:szCs w:val="44"/>
        </w:rPr>
      </w:pPr>
    </w:p>
    <w:p w14:paraId="36CD2363">
      <w:pPr>
        <w:jc w:val="center"/>
        <w:rPr>
          <w:rFonts w:ascii="宋体" w:hAnsi="宋体" w:cs="宋体"/>
          <w:b/>
          <w:color w:val="000000"/>
          <w:sz w:val="44"/>
          <w:szCs w:val="44"/>
        </w:rPr>
      </w:pPr>
    </w:p>
    <w:p w14:paraId="189FF864">
      <w:pPr>
        <w:spacing w:before="240" w:beforeLines="100" w:after="240" w:afterLines="100"/>
        <w:ind w:firstLine="2221" w:firstLineChars="790"/>
        <w:jc w:val="left"/>
        <w:rPr>
          <w:rFonts w:ascii="宋体" w:hAnsi="宋体" w:cs="宋体"/>
          <w:b/>
          <w:color w:val="000000"/>
          <w:sz w:val="28"/>
          <w:szCs w:val="28"/>
        </w:rPr>
      </w:pPr>
      <w:r>
        <w:rPr>
          <w:rFonts w:hint="eastAsia" w:ascii="宋体" w:hAnsi="宋体" w:cs="宋体"/>
          <w:b/>
          <w:color w:val="000000"/>
          <w:sz w:val="28"/>
          <w:szCs w:val="28"/>
        </w:rPr>
        <w:t>单  位：XX</w:t>
      </w:r>
    </w:p>
    <w:p w14:paraId="284264FF">
      <w:pPr>
        <w:spacing w:before="240" w:beforeLines="100" w:after="240" w:afterLines="100"/>
        <w:ind w:firstLine="2235" w:firstLineChars="795"/>
        <w:jc w:val="left"/>
        <w:rPr>
          <w:rFonts w:ascii="宋体" w:hAnsi="宋体" w:cs="宋体"/>
          <w:b/>
          <w:color w:val="000000"/>
          <w:sz w:val="28"/>
          <w:szCs w:val="28"/>
          <w:u w:val="single"/>
        </w:rPr>
      </w:pPr>
      <w:r>
        <w:rPr>
          <w:rFonts w:hint="eastAsia" w:ascii="宋体" w:hAnsi="宋体" w:cs="宋体"/>
          <w:b/>
          <w:color w:val="000000"/>
          <w:sz w:val="28"/>
          <w:szCs w:val="28"/>
        </w:rPr>
        <w:t xml:space="preserve">编制：  专业工程师（签字） </w:t>
      </w:r>
    </w:p>
    <w:p w14:paraId="7C6B3E32">
      <w:pPr>
        <w:spacing w:before="240" w:beforeLines="100" w:after="240" w:afterLines="100"/>
        <w:ind w:firstLine="2235" w:firstLineChars="795"/>
        <w:jc w:val="left"/>
        <w:rPr>
          <w:rFonts w:ascii="宋体" w:hAnsi="宋体" w:cs="宋体"/>
          <w:b/>
          <w:color w:val="000000"/>
          <w:sz w:val="28"/>
          <w:szCs w:val="28"/>
          <w:u w:val="single"/>
        </w:rPr>
      </w:pPr>
      <w:r>
        <w:rPr>
          <w:rFonts w:hint="eastAsia" w:ascii="宋体" w:hAnsi="宋体" w:cs="宋体"/>
          <w:b/>
          <w:color w:val="000000"/>
          <w:sz w:val="28"/>
          <w:szCs w:val="28"/>
        </w:rPr>
        <w:t>批准：项目经理（签字）</w:t>
      </w:r>
    </w:p>
    <w:p w14:paraId="3D09A397">
      <w:pPr>
        <w:spacing w:before="240" w:beforeLines="100" w:after="240" w:afterLines="100"/>
        <w:ind w:firstLine="2221" w:firstLineChars="790"/>
        <w:jc w:val="left"/>
        <w:rPr>
          <w:rFonts w:ascii="宋体" w:hAnsi="宋体" w:cs="宋体"/>
          <w:b/>
          <w:color w:val="000000"/>
          <w:sz w:val="28"/>
          <w:szCs w:val="28"/>
        </w:rPr>
      </w:pPr>
      <w:r>
        <w:rPr>
          <w:rFonts w:hint="eastAsia" w:ascii="宋体" w:hAnsi="宋体" w:cs="宋体"/>
          <w:b/>
          <w:color w:val="000000"/>
          <w:sz w:val="28"/>
          <w:szCs w:val="28"/>
        </w:rPr>
        <w:t>日   期：年月日</w:t>
      </w:r>
    </w:p>
    <w:p w14:paraId="150A8EDD">
      <w:pPr>
        <w:jc w:val="center"/>
        <w:rPr>
          <w:rFonts w:ascii="宋体" w:hAnsi="宋体" w:cs="宋体"/>
          <w:b/>
          <w:color w:val="000000"/>
          <w:sz w:val="28"/>
          <w:szCs w:val="28"/>
        </w:rPr>
      </w:pPr>
      <w:r>
        <w:rPr>
          <w:rFonts w:hint="eastAsia" w:ascii="宋体" w:hAnsi="宋体" w:cs="宋体"/>
          <w:b/>
          <w:color w:val="000000"/>
          <w:sz w:val="28"/>
          <w:szCs w:val="28"/>
        </w:rPr>
        <w:t>（正文、仿宋、二号、加粗）</w:t>
      </w:r>
      <w:r>
        <w:rPr>
          <w:rFonts w:hint="eastAsia" w:ascii="宋体" w:hAnsi="宋体" w:cs="宋体"/>
          <w:b/>
          <w:color w:val="000000"/>
          <w:sz w:val="28"/>
          <w:szCs w:val="28"/>
        </w:rPr>
        <w:br w:type="page"/>
      </w:r>
      <w:r>
        <w:rPr>
          <w:rFonts w:hint="eastAsia" w:ascii="宋体" w:hAnsi="宋体" w:cs="宋体"/>
          <w:b/>
          <w:color w:val="000000"/>
          <w:sz w:val="44"/>
          <w:szCs w:val="44"/>
        </w:rPr>
        <w:t>关于20XX年X月X日XXXX故障分析报告</w:t>
      </w:r>
    </w:p>
    <w:p w14:paraId="19272A79">
      <w:pPr>
        <w:rPr>
          <w:rFonts w:ascii="宋体" w:hAnsi="宋体" w:cs="宋体"/>
          <w:b/>
          <w:color w:val="000000"/>
          <w:sz w:val="44"/>
          <w:szCs w:val="44"/>
        </w:rPr>
      </w:pPr>
      <w:r>
        <w:rPr>
          <w:rFonts w:hint="eastAsia" w:ascii="宋体" w:hAnsi="宋体" w:cs="宋体"/>
          <w:b/>
          <w:color w:val="000000"/>
          <w:sz w:val="44"/>
          <w:szCs w:val="44"/>
        </w:rPr>
        <w:t>标题（正文、仿宋、二号、加粗、居中）</w:t>
      </w:r>
    </w:p>
    <w:p w14:paraId="036CB80C">
      <w:pPr>
        <w:rPr>
          <w:rFonts w:ascii="宋体" w:hAnsi="宋体" w:cs="宋体"/>
          <w:b/>
          <w:bCs/>
          <w:color w:val="000000"/>
          <w:sz w:val="28"/>
          <w:szCs w:val="28"/>
        </w:rPr>
      </w:pPr>
      <w:r>
        <w:rPr>
          <w:rFonts w:hint="eastAsia" w:ascii="宋体" w:hAnsi="宋体" w:cs="宋体"/>
          <w:b/>
          <w:bCs/>
          <w:color w:val="000000"/>
          <w:sz w:val="28"/>
          <w:szCs w:val="28"/>
        </w:rPr>
        <w:t>一、故障</w:t>
      </w:r>
      <w:bookmarkStart w:id="2631" w:name="OLE_LINK1"/>
      <w:r>
        <w:rPr>
          <w:rFonts w:hint="eastAsia" w:ascii="宋体" w:hAnsi="宋体" w:cs="宋体"/>
          <w:b/>
          <w:bCs/>
          <w:color w:val="000000"/>
          <w:sz w:val="28"/>
          <w:szCs w:val="28"/>
        </w:rPr>
        <w:t>概况（标题、仿宋、四号、加粗）</w:t>
      </w:r>
    </w:p>
    <w:bookmarkEnd w:id="2631"/>
    <w:p w14:paraId="07498FD0">
      <w:pPr>
        <w:ind w:firstLine="560" w:firstLineChars="200"/>
        <w:rPr>
          <w:rFonts w:ascii="宋体" w:hAnsi="宋体" w:cs="宋体"/>
          <w:color w:val="000000"/>
          <w:sz w:val="28"/>
          <w:szCs w:val="28"/>
        </w:rPr>
      </w:pPr>
      <w:r>
        <w:rPr>
          <w:rFonts w:hint="eastAsia" w:ascii="宋体" w:hAnsi="宋体" w:cs="宋体"/>
          <w:color w:val="000000"/>
          <w:sz w:val="28"/>
          <w:szCs w:val="28"/>
        </w:rPr>
        <w:t>内容（正文、仿宋、四号、行距1.5）</w:t>
      </w:r>
    </w:p>
    <w:p w14:paraId="3BAFAAC9">
      <w:pPr>
        <w:ind w:firstLine="560" w:firstLineChars="200"/>
        <w:rPr>
          <w:rFonts w:ascii="宋体" w:hAnsi="宋体" w:cs="宋体"/>
          <w:color w:val="000000"/>
          <w:sz w:val="28"/>
          <w:szCs w:val="28"/>
        </w:rPr>
      </w:pPr>
      <w:r>
        <w:rPr>
          <w:rFonts w:hint="eastAsia" w:ascii="宋体" w:hAnsi="宋体" w:cs="宋体"/>
          <w:color w:val="000000"/>
          <w:sz w:val="28"/>
          <w:szCs w:val="28"/>
        </w:rPr>
        <w:t>有故障现象的图片需增加图片，图片按“图1-1  XXX”、“图1-2  XXX”……格式在图片下方进行命名。</w:t>
      </w:r>
    </w:p>
    <w:p w14:paraId="5EC19279">
      <w:pPr>
        <w:rPr>
          <w:rFonts w:ascii="宋体" w:hAnsi="宋体" w:cs="宋体"/>
          <w:b/>
          <w:bCs/>
          <w:color w:val="000000"/>
          <w:sz w:val="28"/>
          <w:szCs w:val="28"/>
        </w:rPr>
      </w:pPr>
      <w:r>
        <w:rPr>
          <w:rFonts w:hint="eastAsia" w:ascii="宋体" w:hAnsi="宋体" w:cs="宋体"/>
          <w:b/>
          <w:bCs/>
          <w:color w:val="000000"/>
          <w:sz w:val="28"/>
          <w:szCs w:val="28"/>
        </w:rPr>
        <w:t>二、造成影响</w:t>
      </w:r>
    </w:p>
    <w:p w14:paraId="3CC41B7F">
      <w:pPr>
        <w:ind w:firstLine="560" w:firstLineChars="200"/>
        <w:rPr>
          <w:rFonts w:ascii="宋体" w:hAnsi="宋体" w:cs="宋体"/>
          <w:color w:val="000000"/>
          <w:sz w:val="28"/>
          <w:szCs w:val="28"/>
        </w:rPr>
      </w:pPr>
      <w:r>
        <w:rPr>
          <w:rFonts w:hint="eastAsia" w:ascii="宋体" w:hAnsi="宋体" w:cs="宋体"/>
          <w:color w:val="000000"/>
          <w:sz w:val="28"/>
          <w:szCs w:val="28"/>
        </w:rPr>
        <w:t>内容：（正文、仿宋、四号、行距1.5）</w:t>
      </w:r>
    </w:p>
    <w:p w14:paraId="230295D9">
      <w:pPr>
        <w:ind w:firstLine="560" w:firstLineChars="200"/>
        <w:rPr>
          <w:rFonts w:ascii="宋体" w:hAnsi="宋体" w:cs="宋体"/>
          <w:color w:val="000000"/>
          <w:sz w:val="28"/>
          <w:szCs w:val="28"/>
        </w:rPr>
      </w:pPr>
      <w:r>
        <w:rPr>
          <w:rFonts w:hint="eastAsia" w:ascii="宋体" w:hAnsi="宋体" w:cs="宋体"/>
          <w:color w:val="000000"/>
          <w:sz w:val="28"/>
          <w:szCs w:val="28"/>
        </w:rPr>
        <w:t>造成影响：对行车、客服造成的影响，对运营指标造成的影响（单个指标、系统指标）等。</w:t>
      </w:r>
    </w:p>
    <w:p w14:paraId="58129771">
      <w:pPr>
        <w:rPr>
          <w:rFonts w:ascii="宋体" w:hAnsi="宋体" w:cs="宋体"/>
          <w:b/>
          <w:bCs/>
          <w:color w:val="000000"/>
          <w:sz w:val="28"/>
          <w:szCs w:val="28"/>
        </w:rPr>
      </w:pPr>
      <w:r>
        <w:rPr>
          <w:rFonts w:hint="eastAsia" w:ascii="宋体" w:hAnsi="宋体" w:cs="宋体"/>
          <w:b/>
          <w:bCs/>
          <w:color w:val="000000"/>
          <w:sz w:val="28"/>
          <w:szCs w:val="28"/>
        </w:rPr>
        <w:t>三、处理经过</w:t>
      </w:r>
    </w:p>
    <w:p w14:paraId="069826FC">
      <w:pPr>
        <w:ind w:firstLine="560" w:firstLineChars="200"/>
        <w:rPr>
          <w:rFonts w:ascii="宋体" w:hAnsi="宋体" w:cs="宋体"/>
          <w:color w:val="000000"/>
          <w:sz w:val="28"/>
          <w:szCs w:val="28"/>
        </w:rPr>
      </w:pPr>
      <w:r>
        <w:rPr>
          <w:rFonts w:hint="eastAsia" w:ascii="宋体" w:hAnsi="宋体" w:cs="宋体"/>
          <w:color w:val="000000"/>
          <w:sz w:val="28"/>
          <w:szCs w:val="28"/>
        </w:rPr>
        <w:t>内容：（正文、仿宋、四号、行距1.5）</w:t>
      </w:r>
    </w:p>
    <w:p w14:paraId="3EDEEEC7">
      <w:pPr>
        <w:ind w:firstLine="560" w:firstLineChars="200"/>
        <w:rPr>
          <w:rFonts w:ascii="宋体" w:hAnsi="宋体" w:cs="宋体"/>
          <w:color w:val="000000"/>
          <w:sz w:val="28"/>
          <w:szCs w:val="28"/>
        </w:rPr>
      </w:pPr>
      <w:r>
        <w:rPr>
          <w:rFonts w:hint="eastAsia" w:ascii="宋体" w:hAnsi="宋体" w:cs="宋体"/>
          <w:color w:val="000000"/>
          <w:sz w:val="28"/>
          <w:szCs w:val="28"/>
        </w:rPr>
        <w:t>时间：按24小时制格式“XX：XX：XX”分时叙述主要处理经过。</w:t>
      </w:r>
    </w:p>
    <w:p w14:paraId="5BB87E41">
      <w:pPr>
        <w:rPr>
          <w:rFonts w:ascii="宋体" w:hAnsi="宋体" w:cs="宋体"/>
          <w:b/>
          <w:bCs/>
          <w:color w:val="000000"/>
          <w:sz w:val="28"/>
          <w:szCs w:val="28"/>
        </w:rPr>
      </w:pPr>
      <w:r>
        <w:rPr>
          <w:rFonts w:hint="eastAsia" w:ascii="宋体" w:hAnsi="宋体" w:cs="宋体"/>
          <w:b/>
          <w:bCs/>
          <w:color w:val="000000"/>
          <w:sz w:val="28"/>
          <w:szCs w:val="28"/>
        </w:rPr>
        <w:t>四、故障调查</w:t>
      </w:r>
    </w:p>
    <w:p w14:paraId="2E29767E">
      <w:pPr>
        <w:ind w:firstLine="560" w:firstLineChars="200"/>
        <w:rPr>
          <w:rFonts w:ascii="宋体" w:hAnsi="宋体" w:cs="宋体"/>
          <w:color w:val="000000"/>
          <w:sz w:val="32"/>
        </w:rPr>
      </w:pPr>
      <w:r>
        <w:rPr>
          <w:rFonts w:hint="eastAsia" w:ascii="宋体" w:hAnsi="宋体" w:cs="宋体"/>
          <w:color w:val="000000"/>
          <w:sz w:val="28"/>
          <w:szCs w:val="28"/>
        </w:rPr>
        <w:t>内容：（正文、仿宋、四号、行距1.5）</w:t>
      </w:r>
    </w:p>
    <w:p w14:paraId="667DC4D7">
      <w:pPr>
        <w:ind w:firstLine="560" w:firstLineChars="200"/>
        <w:rPr>
          <w:rFonts w:ascii="宋体" w:hAnsi="宋体" w:cs="宋体"/>
          <w:color w:val="000000"/>
          <w:sz w:val="28"/>
          <w:szCs w:val="28"/>
        </w:rPr>
      </w:pPr>
      <w:r>
        <w:rPr>
          <w:rFonts w:hint="eastAsia" w:ascii="宋体" w:hAnsi="宋体" w:cs="宋体"/>
          <w:color w:val="000000"/>
          <w:sz w:val="28"/>
          <w:szCs w:val="28"/>
        </w:rPr>
        <w:t>表格：居中，按“表4-1  XXXX”……格式在表格上方进行命名。</w:t>
      </w:r>
    </w:p>
    <w:p w14:paraId="077CA951">
      <w:pPr>
        <w:ind w:firstLine="560" w:firstLineChars="200"/>
        <w:rPr>
          <w:rFonts w:ascii="宋体" w:hAnsi="宋体" w:cs="宋体"/>
          <w:color w:val="000000"/>
          <w:sz w:val="28"/>
          <w:szCs w:val="28"/>
        </w:rPr>
      </w:pPr>
      <w:r>
        <w:rPr>
          <w:rFonts w:hint="eastAsia" w:ascii="宋体" w:hAnsi="宋体" w:cs="宋体"/>
          <w:color w:val="000000"/>
          <w:sz w:val="28"/>
          <w:szCs w:val="28"/>
        </w:rPr>
        <w:t>图片：居中，按“图4-1  XXXX”……格式在图片下方进行命名。</w:t>
      </w:r>
    </w:p>
    <w:p w14:paraId="3C302299">
      <w:pPr>
        <w:ind w:firstLine="560" w:firstLineChars="200"/>
        <w:rPr>
          <w:rFonts w:ascii="宋体" w:hAnsi="宋体" w:cs="宋体"/>
          <w:color w:val="000000"/>
          <w:sz w:val="28"/>
          <w:szCs w:val="28"/>
        </w:rPr>
      </w:pPr>
      <w:r>
        <w:rPr>
          <w:rFonts w:hint="eastAsia" w:ascii="宋体" w:hAnsi="宋体" w:cs="宋体"/>
          <w:color w:val="000000"/>
          <w:sz w:val="28"/>
          <w:szCs w:val="28"/>
        </w:rPr>
        <w:t>故障调查：主要从人员培训、检修记录、检修周期、人员资质等方面进行分析。</w:t>
      </w:r>
    </w:p>
    <w:p w14:paraId="5C36ED97">
      <w:pPr>
        <w:ind w:left="420" w:leftChars="200"/>
        <w:jc w:val="center"/>
        <w:rPr>
          <w:rFonts w:ascii="宋体" w:hAnsi="宋体" w:cs="宋体"/>
          <w:color w:val="000000"/>
          <w:sz w:val="28"/>
          <w:szCs w:val="28"/>
        </w:rPr>
      </w:pPr>
    </w:p>
    <w:p w14:paraId="7FE6838A">
      <w:pPr>
        <w:ind w:left="420" w:leftChars="200"/>
        <w:jc w:val="center"/>
        <w:rPr>
          <w:rFonts w:ascii="宋体" w:hAnsi="宋体" w:cs="宋体"/>
          <w:color w:val="000000"/>
          <w:sz w:val="28"/>
          <w:szCs w:val="28"/>
        </w:rPr>
      </w:pPr>
      <w:r>
        <w:rPr>
          <w:rFonts w:hint="eastAsia" w:ascii="宋体" w:hAnsi="宋体" w:cs="宋体"/>
          <w:color w:val="000000"/>
          <w:sz w:val="28"/>
          <w:szCs w:val="28"/>
        </w:rPr>
        <w:t>表4-1  XXXX</w:t>
      </w:r>
    </w:p>
    <w:tbl>
      <w:tblPr>
        <w:tblStyle w:val="46"/>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622"/>
        <w:gridCol w:w="1622"/>
        <w:gridCol w:w="1622"/>
        <w:gridCol w:w="1622"/>
      </w:tblGrid>
      <w:tr w14:paraId="6477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noWrap w:val="0"/>
            <w:vAlign w:val="top"/>
          </w:tcPr>
          <w:p w14:paraId="01DBFE03">
            <w:pPr>
              <w:rPr>
                <w:rFonts w:ascii="宋体" w:hAnsi="宋体" w:cs="宋体"/>
                <w:color w:val="000000"/>
                <w:sz w:val="28"/>
                <w:szCs w:val="28"/>
              </w:rPr>
            </w:pPr>
          </w:p>
        </w:tc>
        <w:tc>
          <w:tcPr>
            <w:tcW w:w="1622" w:type="dxa"/>
            <w:noWrap w:val="0"/>
            <w:vAlign w:val="top"/>
          </w:tcPr>
          <w:p w14:paraId="49A8C61D">
            <w:pPr>
              <w:rPr>
                <w:rFonts w:ascii="宋体" w:hAnsi="宋体" w:cs="宋体"/>
                <w:color w:val="000000"/>
                <w:sz w:val="28"/>
                <w:szCs w:val="28"/>
              </w:rPr>
            </w:pPr>
          </w:p>
        </w:tc>
        <w:tc>
          <w:tcPr>
            <w:tcW w:w="1622" w:type="dxa"/>
            <w:noWrap w:val="0"/>
            <w:vAlign w:val="top"/>
          </w:tcPr>
          <w:p w14:paraId="1B6EF044">
            <w:pPr>
              <w:rPr>
                <w:rFonts w:ascii="宋体" w:hAnsi="宋体" w:cs="宋体"/>
                <w:color w:val="000000"/>
                <w:sz w:val="28"/>
                <w:szCs w:val="28"/>
              </w:rPr>
            </w:pPr>
          </w:p>
        </w:tc>
        <w:tc>
          <w:tcPr>
            <w:tcW w:w="1622" w:type="dxa"/>
            <w:noWrap w:val="0"/>
            <w:vAlign w:val="top"/>
          </w:tcPr>
          <w:p w14:paraId="41B11390">
            <w:pPr>
              <w:rPr>
                <w:rFonts w:ascii="宋体" w:hAnsi="宋体" w:cs="宋体"/>
                <w:color w:val="000000"/>
                <w:sz w:val="28"/>
                <w:szCs w:val="28"/>
              </w:rPr>
            </w:pPr>
          </w:p>
        </w:tc>
        <w:tc>
          <w:tcPr>
            <w:tcW w:w="1622" w:type="dxa"/>
            <w:noWrap w:val="0"/>
            <w:vAlign w:val="top"/>
          </w:tcPr>
          <w:p w14:paraId="6728777E">
            <w:pPr>
              <w:rPr>
                <w:rFonts w:ascii="宋体" w:hAnsi="宋体" w:cs="宋体"/>
                <w:color w:val="000000"/>
                <w:sz w:val="28"/>
                <w:szCs w:val="28"/>
              </w:rPr>
            </w:pPr>
          </w:p>
        </w:tc>
      </w:tr>
      <w:tr w14:paraId="2A98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noWrap w:val="0"/>
            <w:vAlign w:val="top"/>
          </w:tcPr>
          <w:p w14:paraId="480EE766">
            <w:pPr>
              <w:rPr>
                <w:rFonts w:ascii="宋体" w:hAnsi="宋体" w:cs="宋体"/>
                <w:color w:val="000000"/>
                <w:sz w:val="28"/>
                <w:szCs w:val="28"/>
              </w:rPr>
            </w:pPr>
          </w:p>
        </w:tc>
        <w:tc>
          <w:tcPr>
            <w:tcW w:w="1622" w:type="dxa"/>
            <w:noWrap w:val="0"/>
            <w:vAlign w:val="top"/>
          </w:tcPr>
          <w:p w14:paraId="4C59200B">
            <w:pPr>
              <w:rPr>
                <w:rFonts w:ascii="宋体" w:hAnsi="宋体" w:cs="宋体"/>
                <w:color w:val="000000"/>
                <w:sz w:val="28"/>
                <w:szCs w:val="28"/>
              </w:rPr>
            </w:pPr>
          </w:p>
        </w:tc>
        <w:tc>
          <w:tcPr>
            <w:tcW w:w="1622" w:type="dxa"/>
            <w:noWrap w:val="0"/>
            <w:vAlign w:val="top"/>
          </w:tcPr>
          <w:p w14:paraId="0782C974">
            <w:pPr>
              <w:rPr>
                <w:rFonts w:ascii="宋体" w:hAnsi="宋体" w:cs="宋体"/>
                <w:color w:val="000000"/>
                <w:sz w:val="28"/>
                <w:szCs w:val="28"/>
              </w:rPr>
            </w:pPr>
          </w:p>
        </w:tc>
        <w:tc>
          <w:tcPr>
            <w:tcW w:w="1622" w:type="dxa"/>
            <w:noWrap w:val="0"/>
            <w:vAlign w:val="top"/>
          </w:tcPr>
          <w:p w14:paraId="4A861260">
            <w:pPr>
              <w:rPr>
                <w:rFonts w:ascii="宋体" w:hAnsi="宋体" w:cs="宋体"/>
                <w:color w:val="000000"/>
                <w:sz w:val="28"/>
                <w:szCs w:val="28"/>
              </w:rPr>
            </w:pPr>
          </w:p>
        </w:tc>
        <w:tc>
          <w:tcPr>
            <w:tcW w:w="1622" w:type="dxa"/>
            <w:noWrap w:val="0"/>
            <w:vAlign w:val="top"/>
          </w:tcPr>
          <w:p w14:paraId="6D0637CE">
            <w:pPr>
              <w:rPr>
                <w:rFonts w:ascii="宋体" w:hAnsi="宋体" w:cs="宋体"/>
                <w:color w:val="000000"/>
                <w:sz w:val="28"/>
                <w:szCs w:val="28"/>
              </w:rPr>
            </w:pPr>
          </w:p>
        </w:tc>
      </w:tr>
    </w:tbl>
    <w:p w14:paraId="1E569980">
      <w:pPr>
        <w:ind w:left="420" w:leftChars="200"/>
        <w:jc w:val="center"/>
        <w:rPr>
          <w:rFonts w:ascii="宋体" w:hAnsi="宋体" w:cs="宋体"/>
          <w:color w:val="000000"/>
          <w:sz w:val="28"/>
          <w:szCs w:val="28"/>
        </w:rPr>
      </w:pPr>
      <w:r>
        <w:rPr>
          <w:rFonts w:ascii="宋体" w:hAnsi="宋体" w:cs="宋体"/>
          <w:color w:val="000000"/>
          <w:lang/>
        </w:rPr>
        <w:drawing>
          <wp:inline distT="0" distB="0" distL="114300" distR="114300">
            <wp:extent cx="3181350" cy="218122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1"/>
                    <a:stretch>
                      <a:fillRect/>
                    </a:stretch>
                  </pic:blipFill>
                  <pic:spPr>
                    <a:xfrm>
                      <a:off x="0" y="0"/>
                      <a:ext cx="3181350" cy="2181225"/>
                    </a:xfrm>
                    <a:prstGeom prst="rect">
                      <a:avLst/>
                    </a:prstGeom>
                    <a:noFill/>
                    <a:ln>
                      <a:noFill/>
                    </a:ln>
                  </pic:spPr>
                </pic:pic>
              </a:graphicData>
            </a:graphic>
          </wp:inline>
        </w:drawing>
      </w:r>
    </w:p>
    <w:p w14:paraId="21A2739C">
      <w:pPr>
        <w:ind w:left="420" w:leftChars="200"/>
        <w:jc w:val="center"/>
        <w:rPr>
          <w:rFonts w:ascii="宋体" w:hAnsi="宋体" w:cs="宋体"/>
          <w:color w:val="000000"/>
          <w:sz w:val="28"/>
          <w:szCs w:val="28"/>
        </w:rPr>
      </w:pPr>
      <w:r>
        <w:rPr>
          <w:rFonts w:hint="eastAsia" w:ascii="宋体" w:hAnsi="宋体" w:cs="宋体"/>
          <w:color w:val="000000"/>
          <w:sz w:val="28"/>
          <w:szCs w:val="28"/>
        </w:rPr>
        <w:t>图4-1  XXXX</w:t>
      </w:r>
    </w:p>
    <w:p w14:paraId="30BBF9BB">
      <w:pPr>
        <w:rPr>
          <w:rFonts w:ascii="宋体" w:hAnsi="宋体" w:cs="宋体"/>
          <w:b/>
          <w:bCs/>
          <w:color w:val="000000"/>
          <w:sz w:val="28"/>
          <w:szCs w:val="28"/>
        </w:rPr>
      </w:pPr>
      <w:r>
        <w:rPr>
          <w:rFonts w:hint="eastAsia" w:ascii="宋体" w:hAnsi="宋体" w:cs="宋体"/>
          <w:b/>
          <w:bCs/>
          <w:color w:val="000000"/>
          <w:sz w:val="28"/>
          <w:szCs w:val="28"/>
        </w:rPr>
        <w:t>五、原因分析</w:t>
      </w:r>
    </w:p>
    <w:p w14:paraId="2AF7BCA6">
      <w:pPr>
        <w:ind w:firstLine="560" w:firstLineChars="200"/>
        <w:rPr>
          <w:rFonts w:ascii="宋体" w:hAnsi="宋体" w:cs="宋体"/>
          <w:color w:val="000000"/>
          <w:sz w:val="28"/>
          <w:szCs w:val="28"/>
        </w:rPr>
      </w:pPr>
      <w:r>
        <w:rPr>
          <w:rFonts w:hint="eastAsia" w:ascii="宋体" w:hAnsi="宋体" w:cs="宋体"/>
          <w:color w:val="000000"/>
          <w:sz w:val="28"/>
          <w:szCs w:val="28"/>
        </w:rPr>
        <w:t>内容：（正文、仿宋、四号、行距1.5）</w:t>
      </w:r>
    </w:p>
    <w:p w14:paraId="41652B72">
      <w:pPr>
        <w:ind w:firstLine="560" w:firstLineChars="200"/>
        <w:rPr>
          <w:rFonts w:ascii="宋体" w:hAnsi="宋体" w:cs="宋体"/>
          <w:color w:val="000000"/>
          <w:sz w:val="28"/>
          <w:szCs w:val="28"/>
        </w:rPr>
      </w:pPr>
      <w:r>
        <w:rPr>
          <w:rFonts w:hint="eastAsia" w:ascii="宋体" w:hAnsi="宋体" w:cs="宋体"/>
          <w:color w:val="000000"/>
          <w:sz w:val="28"/>
          <w:szCs w:val="28"/>
        </w:rPr>
        <w:t>主要从设备方面、管理方面、人员方面等进行分析，主要原因、次要原因、根本原因等。</w:t>
      </w:r>
    </w:p>
    <w:p w14:paraId="4EE9A87F">
      <w:pPr>
        <w:rPr>
          <w:rFonts w:ascii="宋体" w:hAnsi="宋体" w:cs="宋体"/>
          <w:b/>
          <w:bCs/>
          <w:color w:val="000000"/>
          <w:sz w:val="28"/>
          <w:szCs w:val="28"/>
        </w:rPr>
      </w:pPr>
      <w:r>
        <w:rPr>
          <w:rFonts w:hint="eastAsia" w:ascii="宋体" w:hAnsi="宋体" w:cs="宋体"/>
          <w:b/>
          <w:bCs/>
          <w:color w:val="000000"/>
          <w:sz w:val="28"/>
          <w:szCs w:val="28"/>
        </w:rPr>
        <w:t>六、结论</w:t>
      </w:r>
    </w:p>
    <w:p w14:paraId="481614A1">
      <w:pPr>
        <w:ind w:firstLine="560" w:firstLineChars="200"/>
        <w:rPr>
          <w:rFonts w:ascii="宋体" w:hAnsi="宋体" w:cs="宋体"/>
          <w:color w:val="000000"/>
          <w:sz w:val="28"/>
          <w:szCs w:val="28"/>
        </w:rPr>
      </w:pPr>
      <w:r>
        <w:rPr>
          <w:rFonts w:hint="eastAsia" w:ascii="宋体" w:hAnsi="宋体" w:cs="宋体"/>
          <w:color w:val="000000"/>
          <w:sz w:val="28"/>
          <w:szCs w:val="28"/>
        </w:rPr>
        <w:t>内容：（正文、仿宋、四号、行距1.5）</w:t>
      </w:r>
    </w:p>
    <w:p w14:paraId="12C1DF55">
      <w:pPr>
        <w:ind w:firstLine="560" w:firstLineChars="200"/>
        <w:rPr>
          <w:rFonts w:ascii="宋体" w:hAnsi="宋体" w:cs="宋体"/>
          <w:color w:val="000000"/>
          <w:sz w:val="28"/>
          <w:szCs w:val="28"/>
        </w:rPr>
      </w:pPr>
      <w:r>
        <w:rPr>
          <w:rFonts w:hint="eastAsia" w:ascii="宋体" w:hAnsi="宋体" w:cs="宋体"/>
          <w:color w:val="000000"/>
          <w:sz w:val="28"/>
          <w:szCs w:val="28"/>
        </w:rPr>
        <w:t>本次故障原因，属偶发故障/惯性故障/批量故障,修复后是否对设施设备运行状况和服役能力造成影响等。</w:t>
      </w:r>
    </w:p>
    <w:p w14:paraId="15A79D2D">
      <w:pPr>
        <w:rPr>
          <w:rFonts w:ascii="宋体" w:hAnsi="宋体" w:cs="宋体"/>
          <w:b/>
          <w:bCs/>
          <w:color w:val="000000"/>
          <w:sz w:val="28"/>
          <w:szCs w:val="28"/>
        </w:rPr>
      </w:pPr>
      <w:r>
        <w:rPr>
          <w:rFonts w:hint="eastAsia" w:ascii="宋体" w:hAnsi="宋体" w:cs="宋体"/>
          <w:b/>
          <w:bCs/>
          <w:color w:val="000000"/>
          <w:sz w:val="28"/>
          <w:szCs w:val="28"/>
        </w:rPr>
        <w:t>七、存在问题</w:t>
      </w:r>
    </w:p>
    <w:p w14:paraId="10458864">
      <w:pPr>
        <w:ind w:firstLine="560" w:firstLineChars="200"/>
        <w:rPr>
          <w:rFonts w:ascii="宋体" w:hAnsi="宋体" w:cs="宋体"/>
          <w:color w:val="000000"/>
          <w:sz w:val="28"/>
          <w:szCs w:val="28"/>
        </w:rPr>
      </w:pPr>
      <w:r>
        <w:rPr>
          <w:rFonts w:hint="eastAsia" w:ascii="宋体" w:hAnsi="宋体" w:cs="宋体"/>
          <w:color w:val="000000"/>
          <w:sz w:val="28"/>
          <w:szCs w:val="28"/>
        </w:rPr>
        <w:t>内容：（正文、仿宋、四号、行距1.5）</w:t>
      </w:r>
    </w:p>
    <w:p w14:paraId="59B6252A">
      <w:pPr>
        <w:rPr>
          <w:rFonts w:ascii="宋体" w:hAnsi="宋体" w:cs="宋体"/>
          <w:b/>
          <w:bCs/>
          <w:color w:val="000000"/>
          <w:sz w:val="28"/>
          <w:szCs w:val="28"/>
        </w:rPr>
      </w:pPr>
      <w:r>
        <w:rPr>
          <w:rFonts w:hint="eastAsia" w:ascii="宋体" w:hAnsi="宋体" w:cs="宋体"/>
          <w:b/>
          <w:bCs/>
          <w:color w:val="000000"/>
          <w:sz w:val="28"/>
          <w:szCs w:val="28"/>
        </w:rPr>
        <w:t>八、整改措施</w:t>
      </w:r>
    </w:p>
    <w:p w14:paraId="2DEEE621">
      <w:pPr>
        <w:ind w:firstLine="560" w:firstLineChars="200"/>
        <w:rPr>
          <w:rFonts w:ascii="宋体" w:hAnsi="宋体" w:cs="宋体"/>
          <w:color w:val="000000"/>
          <w:sz w:val="28"/>
          <w:szCs w:val="28"/>
        </w:rPr>
      </w:pPr>
      <w:bookmarkStart w:id="2632" w:name="OLE_LINK3"/>
      <w:r>
        <w:rPr>
          <w:rFonts w:hint="eastAsia" w:ascii="宋体" w:hAnsi="宋体" w:cs="宋体"/>
          <w:color w:val="000000"/>
          <w:sz w:val="28"/>
          <w:szCs w:val="28"/>
        </w:rPr>
        <w:t>内容：（正文、仿宋、四号、行距1.5）</w:t>
      </w:r>
    </w:p>
    <w:p w14:paraId="53EBBC01">
      <w:pPr>
        <w:ind w:firstLine="560" w:firstLineChars="200"/>
        <w:rPr>
          <w:rFonts w:ascii="宋体" w:hAnsi="宋体" w:cs="宋体"/>
          <w:color w:val="000000"/>
          <w:sz w:val="28"/>
          <w:szCs w:val="28"/>
        </w:rPr>
      </w:pPr>
      <w:r>
        <w:rPr>
          <w:rFonts w:hint="eastAsia" w:ascii="宋体" w:hAnsi="宋体" w:cs="宋体"/>
          <w:color w:val="000000"/>
          <w:sz w:val="28"/>
          <w:szCs w:val="28"/>
        </w:rPr>
        <w:t>每项整改措施都要制定相应的完成时间节点。</w:t>
      </w:r>
    </w:p>
    <w:p w14:paraId="3C2CF469">
      <w:pPr>
        <w:ind w:firstLine="560" w:firstLineChars="200"/>
        <w:rPr>
          <w:rFonts w:ascii="宋体" w:hAnsi="宋体" w:cs="宋体"/>
          <w:color w:val="000000"/>
          <w:sz w:val="28"/>
          <w:szCs w:val="28"/>
        </w:rPr>
      </w:pPr>
    </w:p>
    <w:p w14:paraId="68A562B9">
      <w:pPr>
        <w:ind w:firstLine="560" w:firstLineChars="200"/>
        <w:rPr>
          <w:rFonts w:ascii="宋体" w:hAnsi="宋体" w:cs="宋体"/>
          <w:color w:val="000000"/>
          <w:sz w:val="28"/>
          <w:szCs w:val="28"/>
        </w:rPr>
      </w:pPr>
    </w:p>
    <w:p w14:paraId="5D71403F">
      <w:pPr>
        <w:wordWrap w:val="0"/>
        <w:ind w:right="1120" w:firstLine="560" w:firstLineChars="200"/>
        <w:jc w:val="center"/>
        <w:rPr>
          <w:rFonts w:ascii="宋体" w:hAnsi="宋体" w:cs="宋体"/>
          <w:color w:val="000000"/>
          <w:sz w:val="28"/>
          <w:szCs w:val="28"/>
        </w:rPr>
      </w:pPr>
      <w:r>
        <w:rPr>
          <w:rFonts w:hint="eastAsia" w:ascii="宋体" w:hAnsi="宋体" w:cs="宋体"/>
          <w:color w:val="000000"/>
          <w:sz w:val="28"/>
          <w:szCs w:val="28"/>
        </w:rPr>
        <w:t xml:space="preserve">                                       XX</w:t>
      </w:r>
    </w:p>
    <w:p w14:paraId="0EB243C4">
      <w:pPr>
        <w:spacing w:line="500" w:lineRule="exact"/>
        <w:ind w:right="560" w:firstLine="4620" w:firstLineChars="1650"/>
        <w:jc w:val="right"/>
        <w:rPr>
          <w:rFonts w:ascii="宋体" w:hAnsi="宋体" w:cs="宋体"/>
          <w:color w:val="000000"/>
          <w:sz w:val="28"/>
          <w:szCs w:val="28"/>
        </w:rPr>
      </w:pPr>
      <w:r>
        <w:rPr>
          <w:rFonts w:hint="eastAsia" w:ascii="宋体" w:hAnsi="宋体" w:cs="宋体"/>
          <w:color w:val="000000"/>
          <w:sz w:val="28"/>
          <w:szCs w:val="28"/>
        </w:rPr>
        <w:t>20XX年XX月XX日</w:t>
      </w:r>
      <w:bookmarkEnd w:id="2632"/>
    </w:p>
    <w:p w14:paraId="159BB190">
      <w:pPr>
        <w:ind w:left="710" w:leftChars="338" w:right="560" w:firstLine="3360" w:firstLineChars="1200"/>
        <w:rPr>
          <w:rFonts w:ascii="宋体" w:hAnsi="宋体" w:cs="宋体"/>
          <w:color w:val="000000"/>
          <w:sz w:val="32"/>
        </w:rPr>
      </w:pPr>
      <w:r>
        <w:rPr>
          <w:rFonts w:hint="eastAsia" w:ascii="宋体" w:hAnsi="宋体" w:cs="宋体"/>
          <w:color w:val="000000"/>
          <w:sz w:val="28"/>
          <w:szCs w:val="28"/>
        </w:rPr>
        <w:t>落款单位与封面一致，加盖公章</w:t>
      </w:r>
    </w:p>
    <w:p w14:paraId="23D82E01">
      <w:pPr>
        <w:spacing w:line="500" w:lineRule="exact"/>
        <w:ind w:right="560" w:firstLine="4620" w:firstLineChars="1650"/>
        <w:jc w:val="right"/>
        <w:rPr>
          <w:rFonts w:ascii="宋体" w:hAnsi="宋体" w:cs="宋体"/>
          <w:color w:val="000000"/>
          <w:sz w:val="28"/>
          <w:szCs w:val="28"/>
        </w:rPr>
      </w:pPr>
      <w:r>
        <w:rPr>
          <w:rFonts w:hint="eastAsia" w:ascii="宋体" w:hAnsi="宋体" w:cs="宋体"/>
          <w:color w:val="000000"/>
          <w:sz w:val="28"/>
          <w:szCs w:val="28"/>
        </w:rPr>
        <w:t>（正文、仿宋、四号）</w:t>
      </w:r>
    </w:p>
    <w:p w14:paraId="766E6C29">
      <w:pPr>
        <w:pStyle w:val="45"/>
        <w:ind w:firstLine="480"/>
        <w:rPr>
          <w:rFonts w:ascii="宋体" w:hAnsi="宋体" w:cs="宋体"/>
          <w:color w:val="000000"/>
        </w:rPr>
      </w:pPr>
    </w:p>
    <w:bookmarkEnd w:id="840"/>
    <w:p w14:paraId="23B2AE8B">
      <w:pPr>
        <w:pStyle w:val="14"/>
        <w:spacing w:line="360" w:lineRule="auto"/>
        <w:rPr>
          <w:rStyle w:val="58"/>
          <w:rFonts w:ascii="宋体" w:hAnsi="宋体" w:cs="宋体"/>
          <w:color w:val="000000"/>
          <w:sz w:val="21"/>
          <w:szCs w:val="21"/>
        </w:rPr>
      </w:pPr>
      <w:bookmarkStart w:id="2633" w:name="_Ref24782"/>
      <w:bookmarkStart w:id="2634" w:name="_Toc11296"/>
      <w:bookmarkStart w:id="2635" w:name="_Toc135660563"/>
      <w:r>
        <w:rPr>
          <w:rStyle w:val="58"/>
          <w:rFonts w:ascii="宋体" w:hAnsi="宋体" w:cs="宋体"/>
          <w:color w:val="000000"/>
          <w:sz w:val="21"/>
          <w:szCs w:val="21"/>
        </w:rPr>
        <w:br w:type="page"/>
      </w:r>
      <w:r>
        <w:rPr>
          <w:rStyle w:val="58"/>
          <w:rFonts w:hint="eastAsia" w:ascii="宋体" w:hAnsi="宋体" w:cs="宋体"/>
          <w:color w:val="000000"/>
          <w:sz w:val="21"/>
          <w:szCs w:val="21"/>
        </w:rPr>
        <w:t>附件4  违约及考核处理</w:t>
      </w:r>
      <w:bookmarkEnd w:id="2633"/>
      <w:bookmarkEnd w:id="2634"/>
      <w:bookmarkEnd w:id="2635"/>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99"/>
        <w:gridCol w:w="1057"/>
        <w:gridCol w:w="4360"/>
        <w:gridCol w:w="769"/>
        <w:gridCol w:w="918"/>
      </w:tblGrid>
      <w:tr w14:paraId="5B9E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06CA6B3B">
            <w:pPr>
              <w:jc w:val="center"/>
              <w:rPr>
                <w:rFonts w:ascii="宋体" w:hAnsi="宋体" w:cs="宋体"/>
                <w:color w:val="000000"/>
              </w:rPr>
            </w:pPr>
            <w:r>
              <w:rPr>
                <w:rFonts w:hint="eastAsia" w:ascii="宋体" w:hAnsi="宋体" w:cs="宋体"/>
                <w:color w:val="000000"/>
              </w:rPr>
              <w:t>序号</w:t>
            </w:r>
          </w:p>
        </w:tc>
        <w:tc>
          <w:tcPr>
            <w:tcW w:w="899" w:type="dxa"/>
            <w:tcBorders>
              <w:top w:val="single" w:color="auto" w:sz="4" w:space="0"/>
              <w:left w:val="single" w:color="auto" w:sz="4" w:space="0"/>
              <w:bottom w:val="single" w:color="auto" w:sz="4" w:space="0"/>
              <w:right w:val="single" w:color="auto" w:sz="4" w:space="0"/>
            </w:tcBorders>
            <w:noWrap w:val="0"/>
            <w:vAlign w:val="center"/>
          </w:tcPr>
          <w:p w14:paraId="1C257F44">
            <w:pPr>
              <w:jc w:val="center"/>
              <w:rPr>
                <w:rFonts w:ascii="宋体" w:hAnsi="宋体" w:cs="宋体"/>
                <w:color w:val="000000"/>
              </w:rPr>
            </w:pPr>
            <w:r>
              <w:rPr>
                <w:rFonts w:hint="eastAsia" w:ascii="宋体" w:hAnsi="宋体" w:cs="宋体"/>
                <w:color w:val="000000"/>
              </w:rPr>
              <w:t>模块</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EA5AB35">
            <w:pPr>
              <w:jc w:val="center"/>
              <w:rPr>
                <w:rFonts w:ascii="宋体" w:hAnsi="宋体" w:cs="宋体"/>
                <w:color w:val="000000"/>
              </w:rPr>
            </w:pPr>
            <w:r>
              <w:rPr>
                <w:rFonts w:hint="eastAsia" w:ascii="宋体" w:hAnsi="宋体" w:cs="宋体"/>
                <w:color w:val="000000"/>
              </w:rPr>
              <w:t>类别</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2AFDD27D">
            <w:pPr>
              <w:jc w:val="center"/>
              <w:rPr>
                <w:rFonts w:ascii="宋体" w:hAnsi="宋体" w:cs="宋体"/>
                <w:color w:val="000000"/>
              </w:rPr>
            </w:pPr>
            <w:r>
              <w:rPr>
                <w:rFonts w:hint="eastAsia" w:ascii="宋体" w:hAnsi="宋体" w:cs="宋体"/>
                <w:color w:val="000000"/>
              </w:rPr>
              <w:t>检查和评价内容</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9400420">
            <w:pPr>
              <w:jc w:val="center"/>
              <w:rPr>
                <w:rFonts w:ascii="宋体" w:hAnsi="宋体" w:cs="宋体"/>
                <w:bCs/>
                <w:color w:val="000000"/>
              </w:rPr>
            </w:pPr>
            <w:r>
              <w:rPr>
                <w:rFonts w:hint="eastAsia" w:ascii="宋体" w:hAnsi="宋体" w:cs="宋体"/>
                <w:bCs/>
                <w:color w:val="000000"/>
              </w:rPr>
              <w:t>分值（分）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15361F7B">
            <w:pPr>
              <w:jc w:val="center"/>
              <w:rPr>
                <w:rFonts w:ascii="宋体" w:hAnsi="宋体" w:cs="宋体"/>
                <w:bCs/>
                <w:color w:val="000000"/>
              </w:rPr>
            </w:pPr>
            <w:r>
              <w:rPr>
                <w:rFonts w:hint="eastAsia" w:ascii="宋体" w:hAnsi="宋体" w:cs="宋体"/>
                <w:bCs/>
                <w:color w:val="000000"/>
              </w:rPr>
              <w:t>最终得分（分）</w:t>
            </w:r>
          </w:p>
        </w:tc>
      </w:tr>
      <w:tr w14:paraId="0B9E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14:paraId="66E3BD98">
            <w:pPr>
              <w:jc w:val="center"/>
              <w:textAlignment w:val="center"/>
              <w:rPr>
                <w:rFonts w:ascii="宋体" w:hAnsi="宋体" w:cs="宋体"/>
                <w:color w:val="000000"/>
              </w:rPr>
            </w:pPr>
            <w:r>
              <w:rPr>
                <w:rFonts w:hint="eastAsia" w:ascii="宋体" w:hAnsi="宋体" w:cs="宋体"/>
                <w:color w:val="000000"/>
                <w:lang w:bidi="ar"/>
              </w:rPr>
              <w:t>1</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14:paraId="06C77A6B">
            <w:pPr>
              <w:jc w:val="center"/>
              <w:rPr>
                <w:rFonts w:ascii="宋体" w:hAnsi="宋体" w:cs="宋体"/>
                <w:bCs/>
                <w:color w:val="000000"/>
              </w:rPr>
            </w:pPr>
            <w:r>
              <w:rPr>
                <w:rFonts w:hint="eastAsia" w:ascii="宋体" w:hAnsi="宋体" w:cs="宋体"/>
                <w:bCs/>
                <w:color w:val="000000"/>
              </w:rPr>
              <w:t>日常管理（21分）</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4FE9F81C">
            <w:pPr>
              <w:jc w:val="center"/>
              <w:rPr>
                <w:rFonts w:ascii="宋体" w:hAnsi="宋体" w:cs="宋体"/>
                <w:bCs/>
                <w:color w:val="000000"/>
              </w:rPr>
            </w:pPr>
            <w:r>
              <w:rPr>
                <w:rFonts w:hint="eastAsia" w:ascii="宋体" w:hAnsi="宋体" w:cs="宋体"/>
                <w:bCs/>
                <w:color w:val="000000"/>
              </w:rPr>
              <w:t>人员管理</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43D2D225">
            <w:pPr>
              <w:jc w:val="center"/>
              <w:rPr>
                <w:rFonts w:ascii="宋体" w:hAnsi="宋体" w:cs="宋体"/>
                <w:bCs/>
                <w:color w:val="000000"/>
              </w:rPr>
            </w:pPr>
            <w:r>
              <w:rPr>
                <w:rFonts w:hint="eastAsia" w:ascii="宋体" w:hAnsi="宋体" w:cs="宋体"/>
                <w:bCs/>
                <w:color w:val="000000"/>
              </w:rPr>
              <w:t>项目人员资质满足合同要求。</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D42B714">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187A9AAA">
            <w:pPr>
              <w:jc w:val="center"/>
              <w:rPr>
                <w:rFonts w:ascii="宋体" w:hAnsi="宋体" w:cs="宋体"/>
                <w:bCs/>
                <w:color w:val="000000"/>
              </w:rPr>
            </w:pPr>
          </w:p>
        </w:tc>
      </w:tr>
      <w:tr w14:paraId="0E39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14:paraId="62000D6C">
            <w:pPr>
              <w:jc w:val="center"/>
              <w:textAlignment w:val="center"/>
              <w:rPr>
                <w:rFonts w:ascii="宋体" w:hAnsi="宋体" w:cs="宋体"/>
                <w:color w:val="000000"/>
              </w:rPr>
            </w:pPr>
            <w:r>
              <w:rPr>
                <w:rFonts w:hint="eastAsia" w:ascii="宋体" w:hAnsi="宋体" w:cs="宋体"/>
                <w:color w:val="000000"/>
                <w:lang w:bidi="ar"/>
              </w:rPr>
              <w:t>2</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02165B59">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6CE33BC">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0F12B923">
            <w:pPr>
              <w:jc w:val="center"/>
              <w:rPr>
                <w:rFonts w:ascii="宋体" w:hAnsi="宋体" w:cs="宋体"/>
                <w:bCs/>
                <w:color w:val="000000"/>
              </w:rPr>
            </w:pPr>
            <w:r>
              <w:rPr>
                <w:rFonts w:hint="eastAsia" w:ascii="宋体" w:hAnsi="宋体" w:cs="宋体"/>
                <w:bCs/>
                <w:color w:val="000000"/>
              </w:rPr>
              <w:t>项目人员替换率每月小于10%。</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86BE77E">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73AA75FD">
            <w:pPr>
              <w:jc w:val="center"/>
              <w:rPr>
                <w:rFonts w:ascii="宋体" w:hAnsi="宋体" w:cs="宋体"/>
                <w:bCs/>
                <w:color w:val="000000"/>
              </w:rPr>
            </w:pPr>
          </w:p>
        </w:tc>
      </w:tr>
      <w:tr w14:paraId="7E24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7B9E916B">
            <w:pPr>
              <w:jc w:val="center"/>
              <w:textAlignment w:val="center"/>
              <w:rPr>
                <w:rFonts w:ascii="宋体" w:hAnsi="宋体" w:cs="宋体"/>
                <w:color w:val="000000"/>
              </w:rPr>
            </w:pPr>
            <w:r>
              <w:rPr>
                <w:rFonts w:hint="eastAsia" w:ascii="宋体" w:hAnsi="宋体" w:cs="宋体"/>
                <w:color w:val="000000"/>
                <w:lang w:bidi="ar"/>
              </w:rPr>
              <w:t>3</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633A763">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A425061">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584D7CBF">
            <w:pPr>
              <w:jc w:val="center"/>
              <w:rPr>
                <w:rFonts w:ascii="宋体" w:hAnsi="宋体" w:cs="宋体"/>
                <w:bCs/>
                <w:color w:val="000000"/>
              </w:rPr>
            </w:pPr>
            <w:r>
              <w:rPr>
                <w:rFonts w:hint="eastAsia" w:ascii="宋体" w:hAnsi="宋体" w:cs="宋体"/>
                <w:bCs/>
                <w:color w:val="000000"/>
              </w:rPr>
              <w:t>项目人员按照招标人要求在招标人进行备案参加本项目作业。</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3A9DF93">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A087AEC">
            <w:pPr>
              <w:jc w:val="center"/>
              <w:rPr>
                <w:rFonts w:ascii="宋体" w:hAnsi="宋体" w:cs="宋体"/>
                <w:bCs/>
                <w:color w:val="000000"/>
              </w:rPr>
            </w:pPr>
          </w:p>
        </w:tc>
      </w:tr>
      <w:tr w14:paraId="683F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2E9AAD2A">
            <w:pPr>
              <w:jc w:val="center"/>
              <w:textAlignment w:val="center"/>
              <w:rPr>
                <w:rFonts w:ascii="宋体" w:hAnsi="宋体" w:cs="宋体"/>
                <w:color w:val="000000"/>
              </w:rPr>
            </w:pPr>
            <w:r>
              <w:rPr>
                <w:rFonts w:hint="eastAsia" w:ascii="宋体" w:hAnsi="宋体" w:cs="宋体"/>
                <w:color w:val="000000"/>
                <w:lang w:bidi="ar"/>
              </w:rPr>
              <w:t>4</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B2550D4">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F88AD26">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3F8916F2">
            <w:pPr>
              <w:jc w:val="center"/>
              <w:rPr>
                <w:rFonts w:ascii="宋体" w:hAnsi="宋体" w:cs="宋体"/>
                <w:bCs/>
                <w:color w:val="000000"/>
              </w:rPr>
            </w:pPr>
            <w:r>
              <w:rPr>
                <w:rFonts w:hint="eastAsia" w:ascii="宋体" w:hAnsi="宋体" w:cs="宋体"/>
                <w:bCs/>
                <w:color w:val="000000"/>
              </w:rPr>
              <w:t>项目人员未出现未经招标人同意擅自带领其他与工作无关人员进入地铁作业区域的行为。</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3477E84">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16EFA94F">
            <w:pPr>
              <w:jc w:val="center"/>
              <w:rPr>
                <w:rFonts w:ascii="宋体" w:hAnsi="宋体" w:cs="宋体"/>
                <w:bCs/>
                <w:color w:val="000000"/>
              </w:rPr>
            </w:pPr>
          </w:p>
        </w:tc>
      </w:tr>
      <w:tr w14:paraId="0611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57F3B31A">
            <w:pPr>
              <w:jc w:val="center"/>
              <w:textAlignment w:val="center"/>
              <w:rPr>
                <w:rFonts w:ascii="宋体" w:hAnsi="宋体" w:cs="宋体"/>
                <w:color w:val="000000"/>
              </w:rPr>
            </w:pPr>
            <w:r>
              <w:rPr>
                <w:rFonts w:hint="eastAsia" w:ascii="宋体" w:hAnsi="宋体" w:cs="宋体"/>
                <w:color w:val="000000"/>
                <w:lang w:bidi="ar"/>
              </w:rPr>
              <w:t>5</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3E6B823C">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01DC81F">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46B2FAEC">
            <w:pPr>
              <w:jc w:val="center"/>
              <w:rPr>
                <w:rFonts w:ascii="宋体" w:hAnsi="宋体" w:cs="宋体"/>
                <w:bCs/>
                <w:color w:val="000000"/>
              </w:rPr>
            </w:pPr>
            <w:r>
              <w:rPr>
                <w:rFonts w:hint="eastAsia" w:ascii="宋体" w:hAnsi="宋体" w:cs="宋体"/>
                <w:bCs/>
                <w:color w:val="000000"/>
              </w:rPr>
              <w:t>项目人员未出现对招标人方面造谣生事、惹是生非的行为；未出现未经授权擅自发布地铁生产信息的行为。</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25D8AB4">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245F4905">
            <w:pPr>
              <w:jc w:val="center"/>
              <w:rPr>
                <w:rFonts w:ascii="宋体" w:hAnsi="宋体" w:cs="宋体"/>
                <w:bCs/>
                <w:color w:val="000000"/>
              </w:rPr>
            </w:pPr>
          </w:p>
        </w:tc>
      </w:tr>
      <w:tr w14:paraId="22B2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14:paraId="341F1B20">
            <w:pPr>
              <w:jc w:val="center"/>
              <w:textAlignment w:val="center"/>
              <w:rPr>
                <w:rFonts w:ascii="宋体" w:hAnsi="宋体" w:cs="宋体"/>
                <w:color w:val="000000"/>
              </w:rPr>
            </w:pPr>
            <w:r>
              <w:rPr>
                <w:rFonts w:hint="eastAsia" w:ascii="宋体" w:hAnsi="宋体" w:cs="宋体"/>
                <w:color w:val="000000"/>
                <w:lang w:bidi="ar"/>
              </w:rPr>
              <w:t>6</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B2F213A">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1E8B272">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4D0FF6CA">
            <w:pPr>
              <w:jc w:val="center"/>
              <w:rPr>
                <w:rFonts w:ascii="宋体" w:hAnsi="宋体" w:cs="宋体"/>
                <w:bCs/>
                <w:color w:val="000000"/>
              </w:rPr>
            </w:pPr>
            <w:r>
              <w:rPr>
                <w:rFonts w:hint="eastAsia" w:ascii="宋体" w:hAnsi="宋体" w:cs="宋体"/>
                <w:bCs/>
                <w:color w:val="000000"/>
              </w:rPr>
              <w:t>项目人员在服务时间内未出现与他人发生冲突，给招标人管理部门造成负面影响。</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48BDA56">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3DF4CC8">
            <w:pPr>
              <w:jc w:val="center"/>
              <w:rPr>
                <w:rFonts w:ascii="宋体" w:hAnsi="宋体" w:cs="宋体"/>
                <w:bCs/>
                <w:color w:val="000000"/>
              </w:rPr>
            </w:pPr>
          </w:p>
        </w:tc>
      </w:tr>
      <w:tr w14:paraId="0A71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7996F590">
            <w:pPr>
              <w:jc w:val="center"/>
              <w:textAlignment w:val="center"/>
              <w:rPr>
                <w:rFonts w:ascii="宋体" w:hAnsi="宋体" w:cs="宋体"/>
                <w:color w:val="000000"/>
              </w:rPr>
            </w:pPr>
            <w:r>
              <w:rPr>
                <w:rFonts w:hint="eastAsia" w:ascii="宋体" w:hAnsi="宋体" w:cs="宋体"/>
                <w:color w:val="000000"/>
                <w:lang w:bidi="ar"/>
              </w:rPr>
              <w:t>7</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3C59F83A">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BAAF37F">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45D18C36">
            <w:pPr>
              <w:jc w:val="center"/>
              <w:rPr>
                <w:rFonts w:ascii="宋体" w:hAnsi="宋体" w:cs="宋体"/>
                <w:bCs/>
                <w:color w:val="000000"/>
              </w:rPr>
            </w:pPr>
            <w:r>
              <w:rPr>
                <w:rFonts w:hint="eastAsia" w:ascii="宋体" w:hAnsi="宋体" w:cs="宋体"/>
                <w:bCs/>
                <w:color w:val="000000"/>
              </w:rPr>
              <w:t>投标人按国家、省、市相关政策为所聘用参与本项目工作人员签订正式劳动（劳务）合同。</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227AD8D">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742D5F3">
            <w:pPr>
              <w:jc w:val="center"/>
              <w:rPr>
                <w:rFonts w:ascii="宋体" w:hAnsi="宋体" w:cs="宋体"/>
                <w:bCs/>
                <w:color w:val="000000"/>
              </w:rPr>
            </w:pPr>
          </w:p>
        </w:tc>
      </w:tr>
      <w:tr w14:paraId="2870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6798AD09">
            <w:pPr>
              <w:jc w:val="center"/>
              <w:textAlignment w:val="center"/>
              <w:rPr>
                <w:rFonts w:ascii="宋体" w:hAnsi="宋体" w:cs="宋体"/>
                <w:color w:val="000000"/>
              </w:rPr>
            </w:pPr>
            <w:r>
              <w:rPr>
                <w:rFonts w:hint="eastAsia" w:ascii="宋体" w:hAnsi="宋体" w:cs="宋体"/>
                <w:color w:val="000000"/>
                <w:lang w:bidi="ar"/>
              </w:rPr>
              <w:t>8</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0D43F4B0">
            <w:pPr>
              <w:jc w:val="center"/>
              <w:rPr>
                <w:rFonts w:ascii="宋体" w:hAnsi="宋体" w:cs="宋体"/>
                <w:bCs/>
                <w:color w:val="000000"/>
              </w:rPr>
            </w:pP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4FBD3098">
            <w:pPr>
              <w:jc w:val="center"/>
              <w:rPr>
                <w:rFonts w:ascii="宋体" w:hAnsi="宋体" w:cs="宋体"/>
                <w:bCs/>
                <w:color w:val="000000"/>
              </w:rPr>
            </w:pPr>
            <w:r>
              <w:rPr>
                <w:rFonts w:hint="eastAsia" w:ascii="宋体" w:hAnsi="宋体" w:cs="宋体"/>
                <w:bCs/>
                <w:color w:val="000000"/>
              </w:rPr>
              <w:t>项目服务团队管理</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276212E0">
            <w:pPr>
              <w:jc w:val="center"/>
              <w:rPr>
                <w:rFonts w:ascii="宋体" w:hAnsi="宋体" w:cs="宋体"/>
                <w:bCs/>
                <w:color w:val="000000"/>
              </w:rPr>
            </w:pPr>
            <w:r>
              <w:rPr>
                <w:rFonts w:hint="eastAsia" w:ascii="宋体" w:hAnsi="宋体" w:cs="宋体"/>
                <w:bCs/>
                <w:color w:val="000000"/>
              </w:rPr>
              <w:t>投标人按招投标文件及合同的约定配置人员进行维护维修工作。</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4655F81">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C78C869">
            <w:pPr>
              <w:jc w:val="center"/>
              <w:rPr>
                <w:rFonts w:ascii="宋体" w:hAnsi="宋体" w:cs="宋体"/>
                <w:bCs/>
                <w:color w:val="000000"/>
              </w:rPr>
            </w:pPr>
          </w:p>
        </w:tc>
      </w:tr>
      <w:tr w14:paraId="5D08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14:paraId="6F546C94">
            <w:pPr>
              <w:jc w:val="center"/>
              <w:textAlignment w:val="center"/>
              <w:rPr>
                <w:rFonts w:ascii="宋体" w:hAnsi="宋体" w:cs="宋体"/>
                <w:color w:val="000000"/>
              </w:rPr>
            </w:pPr>
            <w:r>
              <w:rPr>
                <w:rFonts w:hint="eastAsia" w:ascii="宋体" w:hAnsi="宋体" w:cs="宋体"/>
                <w:color w:val="000000"/>
                <w:lang w:bidi="ar"/>
              </w:rPr>
              <w:t>9</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581E5048">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F36761A">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281E7E7C">
            <w:pPr>
              <w:jc w:val="center"/>
              <w:rPr>
                <w:rFonts w:ascii="宋体" w:hAnsi="宋体" w:cs="宋体"/>
                <w:bCs/>
                <w:color w:val="000000"/>
              </w:rPr>
            </w:pPr>
            <w:r>
              <w:rPr>
                <w:rFonts w:hint="eastAsia" w:ascii="宋体" w:hAnsi="宋体" w:cs="宋体"/>
                <w:bCs/>
                <w:color w:val="000000"/>
              </w:rPr>
              <w:t>投标人按招投标文件及合同提供各类资料、记录、预结算、文本材料等。</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78D2B9C">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1531D5E3">
            <w:pPr>
              <w:jc w:val="center"/>
              <w:rPr>
                <w:rFonts w:ascii="宋体" w:hAnsi="宋体" w:cs="宋体"/>
                <w:bCs/>
                <w:color w:val="000000"/>
              </w:rPr>
            </w:pPr>
          </w:p>
        </w:tc>
      </w:tr>
      <w:tr w14:paraId="1133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437F8A4C">
            <w:pPr>
              <w:jc w:val="center"/>
              <w:textAlignment w:val="center"/>
              <w:rPr>
                <w:rFonts w:ascii="宋体" w:hAnsi="宋体" w:cs="宋体"/>
                <w:color w:val="000000"/>
              </w:rPr>
            </w:pPr>
            <w:r>
              <w:rPr>
                <w:rFonts w:hint="eastAsia" w:ascii="宋体" w:hAnsi="宋体" w:cs="宋体"/>
                <w:color w:val="000000"/>
                <w:lang w:bidi="ar"/>
              </w:rPr>
              <w:t>10</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5D711459">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631713E">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3429A862">
            <w:pPr>
              <w:jc w:val="center"/>
              <w:rPr>
                <w:rFonts w:ascii="宋体" w:hAnsi="宋体" w:cs="宋体"/>
                <w:bCs/>
                <w:color w:val="000000"/>
              </w:rPr>
            </w:pPr>
            <w:r>
              <w:rPr>
                <w:rFonts w:hint="eastAsia" w:ascii="宋体" w:hAnsi="宋体" w:cs="宋体"/>
                <w:bCs/>
                <w:color w:val="000000"/>
              </w:rPr>
              <w:t>投标人按时或按招标人要求提交故障记录、故障报告、检修记录、检修报告、应急周转备件台账等情况。</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3402DF4">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BD03E6B">
            <w:pPr>
              <w:jc w:val="center"/>
              <w:rPr>
                <w:rFonts w:ascii="宋体" w:hAnsi="宋体" w:cs="宋体"/>
                <w:bCs/>
                <w:color w:val="000000"/>
              </w:rPr>
            </w:pPr>
          </w:p>
        </w:tc>
      </w:tr>
      <w:tr w14:paraId="046B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52FC4EDA">
            <w:pPr>
              <w:jc w:val="center"/>
              <w:textAlignment w:val="center"/>
              <w:rPr>
                <w:rFonts w:ascii="宋体" w:hAnsi="宋体" w:cs="宋体"/>
                <w:color w:val="000000"/>
              </w:rPr>
            </w:pPr>
            <w:r>
              <w:rPr>
                <w:rFonts w:hint="eastAsia" w:ascii="宋体" w:hAnsi="宋体" w:cs="宋体"/>
                <w:color w:val="000000"/>
                <w:lang w:bidi="ar"/>
              </w:rPr>
              <w:t>11</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54BFB51">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B1F7C6C">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14B9C186">
            <w:pPr>
              <w:jc w:val="center"/>
              <w:rPr>
                <w:rFonts w:ascii="宋体" w:hAnsi="宋体" w:cs="宋体"/>
                <w:bCs/>
                <w:color w:val="000000"/>
              </w:rPr>
            </w:pPr>
            <w:r>
              <w:rPr>
                <w:rFonts w:hint="eastAsia" w:ascii="宋体" w:hAnsi="宋体" w:cs="宋体"/>
                <w:bCs/>
                <w:color w:val="000000"/>
              </w:rPr>
              <w:t>投标人对招标人安排的临时任务或限期整改事项的完成情况。</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063EDEB">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2BF75842">
            <w:pPr>
              <w:jc w:val="center"/>
              <w:rPr>
                <w:rFonts w:ascii="宋体" w:hAnsi="宋体" w:cs="宋体"/>
                <w:bCs/>
                <w:color w:val="000000"/>
              </w:rPr>
            </w:pPr>
          </w:p>
        </w:tc>
      </w:tr>
      <w:tr w14:paraId="03B9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2069DEF5">
            <w:pPr>
              <w:jc w:val="center"/>
              <w:textAlignment w:val="center"/>
              <w:rPr>
                <w:rFonts w:ascii="宋体" w:hAnsi="宋体" w:cs="宋体"/>
                <w:color w:val="000000"/>
              </w:rPr>
            </w:pPr>
            <w:r>
              <w:rPr>
                <w:rFonts w:hint="eastAsia" w:ascii="宋体" w:hAnsi="宋体" w:cs="宋体"/>
                <w:color w:val="000000"/>
                <w:lang w:bidi="ar"/>
              </w:rPr>
              <w:t>12</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155E3ACB">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009F8CD">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0C96A46B">
            <w:pPr>
              <w:jc w:val="center"/>
              <w:rPr>
                <w:rFonts w:ascii="宋体" w:hAnsi="宋体" w:cs="宋体"/>
                <w:bCs/>
                <w:color w:val="000000"/>
              </w:rPr>
            </w:pPr>
            <w:r>
              <w:rPr>
                <w:rFonts w:hint="eastAsia" w:ascii="宋体" w:hAnsi="宋体" w:cs="宋体"/>
                <w:bCs/>
                <w:color w:val="000000"/>
              </w:rPr>
              <w:t>投标人对招标人下达的整改通知单的处理情况。</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C0D29DD">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3609E7A4">
            <w:pPr>
              <w:jc w:val="center"/>
              <w:rPr>
                <w:rFonts w:ascii="宋体" w:hAnsi="宋体" w:cs="宋体"/>
                <w:bCs/>
                <w:color w:val="000000"/>
              </w:rPr>
            </w:pPr>
          </w:p>
        </w:tc>
      </w:tr>
      <w:tr w14:paraId="5AD8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70B76283">
            <w:pPr>
              <w:jc w:val="center"/>
              <w:textAlignment w:val="center"/>
              <w:rPr>
                <w:rFonts w:ascii="宋体" w:hAnsi="宋体" w:cs="宋体"/>
                <w:color w:val="000000"/>
              </w:rPr>
            </w:pPr>
            <w:r>
              <w:rPr>
                <w:rFonts w:hint="eastAsia" w:ascii="宋体" w:hAnsi="宋体" w:cs="宋体"/>
                <w:color w:val="000000"/>
                <w:lang w:bidi="ar"/>
              </w:rPr>
              <w:t>13</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47D253BE">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0BEF894">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1F05243C">
            <w:pPr>
              <w:jc w:val="center"/>
              <w:rPr>
                <w:rFonts w:ascii="宋体" w:hAnsi="宋体" w:cs="宋体"/>
                <w:bCs/>
                <w:color w:val="000000"/>
              </w:rPr>
            </w:pPr>
            <w:r>
              <w:rPr>
                <w:rFonts w:hint="eastAsia" w:ascii="宋体" w:hAnsi="宋体" w:cs="宋体"/>
                <w:bCs/>
                <w:color w:val="000000"/>
              </w:rPr>
              <w:t>投标人更换项目经理或技术负责人须经招标人书面同意。</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AA3E8D5">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17C58432">
            <w:pPr>
              <w:jc w:val="center"/>
              <w:rPr>
                <w:rFonts w:ascii="宋体" w:hAnsi="宋体" w:cs="宋体"/>
                <w:bCs/>
                <w:color w:val="000000"/>
              </w:rPr>
            </w:pPr>
          </w:p>
        </w:tc>
      </w:tr>
      <w:tr w14:paraId="3E00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4C84F7D4">
            <w:pPr>
              <w:jc w:val="center"/>
              <w:textAlignment w:val="center"/>
              <w:rPr>
                <w:rFonts w:ascii="宋体" w:hAnsi="宋体" w:cs="宋体"/>
                <w:color w:val="000000"/>
              </w:rPr>
            </w:pPr>
            <w:r>
              <w:rPr>
                <w:rFonts w:hint="eastAsia" w:ascii="宋体" w:hAnsi="宋体" w:cs="宋体"/>
                <w:color w:val="000000"/>
                <w:lang w:bidi="ar"/>
              </w:rPr>
              <w:t>14</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361EFA04">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2195845">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33980A00">
            <w:pPr>
              <w:jc w:val="center"/>
              <w:rPr>
                <w:rFonts w:ascii="宋体" w:hAnsi="宋体" w:cs="宋体"/>
                <w:bCs/>
                <w:color w:val="000000"/>
              </w:rPr>
            </w:pPr>
            <w:r>
              <w:rPr>
                <w:rFonts w:hint="eastAsia" w:ascii="宋体" w:hAnsi="宋体" w:cs="宋体"/>
                <w:bCs/>
                <w:color w:val="000000"/>
              </w:rPr>
              <w:t>投标人项目经理或者技术负责人按要求参加招标人要求其参加的会议。</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F701794">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74FD2068">
            <w:pPr>
              <w:jc w:val="center"/>
              <w:rPr>
                <w:rFonts w:ascii="宋体" w:hAnsi="宋体" w:cs="宋体"/>
                <w:bCs/>
                <w:color w:val="000000"/>
              </w:rPr>
            </w:pPr>
          </w:p>
        </w:tc>
      </w:tr>
      <w:tr w14:paraId="68EA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736027FC">
            <w:pPr>
              <w:jc w:val="center"/>
              <w:textAlignment w:val="center"/>
              <w:rPr>
                <w:rFonts w:ascii="宋体" w:hAnsi="宋体" w:cs="宋体"/>
                <w:color w:val="000000"/>
              </w:rPr>
            </w:pPr>
            <w:r>
              <w:rPr>
                <w:rFonts w:hint="eastAsia" w:ascii="宋体" w:hAnsi="宋体" w:cs="宋体"/>
                <w:color w:val="000000"/>
                <w:lang w:bidi="ar"/>
              </w:rPr>
              <w:t>15</w:t>
            </w:r>
          </w:p>
        </w:tc>
        <w:tc>
          <w:tcPr>
            <w:tcW w:w="899" w:type="dxa"/>
            <w:vMerge w:val="restart"/>
            <w:tcBorders>
              <w:top w:val="single" w:color="auto" w:sz="4" w:space="0"/>
              <w:left w:val="single" w:color="auto" w:sz="4" w:space="0"/>
              <w:right w:val="single" w:color="auto" w:sz="4" w:space="0"/>
            </w:tcBorders>
            <w:noWrap w:val="0"/>
            <w:vAlign w:val="center"/>
          </w:tcPr>
          <w:p w14:paraId="2CA586AB">
            <w:pPr>
              <w:jc w:val="center"/>
              <w:rPr>
                <w:rFonts w:ascii="宋体" w:hAnsi="宋体" w:cs="宋体"/>
                <w:bCs/>
                <w:color w:val="000000"/>
              </w:rPr>
            </w:pPr>
            <w:r>
              <w:rPr>
                <w:rFonts w:hint="eastAsia" w:ascii="宋体" w:hAnsi="宋体" w:cs="宋体"/>
                <w:bCs/>
                <w:color w:val="000000"/>
              </w:rPr>
              <w:t>应急管理（9分）</w:t>
            </w:r>
          </w:p>
        </w:tc>
        <w:tc>
          <w:tcPr>
            <w:tcW w:w="1057" w:type="dxa"/>
            <w:vMerge w:val="restart"/>
            <w:tcBorders>
              <w:top w:val="single" w:color="auto" w:sz="4" w:space="0"/>
              <w:left w:val="single" w:color="auto" w:sz="4" w:space="0"/>
              <w:right w:val="single" w:color="auto" w:sz="4" w:space="0"/>
            </w:tcBorders>
            <w:noWrap w:val="0"/>
            <w:vAlign w:val="center"/>
          </w:tcPr>
          <w:p w14:paraId="1B67103F">
            <w:pPr>
              <w:jc w:val="center"/>
              <w:rPr>
                <w:rFonts w:ascii="宋体" w:hAnsi="宋体" w:cs="宋体"/>
                <w:bCs/>
                <w:color w:val="000000"/>
              </w:rPr>
            </w:pPr>
            <w:r>
              <w:rPr>
                <w:rFonts w:hint="eastAsia" w:ascii="宋体" w:hAnsi="宋体" w:cs="宋体"/>
                <w:bCs/>
                <w:color w:val="000000"/>
              </w:rPr>
              <w:t>应急响应</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7231C62B">
            <w:pPr>
              <w:jc w:val="center"/>
              <w:rPr>
                <w:rFonts w:ascii="宋体" w:hAnsi="宋体" w:cs="宋体"/>
                <w:bCs/>
                <w:color w:val="000000"/>
              </w:rPr>
            </w:pPr>
            <w:r>
              <w:rPr>
                <w:rFonts w:hint="eastAsia" w:ascii="宋体" w:hAnsi="宋体" w:cs="宋体"/>
                <w:bCs/>
                <w:color w:val="000000"/>
              </w:rPr>
              <w:t>投标人按招标人要求参加故障处理、抢修、抢险或其它紧急情况处理。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71EAA65">
            <w:pPr>
              <w:jc w:val="center"/>
              <w:textAlignment w:val="center"/>
              <w:rPr>
                <w:rFonts w:ascii="宋体" w:hAnsi="宋体" w:cs="宋体"/>
                <w:bCs/>
                <w:color w:val="000000"/>
              </w:rPr>
            </w:pPr>
            <w:r>
              <w:rPr>
                <w:rFonts w:hint="eastAsia" w:ascii="宋体" w:hAnsi="宋体" w:cs="宋体"/>
                <w:bCs/>
                <w:color w:val="00000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266FB014">
            <w:pPr>
              <w:jc w:val="center"/>
              <w:rPr>
                <w:rFonts w:ascii="宋体" w:hAnsi="宋体" w:cs="宋体"/>
                <w:bCs/>
                <w:color w:val="000000"/>
              </w:rPr>
            </w:pPr>
          </w:p>
        </w:tc>
      </w:tr>
      <w:tr w14:paraId="0736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6811409C">
            <w:pPr>
              <w:jc w:val="center"/>
              <w:textAlignment w:val="center"/>
              <w:rPr>
                <w:rFonts w:ascii="宋体" w:hAnsi="宋体" w:cs="宋体"/>
                <w:color w:val="000000"/>
              </w:rPr>
            </w:pPr>
            <w:r>
              <w:rPr>
                <w:rFonts w:hint="eastAsia" w:ascii="宋体" w:hAnsi="宋体" w:cs="宋体"/>
                <w:color w:val="000000"/>
                <w:lang w:bidi="ar"/>
              </w:rPr>
              <w:t>16</w:t>
            </w:r>
          </w:p>
        </w:tc>
        <w:tc>
          <w:tcPr>
            <w:tcW w:w="899" w:type="dxa"/>
            <w:vMerge w:val="continue"/>
            <w:tcBorders>
              <w:left w:val="single" w:color="auto" w:sz="4" w:space="0"/>
              <w:right w:val="single" w:color="auto" w:sz="4" w:space="0"/>
            </w:tcBorders>
            <w:noWrap w:val="0"/>
            <w:vAlign w:val="center"/>
          </w:tcPr>
          <w:p w14:paraId="02229FFA">
            <w:pPr>
              <w:jc w:val="center"/>
              <w:rPr>
                <w:rFonts w:ascii="宋体" w:hAnsi="宋体" w:cs="宋体"/>
                <w:bCs/>
                <w:color w:val="000000"/>
              </w:rPr>
            </w:pPr>
          </w:p>
        </w:tc>
        <w:tc>
          <w:tcPr>
            <w:tcW w:w="1057" w:type="dxa"/>
            <w:vMerge w:val="continue"/>
            <w:tcBorders>
              <w:left w:val="single" w:color="auto" w:sz="4" w:space="0"/>
              <w:right w:val="single" w:color="auto" w:sz="4" w:space="0"/>
            </w:tcBorders>
            <w:noWrap w:val="0"/>
            <w:vAlign w:val="center"/>
          </w:tcPr>
          <w:p w14:paraId="3415099A">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70470422">
            <w:pPr>
              <w:jc w:val="center"/>
              <w:rPr>
                <w:rFonts w:ascii="宋体" w:hAnsi="宋体" w:cs="宋体"/>
                <w:bCs/>
                <w:color w:val="000000"/>
              </w:rPr>
            </w:pPr>
            <w:r>
              <w:rPr>
                <w:rFonts w:hint="eastAsia" w:ascii="宋体" w:hAnsi="宋体" w:cs="宋体"/>
                <w:bCs/>
                <w:color w:val="000000"/>
              </w:rPr>
              <w:t>投标人故障响应时间满足从接报故障起120分钟内到达故障地点的要求。</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26993A9">
            <w:pPr>
              <w:jc w:val="center"/>
              <w:textAlignment w:val="center"/>
              <w:rPr>
                <w:rFonts w:ascii="宋体" w:hAnsi="宋体" w:cs="宋体"/>
                <w:bCs/>
                <w:color w:val="000000"/>
              </w:rPr>
            </w:pPr>
            <w:r>
              <w:rPr>
                <w:rFonts w:hint="eastAsia" w:ascii="宋体" w:hAnsi="宋体" w:cs="宋体"/>
                <w:bCs/>
                <w:color w:val="00000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63CAEBD">
            <w:pPr>
              <w:jc w:val="center"/>
              <w:rPr>
                <w:rFonts w:ascii="宋体" w:hAnsi="宋体" w:cs="宋体"/>
                <w:bCs/>
                <w:color w:val="000000"/>
              </w:rPr>
            </w:pPr>
          </w:p>
        </w:tc>
      </w:tr>
      <w:tr w14:paraId="4E21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284D08DC">
            <w:pPr>
              <w:jc w:val="center"/>
              <w:textAlignment w:val="center"/>
              <w:rPr>
                <w:rFonts w:ascii="宋体" w:hAnsi="宋体" w:cs="宋体"/>
                <w:color w:val="000000"/>
                <w:lang w:bidi="ar"/>
              </w:rPr>
            </w:pPr>
            <w:r>
              <w:rPr>
                <w:rFonts w:hint="eastAsia" w:ascii="宋体" w:hAnsi="宋体" w:cs="宋体"/>
                <w:color w:val="000000"/>
                <w:lang w:bidi="ar"/>
              </w:rPr>
              <w:t>17</w:t>
            </w:r>
          </w:p>
        </w:tc>
        <w:tc>
          <w:tcPr>
            <w:tcW w:w="899" w:type="dxa"/>
            <w:vMerge w:val="continue"/>
            <w:tcBorders>
              <w:left w:val="single" w:color="auto" w:sz="4" w:space="0"/>
              <w:right w:val="single" w:color="auto" w:sz="4" w:space="0"/>
            </w:tcBorders>
            <w:noWrap w:val="0"/>
            <w:vAlign w:val="center"/>
          </w:tcPr>
          <w:p w14:paraId="1A3C98AA">
            <w:pPr>
              <w:jc w:val="center"/>
              <w:rPr>
                <w:rFonts w:ascii="宋体" w:hAnsi="宋体" w:cs="宋体"/>
                <w:bCs/>
                <w:color w:val="000000"/>
              </w:rPr>
            </w:pPr>
          </w:p>
        </w:tc>
        <w:tc>
          <w:tcPr>
            <w:tcW w:w="1057" w:type="dxa"/>
            <w:vMerge w:val="continue"/>
            <w:tcBorders>
              <w:left w:val="single" w:color="auto" w:sz="4" w:space="0"/>
              <w:bottom w:val="single" w:color="auto" w:sz="4" w:space="0"/>
              <w:right w:val="single" w:color="auto" w:sz="4" w:space="0"/>
            </w:tcBorders>
            <w:noWrap w:val="0"/>
            <w:vAlign w:val="center"/>
          </w:tcPr>
          <w:p w14:paraId="71B9C5BF">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248B12F4">
            <w:pPr>
              <w:jc w:val="center"/>
              <w:rPr>
                <w:rFonts w:ascii="宋体" w:hAnsi="宋体" w:cs="宋体"/>
                <w:bCs/>
                <w:color w:val="000000"/>
              </w:rPr>
            </w:pPr>
            <w:r>
              <w:rPr>
                <w:rFonts w:hint="eastAsia" w:ascii="宋体" w:hAnsi="宋体" w:cs="宋体"/>
                <w:bCs/>
                <w:color w:val="000000"/>
              </w:rPr>
              <w:t>投标人故障修复时间满足180分钟完成临时处理、48小时完全修复故障的要求。</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6F01190">
            <w:pPr>
              <w:jc w:val="center"/>
              <w:textAlignment w:val="center"/>
              <w:rPr>
                <w:rFonts w:ascii="宋体" w:hAnsi="宋体" w:cs="宋体"/>
                <w:bCs/>
                <w:color w:val="000000"/>
              </w:rPr>
            </w:pPr>
            <w:r>
              <w:rPr>
                <w:rFonts w:hint="eastAsia" w:ascii="宋体" w:hAnsi="宋体" w:cs="宋体"/>
                <w:bCs/>
                <w:color w:val="00000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E7AC4B7">
            <w:pPr>
              <w:jc w:val="center"/>
              <w:rPr>
                <w:rFonts w:ascii="宋体" w:hAnsi="宋体" w:cs="宋体"/>
                <w:bCs/>
                <w:color w:val="000000"/>
              </w:rPr>
            </w:pPr>
          </w:p>
        </w:tc>
      </w:tr>
      <w:tr w14:paraId="387C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0A058913">
            <w:pPr>
              <w:jc w:val="center"/>
              <w:textAlignment w:val="center"/>
              <w:rPr>
                <w:rFonts w:ascii="宋体" w:hAnsi="宋体" w:cs="宋体"/>
                <w:color w:val="000000"/>
              </w:rPr>
            </w:pPr>
            <w:r>
              <w:rPr>
                <w:rFonts w:hint="eastAsia" w:ascii="宋体" w:hAnsi="宋体" w:cs="宋体"/>
                <w:color w:val="000000"/>
                <w:lang w:bidi="ar"/>
              </w:rPr>
              <w:t>18</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14:paraId="52F4A302">
            <w:pPr>
              <w:jc w:val="center"/>
              <w:rPr>
                <w:rFonts w:ascii="宋体" w:hAnsi="宋体" w:cs="宋体"/>
                <w:bCs/>
                <w:color w:val="000000"/>
              </w:rPr>
            </w:pPr>
            <w:r>
              <w:rPr>
                <w:rFonts w:hint="eastAsia" w:ascii="宋体" w:hAnsi="宋体" w:cs="宋体"/>
                <w:bCs/>
                <w:color w:val="000000"/>
              </w:rPr>
              <w:t>安全管理（18分）</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4798C246">
            <w:pPr>
              <w:jc w:val="center"/>
              <w:rPr>
                <w:rFonts w:ascii="宋体" w:hAnsi="宋体" w:cs="宋体"/>
                <w:bCs/>
                <w:color w:val="000000"/>
              </w:rPr>
            </w:pPr>
            <w:r>
              <w:rPr>
                <w:rFonts w:hint="eastAsia" w:ascii="宋体" w:hAnsi="宋体" w:cs="宋体"/>
                <w:bCs/>
                <w:color w:val="000000"/>
              </w:rPr>
              <w:t>现场安全管理</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0EEC7B0E">
            <w:pPr>
              <w:jc w:val="center"/>
              <w:rPr>
                <w:rFonts w:ascii="宋体" w:hAnsi="宋体" w:cs="宋体"/>
                <w:bCs/>
                <w:color w:val="000000"/>
              </w:rPr>
            </w:pPr>
            <w:r>
              <w:rPr>
                <w:rFonts w:hint="eastAsia" w:ascii="宋体" w:hAnsi="宋体" w:cs="宋体"/>
                <w:bCs/>
                <w:color w:val="000000"/>
              </w:rPr>
              <w:t>项目人员未出现在地铁、车站、隧道内抽烟，未经许可使用明火及在轨道交通管辖范围内携带危化品的行为。</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AB68FF5">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5306AF2">
            <w:pPr>
              <w:jc w:val="center"/>
              <w:rPr>
                <w:rFonts w:ascii="宋体" w:hAnsi="宋体" w:cs="宋体"/>
                <w:bCs/>
                <w:color w:val="000000"/>
              </w:rPr>
            </w:pPr>
          </w:p>
        </w:tc>
      </w:tr>
      <w:tr w14:paraId="08C2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7C7EC42C">
            <w:pPr>
              <w:jc w:val="center"/>
              <w:textAlignment w:val="center"/>
              <w:rPr>
                <w:rFonts w:ascii="宋体" w:hAnsi="宋体" w:cs="宋体"/>
                <w:color w:val="000000"/>
              </w:rPr>
            </w:pPr>
            <w:r>
              <w:rPr>
                <w:rFonts w:hint="eastAsia" w:ascii="宋体" w:hAnsi="宋体" w:cs="宋体"/>
                <w:color w:val="000000"/>
                <w:lang w:bidi="ar"/>
              </w:rPr>
              <w:t>19</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0AA753CF">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69DC9A7">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5EE38AFC">
            <w:pPr>
              <w:jc w:val="center"/>
              <w:rPr>
                <w:rFonts w:ascii="宋体" w:hAnsi="宋体" w:cs="宋体"/>
                <w:bCs/>
                <w:color w:val="000000"/>
              </w:rPr>
            </w:pPr>
            <w:r>
              <w:rPr>
                <w:rFonts w:hint="eastAsia" w:ascii="宋体" w:hAnsi="宋体" w:cs="宋体"/>
                <w:bCs/>
                <w:color w:val="000000"/>
              </w:rPr>
              <w:t>因项目人员未出现违反国家法律法规，对招标人经济收益、运营安全造成影响或造成其他社会负面影响等。</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F3A4341">
            <w:pPr>
              <w:jc w:val="center"/>
              <w:textAlignment w:val="center"/>
              <w:rPr>
                <w:rFonts w:ascii="宋体" w:hAnsi="宋体" w:cs="宋体"/>
                <w:bCs/>
                <w:color w:val="000000"/>
              </w:rPr>
            </w:pPr>
            <w:r>
              <w:rPr>
                <w:rFonts w:hint="eastAsia" w:ascii="宋体" w:hAnsi="宋体" w:cs="宋体"/>
                <w:bCs/>
                <w:color w:val="000000"/>
              </w:rPr>
              <w:t>4</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71DF8A9">
            <w:pPr>
              <w:jc w:val="center"/>
              <w:rPr>
                <w:rFonts w:ascii="宋体" w:hAnsi="宋体" w:cs="宋体"/>
                <w:bCs/>
                <w:color w:val="000000"/>
              </w:rPr>
            </w:pPr>
          </w:p>
        </w:tc>
      </w:tr>
      <w:tr w14:paraId="1A21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0E3C0133">
            <w:pPr>
              <w:jc w:val="center"/>
              <w:textAlignment w:val="center"/>
              <w:rPr>
                <w:rFonts w:ascii="宋体" w:hAnsi="宋体" w:cs="宋体"/>
                <w:color w:val="000000"/>
              </w:rPr>
            </w:pPr>
            <w:r>
              <w:rPr>
                <w:rFonts w:hint="eastAsia" w:ascii="宋体" w:hAnsi="宋体" w:cs="宋体"/>
                <w:color w:val="000000"/>
                <w:lang w:bidi="ar"/>
              </w:rPr>
              <w:t>20</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36AC16D2">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F237237">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217CB118">
            <w:pPr>
              <w:jc w:val="center"/>
              <w:rPr>
                <w:rFonts w:ascii="宋体" w:hAnsi="宋体" w:cs="宋体"/>
                <w:bCs/>
                <w:color w:val="000000"/>
              </w:rPr>
            </w:pPr>
            <w:r>
              <w:rPr>
                <w:rFonts w:hint="eastAsia" w:ascii="宋体" w:hAnsi="宋体" w:cs="宋体"/>
                <w:bCs/>
                <w:color w:val="000000"/>
              </w:rPr>
              <w:t>投标人按招标人要求穿戴作业防护用品，完善安全防护措施。</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25F10F1">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47C28616">
            <w:pPr>
              <w:jc w:val="center"/>
              <w:rPr>
                <w:rFonts w:ascii="宋体" w:hAnsi="宋体" w:cs="宋体"/>
                <w:bCs/>
                <w:color w:val="000000"/>
              </w:rPr>
            </w:pPr>
          </w:p>
        </w:tc>
      </w:tr>
      <w:tr w14:paraId="56B3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3903A1B9">
            <w:pPr>
              <w:jc w:val="center"/>
              <w:textAlignment w:val="center"/>
              <w:rPr>
                <w:rFonts w:ascii="宋体" w:hAnsi="宋体" w:cs="宋体"/>
                <w:color w:val="000000"/>
              </w:rPr>
            </w:pPr>
            <w:r>
              <w:rPr>
                <w:rFonts w:hint="eastAsia" w:ascii="宋体" w:hAnsi="宋体" w:cs="宋体"/>
                <w:color w:val="000000"/>
                <w:lang w:bidi="ar"/>
              </w:rPr>
              <w:t>21</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D437886">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40E4C59">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28ACDC43">
            <w:pPr>
              <w:jc w:val="center"/>
              <w:rPr>
                <w:rFonts w:ascii="宋体" w:hAnsi="宋体" w:cs="宋体"/>
                <w:bCs/>
                <w:color w:val="000000"/>
              </w:rPr>
            </w:pPr>
            <w:r>
              <w:rPr>
                <w:rFonts w:hint="eastAsia" w:ascii="宋体" w:hAnsi="宋体" w:cs="宋体"/>
                <w:bCs/>
                <w:color w:val="000000"/>
              </w:rPr>
              <w:t>投标人未发生设备漏电及伤人事故，未造成人员伤亡。</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06A731A">
            <w:pPr>
              <w:jc w:val="center"/>
              <w:textAlignment w:val="center"/>
              <w:rPr>
                <w:rFonts w:ascii="宋体" w:hAnsi="宋体" w:cs="宋体"/>
                <w:bCs/>
                <w:color w:val="000000"/>
              </w:rPr>
            </w:pPr>
            <w:r>
              <w:rPr>
                <w:rFonts w:hint="eastAsia" w:ascii="宋体" w:hAnsi="宋体" w:cs="宋体"/>
                <w:bCs/>
                <w:color w:val="000000"/>
              </w:rPr>
              <w:t>4</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77DA1526">
            <w:pPr>
              <w:jc w:val="center"/>
              <w:rPr>
                <w:rFonts w:ascii="宋体" w:hAnsi="宋体" w:cs="宋体"/>
                <w:bCs/>
                <w:color w:val="000000"/>
              </w:rPr>
            </w:pPr>
          </w:p>
        </w:tc>
      </w:tr>
      <w:tr w14:paraId="487D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7D216464">
            <w:pPr>
              <w:jc w:val="center"/>
              <w:textAlignment w:val="center"/>
              <w:rPr>
                <w:rFonts w:ascii="宋体" w:hAnsi="宋体" w:cs="宋体"/>
                <w:color w:val="000000"/>
              </w:rPr>
            </w:pPr>
            <w:r>
              <w:rPr>
                <w:rFonts w:hint="eastAsia" w:ascii="宋体" w:hAnsi="宋体" w:cs="宋体"/>
                <w:color w:val="000000"/>
                <w:lang w:bidi="ar"/>
              </w:rPr>
              <w:t>22</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7EAD81C3">
            <w:pPr>
              <w:jc w:val="center"/>
              <w:rPr>
                <w:rFonts w:ascii="宋体" w:hAnsi="宋体" w:cs="宋体"/>
                <w:color w:val="000000"/>
              </w:rPr>
            </w:pP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188C3B82">
            <w:pPr>
              <w:jc w:val="center"/>
              <w:rPr>
                <w:rFonts w:ascii="宋体" w:hAnsi="宋体" w:cs="宋体"/>
                <w:bCs/>
                <w:color w:val="000000"/>
              </w:rPr>
            </w:pPr>
            <w:r>
              <w:rPr>
                <w:rFonts w:hint="eastAsia" w:ascii="宋体" w:hAnsi="宋体" w:cs="宋体"/>
                <w:bCs/>
                <w:color w:val="000000"/>
              </w:rPr>
              <w:t>职业健康安全管理</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2E2056B2">
            <w:pPr>
              <w:jc w:val="center"/>
              <w:rPr>
                <w:rFonts w:ascii="宋体" w:hAnsi="宋体" w:cs="宋体"/>
                <w:bCs/>
                <w:color w:val="000000"/>
              </w:rPr>
            </w:pPr>
            <w:r>
              <w:rPr>
                <w:rFonts w:hint="eastAsia" w:ascii="宋体" w:hAnsi="宋体" w:cs="宋体"/>
                <w:bCs/>
                <w:color w:val="000000"/>
              </w:rPr>
              <w:t>投标人强化现场安全管理，有效辨识危险源，对安全隐患进行分析和监控，对人员的不安全行为及设施不安全状态实施系统预防。</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278C816">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6F6F164">
            <w:pPr>
              <w:jc w:val="center"/>
              <w:rPr>
                <w:rFonts w:ascii="宋体" w:hAnsi="宋体" w:cs="宋体"/>
                <w:bCs/>
                <w:color w:val="000000"/>
              </w:rPr>
            </w:pPr>
          </w:p>
        </w:tc>
      </w:tr>
      <w:tr w14:paraId="651A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562406E5">
            <w:pPr>
              <w:jc w:val="center"/>
              <w:textAlignment w:val="center"/>
              <w:rPr>
                <w:rFonts w:ascii="宋体" w:hAnsi="宋体" w:cs="宋体"/>
                <w:color w:val="000000"/>
              </w:rPr>
            </w:pPr>
            <w:r>
              <w:rPr>
                <w:rFonts w:hint="eastAsia" w:ascii="宋体" w:hAnsi="宋体" w:cs="宋体"/>
                <w:color w:val="000000"/>
                <w:lang w:bidi="ar"/>
              </w:rPr>
              <w:t>23</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15D5C0FE">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AA77D3F">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4A90693A">
            <w:pPr>
              <w:jc w:val="center"/>
              <w:rPr>
                <w:rFonts w:ascii="宋体" w:hAnsi="宋体" w:cs="宋体"/>
                <w:bCs/>
                <w:color w:val="000000"/>
              </w:rPr>
            </w:pPr>
            <w:r>
              <w:rPr>
                <w:rFonts w:hint="eastAsia" w:ascii="宋体" w:hAnsi="宋体" w:cs="宋体"/>
                <w:bCs/>
                <w:color w:val="000000"/>
              </w:rPr>
              <w:t>针对本项目的特性，投标人须积极做好各类防护措施，做好职业病的防治工作，保护作业人员身心健康。</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EB1C479">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E7D7133">
            <w:pPr>
              <w:jc w:val="center"/>
              <w:rPr>
                <w:rFonts w:ascii="宋体" w:hAnsi="宋体" w:cs="宋体"/>
                <w:bCs/>
                <w:color w:val="000000"/>
              </w:rPr>
            </w:pPr>
          </w:p>
        </w:tc>
      </w:tr>
      <w:tr w14:paraId="70CB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7CAC9698">
            <w:pPr>
              <w:jc w:val="center"/>
              <w:textAlignment w:val="center"/>
              <w:rPr>
                <w:rFonts w:ascii="宋体" w:hAnsi="宋体" w:cs="宋体"/>
                <w:color w:val="000000"/>
              </w:rPr>
            </w:pPr>
            <w:r>
              <w:rPr>
                <w:rFonts w:hint="eastAsia" w:ascii="宋体" w:hAnsi="宋体" w:cs="宋体"/>
                <w:color w:val="000000"/>
                <w:lang w:bidi="ar"/>
              </w:rPr>
              <w:t>24</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744A4415">
            <w:pPr>
              <w:jc w:val="center"/>
              <w:rPr>
                <w:rFonts w:ascii="宋体" w:hAnsi="宋体" w:cs="宋体"/>
                <w:color w:val="000000"/>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344E8E7">
            <w:pPr>
              <w:jc w:val="center"/>
              <w:rPr>
                <w:rFonts w:ascii="宋体" w:hAnsi="宋体" w:cs="宋体"/>
                <w:bCs/>
                <w:color w:val="000000"/>
              </w:rPr>
            </w:pPr>
            <w:r>
              <w:rPr>
                <w:rFonts w:hint="eastAsia" w:ascii="宋体" w:hAnsi="宋体" w:cs="宋体"/>
                <w:bCs/>
                <w:color w:val="000000"/>
              </w:rPr>
              <w:t>安全教育培训</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7FCCA7D6">
            <w:pPr>
              <w:jc w:val="center"/>
              <w:rPr>
                <w:rFonts w:ascii="宋体" w:hAnsi="宋体" w:cs="宋体"/>
                <w:bCs/>
                <w:color w:val="000000"/>
              </w:rPr>
            </w:pPr>
            <w:r>
              <w:rPr>
                <w:rFonts w:hint="eastAsia" w:ascii="宋体" w:hAnsi="宋体" w:cs="宋体"/>
                <w:bCs/>
                <w:color w:val="000000"/>
              </w:rPr>
              <w:t>投标人须定期组织学习招标人各级规章及案例，了解设备特性，避免出现由于对设备不熟悉导致作业失误引起设备故障。</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7E6791BD">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71467592">
            <w:pPr>
              <w:jc w:val="center"/>
              <w:rPr>
                <w:rFonts w:ascii="宋体" w:hAnsi="宋体" w:cs="宋体"/>
                <w:bCs/>
                <w:color w:val="000000"/>
              </w:rPr>
            </w:pPr>
          </w:p>
        </w:tc>
      </w:tr>
      <w:tr w14:paraId="4552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728B0340">
            <w:pPr>
              <w:jc w:val="center"/>
              <w:textAlignment w:val="center"/>
              <w:rPr>
                <w:rFonts w:ascii="宋体" w:hAnsi="宋体" w:cs="宋体"/>
                <w:color w:val="000000"/>
              </w:rPr>
            </w:pPr>
            <w:r>
              <w:rPr>
                <w:rFonts w:hint="eastAsia" w:ascii="宋体" w:hAnsi="宋体" w:cs="宋体"/>
                <w:color w:val="000000"/>
                <w:lang w:bidi="ar"/>
              </w:rPr>
              <w:t>25</w:t>
            </w:r>
          </w:p>
        </w:tc>
        <w:tc>
          <w:tcPr>
            <w:tcW w:w="899" w:type="dxa"/>
            <w:vMerge w:val="restart"/>
            <w:tcBorders>
              <w:top w:val="single" w:color="auto" w:sz="4" w:space="0"/>
              <w:left w:val="single" w:color="auto" w:sz="4" w:space="0"/>
              <w:right w:val="single" w:color="auto" w:sz="4" w:space="0"/>
            </w:tcBorders>
            <w:noWrap w:val="0"/>
            <w:vAlign w:val="center"/>
          </w:tcPr>
          <w:p w14:paraId="4E835698">
            <w:pPr>
              <w:jc w:val="center"/>
              <w:rPr>
                <w:rFonts w:ascii="宋体" w:hAnsi="宋体" w:cs="宋体"/>
                <w:bCs/>
                <w:color w:val="000000"/>
              </w:rPr>
            </w:pPr>
            <w:r>
              <w:rPr>
                <w:rFonts w:hint="eastAsia" w:ascii="宋体" w:hAnsi="宋体" w:cs="宋体"/>
                <w:bCs/>
                <w:color w:val="000000"/>
              </w:rPr>
              <w:t>生产管理（52分）</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290A05AE">
            <w:pPr>
              <w:jc w:val="center"/>
              <w:rPr>
                <w:rFonts w:ascii="宋体" w:hAnsi="宋体" w:cs="宋体"/>
                <w:bCs/>
                <w:color w:val="000000"/>
              </w:rPr>
            </w:pPr>
            <w:r>
              <w:rPr>
                <w:rFonts w:hint="eastAsia" w:ascii="宋体" w:hAnsi="宋体" w:cs="宋体"/>
                <w:bCs/>
                <w:color w:val="000000"/>
              </w:rPr>
              <w:t>人员培训</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4FE4ED15">
            <w:pPr>
              <w:jc w:val="center"/>
              <w:rPr>
                <w:rFonts w:ascii="宋体" w:hAnsi="宋体" w:cs="宋体"/>
                <w:bCs/>
                <w:color w:val="000000"/>
              </w:rPr>
            </w:pPr>
            <w:r>
              <w:rPr>
                <w:rFonts w:hint="eastAsia" w:ascii="宋体" w:hAnsi="宋体" w:cs="宋体"/>
                <w:bCs/>
                <w:color w:val="000000"/>
              </w:rPr>
              <w:t>投标人须开展针对招标人运维人员关于路由交换相关协议、日常维护知识及技能</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0831715">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3C05FFA8">
            <w:pPr>
              <w:jc w:val="center"/>
              <w:rPr>
                <w:rFonts w:ascii="宋体" w:hAnsi="宋体" w:cs="宋体"/>
                <w:bCs/>
                <w:color w:val="000000"/>
              </w:rPr>
            </w:pPr>
          </w:p>
        </w:tc>
      </w:tr>
      <w:tr w14:paraId="66CF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39E5E969">
            <w:pPr>
              <w:jc w:val="center"/>
              <w:textAlignment w:val="center"/>
              <w:rPr>
                <w:rFonts w:ascii="宋体" w:hAnsi="宋体" w:cs="宋体"/>
                <w:color w:val="000000"/>
                <w:lang w:bidi="ar"/>
              </w:rPr>
            </w:pPr>
            <w:r>
              <w:rPr>
                <w:rFonts w:hint="eastAsia" w:ascii="宋体" w:hAnsi="宋体" w:cs="宋体"/>
                <w:color w:val="000000"/>
                <w:lang w:bidi="ar"/>
              </w:rPr>
              <w:t>26</w:t>
            </w:r>
          </w:p>
        </w:tc>
        <w:tc>
          <w:tcPr>
            <w:tcW w:w="899" w:type="dxa"/>
            <w:vMerge w:val="continue"/>
            <w:tcBorders>
              <w:left w:val="single" w:color="auto" w:sz="4" w:space="0"/>
              <w:right w:val="single" w:color="auto" w:sz="4" w:space="0"/>
            </w:tcBorders>
            <w:noWrap w:val="0"/>
            <w:vAlign w:val="center"/>
          </w:tcPr>
          <w:p w14:paraId="35A06F21">
            <w:pPr>
              <w:jc w:val="center"/>
              <w:rPr>
                <w:rFonts w:ascii="宋体" w:hAnsi="宋体" w:cs="宋体"/>
                <w:bCs/>
                <w:color w:val="000000"/>
              </w:rPr>
            </w:pPr>
          </w:p>
        </w:tc>
        <w:tc>
          <w:tcPr>
            <w:tcW w:w="1057" w:type="dxa"/>
            <w:vMerge w:val="continue"/>
            <w:tcBorders>
              <w:left w:val="single" w:color="auto" w:sz="4" w:space="0"/>
              <w:right w:val="single" w:color="auto" w:sz="4" w:space="0"/>
            </w:tcBorders>
            <w:noWrap w:val="0"/>
            <w:vAlign w:val="center"/>
          </w:tcPr>
          <w:p w14:paraId="33E92B24">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7A493A57">
            <w:pPr>
              <w:jc w:val="center"/>
              <w:rPr>
                <w:rFonts w:ascii="宋体" w:hAnsi="宋体" w:cs="宋体"/>
                <w:bCs/>
                <w:color w:val="000000"/>
              </w:rPr>
            </w:pPr>
            <w:r>
              <w:rPr>
                <w:rFonts w:hint="eastAsia" w:ascii="宋体" w:hAnsi="宋体" w:cs="宋体"/>
                <w:bCs/>
                <w:color w:val="000000"/>
              </w:rPr>
              <w:t>投标人须开展针对招标人运维人员关于H3C核心交换机典型故障培训，理论及实操相结合。</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E18BDDD">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2F556434">
            <w:pPr>
              <w:jc w:val="center"/>
              <w:rPr>
                <w:rFonts w:ascii="宋体" w:hAnsi="宋体" w:cs="宋体"/>
                <w:bCs/>
                <w:color w:val="000000"/>
              </w:rPr>
            </w:pPr>
          </w:p>
        </w:tc>
      </w:tr>
      <w:tr w14:paraId="6C4E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5F5289ED">
            <w:pPr>
              <w:jc w:val="center"/>
              <w:textAlignment w:val="center"/>
              <w:rPr>
                <w:rFonts w:ascii="宋体" w:hAnsi="宋体" w:cs="宋体"/>
                <w:color w:val="000000"/>
              </w:rPr>
            </w:pPr>
            <w:r>
              <w:rPr>
                <w:rFonts w:hint="eastAsia" w:ascii="宋体" w:hAnsi="宋体" w:cs="宋体"/>
                <w:color w:val="000000"/>
                <w:lang w:bidi="ar"/>
              </w:rPr>
              <w:t>27</w:t>
            </w:r>
          </w:p>
        </w:tc>
        <w:tc>
          <w:tcPr>
            <w:tcW w:w="899" w:type="dxa"/>
            <w:vMerge w:val="continue"/>
            <w:tcBorders>
              <w:left w:val="single" w:color="auto" w:sz="4" w:space="0"/>
              <w:right w:val="single" w:color="auto" w:sz="4" w:space="0"/>
            </w:tcBorders>
            <w:noWrap w:val="0"/>
            <w:vAlign w:val="center"/>
          </w:tcPr>
          <w:p w14:paraId="0CFC063C">
            <w:pPr>
              <w:jc w:val="center"/>
              <w:rPr>
                <w:rFonts w:ascii="宋体" w:hAnsi="宋体" w:cs="宋体"/>
                <w:bCs/>
                <w:color w:val="000000"/>
              </w:rPr>
            </w:pP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322B77D8">
            <w:pPr>
              <w:jc w:val="center"/>
              <w:rPr>
                <w:rFonts w:ascii="宋体" w:hAnsi="宋体" w:cs="宋体"/>
                <w:bCs/>
                <w:color w:val="000000"/>
              </w:rPr>
            </w:pPr>
            <w:r>
              <w:rPr>
                <w:rFonts w:hint="eastAsia" w:ascii="宋体" w:hAnsi="宋体" w:cs="宋体"/>
                <w:bCs/>
                <w:color w:val="000000"/>
              </w:rPr>
              <w:t>工器具及应急周转备件管理</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302F3460">
            <w:pPr>
              <w:jc w:val="center"/>
              <w:rPr>
                <w:rFonts w:ascii="宋体" w:hAnsi="宋体" w:cs="宋体"/>
                <w:bCs/>
                <w:color w:val="000000"/>
              </w:rPr>
            </w:pPr>
            <w:r>
              <w:rPr>
                <w:rFonts w:hint="eastAsia" w:ascii="宋体" w:hAnsi="宋体" w:cs="宋体"/>
                <w:bCs/>
                <w:color w:val="000000"/>
              </w:rPr>
              <w:t>投标人在维修保养时，应保证所用的辅料及向招标人提供的应急周转备件均满足技术要求。</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7CB465D5">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4F065BE0">
            <w:pPr>
              <w:jc w:val="center"/>
              <w:rPr>
                <w:rFonts w:ascii="宋体" w:hAnsi="宋体" w:cs="宋体"/>
                <w:bCs/>
                <w:color w:val="000000"/>
              </w:rPr>
            </w:pPr>
          </w:p>
        </w:tc>
      </w:tr>
      <w:tr w14:paraId="2ED3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3542777D">
            <w:pPr>
              <w:jc w:val="center"/>
              <w:textAlignment w:val="center"/>
              <w:rPr>
                <w:rFonts w:ascii="宋体" w:hAnsi="宋体" w:cs="宋体"/>
                <w:color w:val="000000"/>
              </w:rPr>
            </w:pPr>
            <w:r>
              <w:rPr>
                <w:rFonts w:hint="eastAsia" w:ascii="宋体" w:hAnsi="宋体" w:cs="宋体"/>
                <w:color w:val="000000"/>
                <w:lang w:bidi="ar"/>
              </w:rPr>
              <w:t>28</w:t>
            </w:r>
          </w:p>
        </w:tc>
        <w:tc>
          <w:tcPr>
            <w:tcW w:w="899" w:type="dxa"/>
            <w:vMerge w:val="continue"/>
            <w:tcBorders>
              <w:left w:val="single" w:color="auto" w:sz="4" w:space="0"/>
              <w:right w:val="single" w:color="auto" w:sz="4" w:space="0"/>
            </w:tcBorders>
            <w:noWrap w:val="0"/>
            <w:vAlign w:val="center"/>
          </w:tcPr>
          <w:p w14:paraId="75880C43">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B94B4B2">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303E9814">
            <w:pPr>
              <w:jc w:val="center"/>
              <w:rPr>
                <w:rFonts w:ascii="宋体" w:hAnsi="宋体" w:cs="宋体"/>
                <w:bCs/>
                <w:color w:val="000000"/>
              </w:rPr>
            </w:pPr>
            <w:r>
              <w:rPr>
                <w:rFonts w:hint="eastAsia" w:ascii="宋体" w:hAnsi="宋体" w:cs="宋体"/>
                <w:bCs/>
                <w:color w:val="000000"/>
              </w:rPr>
              <w:t>投标人按照招投标文件及合同要求配置应急周转备件。</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CCE32B1">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0F62E8B">
            <w:pPr>
              <w:jc w:val="center"/>
              <w:rPr>
                <w:rFonts w:ascii="宋体" w:hAnsi="宋体" w:cs="宋体"/>
                <w:bCs/>
                <w:color w:val="000000"/>
              </w:rPr>
            </w:pPr>
          </w:p>
        </w:tc>
      </w:tr>
      <w:tr w14:paraId="45E3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6FA16F2D">
            <w:pPr>
              <w:jc w:val="center"/>
              <w:textAlignment w:val="center"/>
              <w:rPr>
                <w:rFonts w:ascii="宋体" w:hAnsi="宋体" w:cs="宋体"/>
                <w:color w:val="000000"/>
              </w:rPr>
            </w:pPr>
            <w:r>
              <w:rPr>
                <w:rFonts w:hint="eastAsia" w:ascii="宋体" w:hAnsi="宋体" w:cs="宋体"/>
                <w:color w:val="000000"/>
                <w:lang w:bidi="ar"/>
              </w:rPr>
              <w:t>29</w:t>
            </w:r>
          </w:p>
        </w:tc>
        <w:tc>
          <w:tcPr>
            <w:tcW w:w="899" w:type="dxa"/>
            <w:vMerge w:val="continue"/>
            <w:tcBorders>
              <w:left w:val="single" w:color="auto" w:sz="4" w:space="0"/>
              <w:right w:val="single" w:color="auto" w:sz="4" w:space="0"/>
            </w:tcBorders>
            <w:noWrap w:val="0"/>
            <w:vAlign w:val="center"/>
          </w:tcPr>
          <w:p w14:paraId="456C31EA">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4DB3DBF">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4466D257">
            <w:pPr>
              <w:jc w:val="center"/>
              <w:rPr>
                <w:rFonts w:ascii="宋体" w:hAnsi="宋体" w:cs="宋体"/>
                <w:bCs/>
                <w:color w:val="000000"/>
              </w:rPr>
            </w:pPr>
            <w:r>
              <w:rPr>
                <w:rFonts w:hint="eastAsia" w:ascii="宋体" w:hAnsi="宋体" w:cs="宋体"/>
                <w:bCs/>
                <w:color w:val="000000"/>
              </w:rPr>
              <w:t>投标人按照招投标文件及合同要求配置工器具及耗材。</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D991802">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4732A15">
            <w:pPr>
              <w:jc w:val="center"/>
              <w:rPr>
                <w:rFonts w:ascii="宋体" w:hAnsi="宋体" w:cs="宋体"/>
                <w:bCs/>
                <w:color w:val="000000"/>
              </w:rPr>
            </w:pPr>
          </w:p>
        </w:tc>
      </w:tr>
      <w:tr w14:paraId="49D0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04E3D2AE">
            <w:pPr>
              <w:jc w:val="center"/>
              <w:textAlignment w:val="center"/>
              <w:rPr>
                <w:rFonts w:ascii="宋体" w:hAnsi="宋体" w:cs="宋体"/>
                <w:color w:val="000000"/>
              </w:rPr>
            </w:pPr>
            <w:r>
              <w:rPr>
                <w:rFonts w:hint="eastAsia" w:ascii="宋体" w:hAnsi="宋体" w:cs="宋体"/>
                <w:color w:val="000000"/>
                <w:lang w:bidi="ar"/>
              </w:rPr>
              <w:t>30</w:t>
            </w:r>
          </w:p>
        </w:tc>
        <w:tc>
          <w:tcPr>
            <w:tcW w:w="899" w:type="dxa"/>
            <w:vMerge w:val="continue"/>
            <w:tcBorders>
              <w:left w:val="single" w:color="auto" w:sz="4" w:space="0"/>
              <w:right w:val="single" w:color="auto" w:sz="4" w:space="0"/>
            </w:tcBorders>
            <w:noWrap w:val="0"/>
            <w:vAlign w:val="center"/>
          </w:tcPr>
          <w:p w14:paraId="14CE0355">
            <w:pPr>
              <w:jc w:val="center"/>
              <w:rPr>
                <w:rFonts w:ascii="宋体" w:hAnsi="宋体" w:cs="宋体"/>
                <w:bCs/>
                <w:color w:val="000000"/>
              </w:rPr>
            </w:pP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2D18DA2C">
            <w:pPr>
              <w:jc w:val="center"/>
              <w:rPr>
                <w:rFonts w:ascii="宋体" w:hAnsi="宋体" w:cs="宋体"/>
                <w:bCs/>
                <w:color w:val="000000"/>
              </w:rPr>
            </w:pPr>
            <w:r>
              <w:rPr>
                <w:rFonts w:hint="eastAsia" w:ascii="宋体" w:hAnsi="宋体" w:cs="宋体"/>
                <w:bCs/>
                <w:color w:val="000000"/>
              </w:rPr>
              <w:t>故障管理</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128D77D5">
            <w:pPr>
              <w:jc w:val="center"/>
              <w:rPr>
                <w:rFonts w:ascii="宋体" w:hAnsi="宋体" w:cs="宋体"/>
                <w:bCs/>
                <w:color w:val="000000"/>
              </w:rPr>
            </w:pPr>
            <w:r>
              <w:rPr>
                <w:rFonts w:hint="eastAsia" w:ascii="宋体" w:hAnsi="宋体" w:cs="宋体"/>
                <w:bCs/>
                <w:color w:val="000000"/>
              </w:rPr>
              <w:t>项目人员须保持联系畅通。</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0D28CE8F">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9BFBF99">
            <w:pPr>
              <w:jc w:val="center"/>
              <w:rPr>
                <w:rFonts w:ascii="宋体" w:hAnsi="宋体" w:cs="宋体"/>
                <w:bCs/>
                <w:color w:val="000000"/>
              </w:rPr>
            </w:pPr>
          </w:p>
        </w:tc>
      </w:tr>
      <w:tr w14:paraId="63B9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2E3B931E">
            <w:pPr>
              <w:jc w:val="center"/>
              <w:textAlignment w:val="center"/>
              <w:rPr>
                <w:rFonts w:ascii="宋体" w:hAnsi="宋体" w:cs="宋体"/>
                <w:color w:val="000000"/>
                <w:lang w:bidi="ar"/>
              </w:rPr>
            </w:pPr>
            <w:r>
              <w:rPr>
                <w:rFonts w:hint="eastAsia" w:ascii="宋体" w:hAnsi="宋体" w:cs="宋体"/>
                <w:color w:val="000000"/>
                <w:lang w:bidi="ar"/>
              </w:rPr>
              <w:t>31</w:t>
            </w:r>
          </w:p>
        </w:tc>
        <w:tc>
          <w:tcPr>
            <w:tcW w:w="899" w:type="dxa"/>
            <w:vMerge w:val="continue"/>
            <w:tcBorders>
              <w:left w:val="single" w:color="auto" w:sz="4" w:space="0"/>
              <w:right w:val="single" w:color="auto" w:sz="4" w:space="0"/>
            </w:tcBorders>
            <w:noWrap w:val="0"/>
            <w:vAlign w:val="center"/>
          </w:tcPr>
          <w:p w14:paraId="444FE51E">
            <w:pPr>
              <w:jc w:val="center"/>
              <w:rPr>
                <w:rFonts w:ascii="宋体" w:hAnsi="宋体" w:cs="宋体"/>
                <w:bCs/>
                <w:color w:val="000000"/>
              </w:rPr>
            </w:pPr>
          </w:p>
        </w:tc>
        <w:tc>
          <w:tcPr>
            <w:tcW w:w="1057" w:type="dxa"/>
            <w:vMerge w:val="continue"/>
            <w:tcBorders>
              <w:left w:val="single" w:color="auto" w:sz="4" w:space="0"/>
              <w:right w:val="single" w:color="auto" w:sz="4" w:space="0"/>
            </w:tcBorders>
            <w:noWrap w:val="0"/>
            <w:vAlign w:val="center"/>
          </w:tcPr>
          <w:p w14:paraId="3C20C327">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2E137F68">
            <w:pPr>
              <w:jc w:val="center"/>
              <w:rPr>
                <w:rFonts w:ascii="宋体" w:hAnsi="宋体" w:cs="宋体"/>
                <w:bCs/>
                <w:color w:val="000000"/>
              </w:rPr>
            </w:pPr>
            <w:r>
              <w:rPr>
                <w:rFonts w:hint="eastAsia" w:ascii="宋体" w:hAnsi="宋体" w:cs="宋体"/>
                <w:bCs/>
                <w:color w:val="000000"/>
              </w:rPr>
              <w:t>投标人未出现因自身原因造成设备故障。</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6058E50">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361D16D3">
            <w:pPr>
              <w:jc w:val="center"/>
              <w:rPr>
                <w:rFonts w:ascii="宋体" w:hAnsi="宋体" w:cs="宋体"/>
                <w:bCs/>
                <w:color w:val="000000"/>
              </w:rPr>
            </w:pPr>
          </w:p>
        </w:tc>
      </w:tr>
      <w:tr w14:paraId="34A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14:paraId="357BCC19">
            <w:pPr>
              <w:jc w:val="center"/>
              <w:textAlignment w:val="center"/>
              <w:rPr>
                <w:rFonts w:ascii="宋体" w:hAnsi="宋体" w:cs="宋体"/>
                <w:color w:val="000000"/>
              </w:rPr>
            </w:pPr>
            <w:r>
              <w:rPr>
                <w:rFonts w:hint="eastAsia" w:ascii="宋体" w:hAnsi="宋体" w:cs="宋体"/>
                <w:color w:val="000000"/>
                <w:lang w:bidi="ar"/>
              </w:rPr>
              <w:t>32</w:t>
            </w:r>
          </w:p>
        </w:tc>
        <w:tc>
          <w:tcPr>
            <w:tcW w:w="899" w:type="dxa"/>
            <w:vMerge w:val="continue"/>
            <w:tcBorders>
              <w:left w:val="single" w:color="auto" w:sz="4" w:space="0"/>
              <w:right w:val="single" w:color="auto" w:sz="4" w:space="0"/>
            </w:tcBorders>
            <w:noWrap w:val="0"/>
            <w:vAlign w:val="center"/>
          </w:tcPr>
          <w:p w14:paraId="21DFF20E">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CEDF91A">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5DB7C5A3">
            <w:pPr>
              <w:jc w:val="center"/>
              <w:rPr>
                <w:rFonts w:ascii="宋体" w:hAnsi="宋体" w:cs="宋体"/>
                <w:bCs/>
                <w:color w:val="000000"/>
              </w:rPr>
            </w:pPr>
            <w:r>
              <w:rPr>
                <w:rFonts w:hint="eastAsia" w:ascii="宋体" w:hAnsi="宋体" w:cs="宋体"/>
                <w:bCs/>
                <w:color w:val="000000"/>
              </w:rPr>
              <w:t>项目人员及时反馈故障维修处理信息。</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1B044FC">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14AB7BBB">
            <w:pPr>
              <w:jc w:val="center"/>
              <w:rPr>
                <w:rFonts w:ascii="宋体" w:hAnsi="宋体" w:cs="宋体"/>
                <w:bCs/>
                <w:color w:val="000000"/>
              </w:rPr>
            </w:pPr>
          </w:p>
        </w:tc>
      </w:tr>
      <w:tr w14:paraId="33FA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6E947FE7">
            <w:pPr>
              <w:jc w:val="center"/>
              <w:textAlignment w:val="center"/>
              <w:rPr>
                <w:rFonts w:ascii="宋体" w:hAnsi="宋体" w:cs="宋体"/>
                <w:color w:val="000000"/>
              </w:rPr>
            </w:pPr>
            <w:r>
              <w:rPr>
                <w:rFonts w:hint="eastAsia" w:ascii="宋体" w:hAnsi="宋体" w:cs="宋体"/>
                <w:color w:val="000000"/>
                <w:lang w:bidi="ar"/>
              </w:rPr>
              <w:t>33</w:t>
            </w:r>
          </w:p>
        </w:tc>
        <w:tc>
          <w:tcPr>
            <w:tcW w:w="899" w:type="dxa"/>
            <w:vMerge w:val="continue"/>
            <w:tcBorders>
              <w:left w:val="single" w:color="auto" w:sz="4" w:space="0"/>
              <w:right w:val="single" w:color="auto" w:sz="4" w:space="0"/>
            </w:tcBorders>
            <w:noWrap w:val="0"/>
            <w:vAlign w:val="center"/>
          </w:tcPr>
          <w:p w14:paraId="428A1456">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6636DAD">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7EE5F551">
            <w:pPr>
              <w:jc w:val="center"/>
              <w:rPr>
                <w:rFonts w:ascii="宋体" w:hAnsi="宋体" w:cs="宋体"/>
                <w:bCs/>
                <w:color w:val="000000"/>
              </w:rPr>
            </w:pPr>
            <w:r>
              <w:rPr>
                <w:rFonts w:hint="eastAsia" w:ascii="宋体" w:hAnsi="宋体" w:cs="宋体"/>
                <w:bCs/>
                <w:color w:val="000000"/>
              </w:rPr>
              <w:t>项目人员未出现虚报、瞒报故障维修处理信息。</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F019622">
            <w:pPr>
              <w:jc w:val="center"/>
              <w:textAlignment w:val="center"/>
              <w:rPr>
                <w:rFonts w:ascii="宋体" w:hAnsi="宋体" w:cs="宋体"/>
                <w:bCs/>
                <w:color w:val="000000"/>
              </w:rPr>
            </w:pPr>
            <w:r>
              <w:rPr>
                <w:rFonts w:hint="eastAsia" w:ascii="宋体" w:hAnsi="宋体" w:cs="宋体"/>
                <w:bCs/>
                <w:color w:val="00000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E12995F">
            <w:pPr>
              <w:jc w:val="center"/>
              <w:rPr>
                <w:rFonts w:ascii="宋体" w:hAnsi="宋体" w:cs="宋体"/>
                <w:bCs/>
                <w:color w:val="000000"/>
              </w:rPr>
            </w:pPr>
          </w:p>
        </w:tc>
      </w:tr>
      <w:tr w14:paraId="593C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21229C3D">
            <w:pPr>
              <w:jc w:val="center"/>
              <w:textAlignment w:val="center"/>
              <w:rPr>
                <w:rFonts w:ascii="宋体" w:hAnsi="宋体" w:cs="宋体"/>
                <w:color w:val="000000"/>
              </w:rPr>
            </w:pPr>
            <w:r>
              <w:rPr>
                <w:rFonts w:hint="eastAsia" w:ascii="宋体" w:hAnsi="宋体" w:cs="宋体"/>
                <w:color w:val="000000"/>
                <w:lang w:bidi="ar"/>
              </w:rPr>
              <w:t>34</w:t>
            </w:r>
          </w:p>
        </w:tc>
        <w:tc>
          <w:tcPr>
            <w:tcW w:w="899" w:type="dxa"/>
            <w:vMerge w:val="continue"/>
            <w:tcBorders>
              <w:left w:val="single" w:color="auto" w:sz="4" w:space="0"/>
              <w:right w:val="single" w:color="auto" w:sz="4" w:space="0"/>
            </w:tcBorders>
            <w:noWrap w:val="0"/>
            <w:vAlign w:val="center"/>
          </w:tcPr>
          <w:p w14:paraId="56CF4EA4">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C710C93">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438AEF89">
            <w:pPr>
              <w:jc w:val="center"/>
              <w:rPr>
                <w:rFonts w:ascii="宋体" w:hAnsi="宋体" w:cs="宋体"/>
                <w:bCs/>
                <w:color w:val="000000"/>
              </w:rPr>
            </w:pPr>
            <w:r>
              <w:rPr>
                <w:rFonts w:hint="eastAsia" w:ascii="宋体" w:hAnsi="宋体" w:cs="宋体"/>
                <w:bCs/>
                <w:color w:val="000000"/>
              </w:rPr>
              <w:t>投标人按招标人要求及时处理故障。</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9D3179C">
            <w:pPr>
              <w:jc w:val="center"/>
              <w:textAlignment w:val="center"/>
              <w:rPr>
                <w:rFonts w:ascii="宋体" w:hAnsi="宋体" w:cs="宋体"/>
                <w:bCs/>
                <w:color w:val="000000"/>
              </w:rPr>
            </w:pPr>
            <w:r>
              <w:rPr>
                <w:rFonts w:hint="eastAsia" w:ascii="宋体" w:hAnsi="宋体" w:cs="宋体"/>
                <w:bCs/>
                <w:color w:val="00000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2822B89">
            <w:pPr>
              <w:jc w:val="center"/>
              <w:rPr>
                <w:rFonts w:ascii="宋体" w:hAnsi="宋体" w:cs="宋体"/>
                <w:bCs/>
                <w:color w:val="000000"/>
              </w:rPr>
            </w:pPr>
          </w:p>
        </w:tc>
      </w:tr>
      <w:tr w14:paraId="424F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283FD1CB">
            <w:pPr>
              <w:jc w:val="center"/>
              <w:textAlignment w:val="center"/>
              <w:rPr>
                <w:rFonts w:ascii="宋体" w:hAnsi="宋体" w:cs="宋体"/>
                <w:color w:val="000000"/>
              </w:rPr>
            </w:pPr>
            <w:r>
              <w:rPr>
                <w:rFonts w:hint="eastAsia" w:ascii="宋体" w:hAnsi="宋体" w:cs="宋体"/>
                <w:color w:val="000000"/>
                <w:lang w:bidi="ar"/>
              </w:rPr>
              <w:t>35</w:t>
            </w:r>
          </w:p>
        </w:tc>
        <w:tc>
          <w:tcPr>
            <w:tcW w:w="899" w:type="dxa"/>
            <w:vMerge w:val="continue"/>
            <w:tcBorders>
              <w:left w:val="single" w:color="auto" w:sz="4" w:space="0"/>
              <w:right w:val="single" w:color="auto" w:sz="4" w:space="0"/>
            </w:tcBorders>
            <w:noWrap w:val="0"/>
            <w:vAlign w:val="center"/>
          </w:tcPr>
          <w:p w14:paraId="5C4CCCEA">
            <w:pPr>
              <w:jc w:val="center"/>
              <w:rPr>
                <w:rFonts w:ascii="宋体" w:hAnsi="宋体" w:cs="宋体"/>
                <w:bCs/>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6B1527C">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20C9217B">
            <w:pPr>
              <w:jc w:val="center"/>
              <w:rPr>
                <w:rFonts w:ascii="宋体" w:hAnsi="宋体" w:cs="宋体"/>
                <w:bCs/>
                <w:color w:val="000000"/>
              </w:rPr>
            </w:pPr>
            <w:r>
              <w:rPr>
                <w:rFonts w:hint="eastAsia" w:ascii="宋体" w:hAnsi="宋体" w:cs="宋体"/>
                <w:bCs/>
                <w:color w:val="000000"/>
              </w:rPr>
              <w:t>投标人处理故障记录齐全（包括时间点、处理经过、原因分析、整改措施等）。</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65C7E04">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1DC4EF2">
            <w:pPr>
              <w:jc w:val="center"/>
              <w:rPr>
                <w:rFonts w:ascii="宋体" w:hAnsi="宋体" w:cs="宋体"/>
                <w:bCs/>
                <w:color w:val="000000"/>
              </w:rPr>
            </w:pPr>
          </w:p>
        </w:tc>
      </w:tr>
      <w:tr w14:paraId="037A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7BC370A5">
            <w:pPr>
              <w:jc w:val="center"/>
              <w:textAlignment w:val="center"/>
              <w:rPr>
                <w:rFonts w:ascii="宋体" w:hAnsi="宋体" w:cs="宋体"/>
                <w:color w:val="000000"/>
              </w:rPr>
            </w:pPr>
            <w:r>
              <w:rPr>
                <w:rFonts w:hint="eastAsia" w:ascii="宋体" w:hAnsi="宋体" w:cs="宋体"/>
                <w:color w:val="000000"/>
                <w:lang w:bidi="ar"/>
              </w:rPr>
              <w:t>36</w:t>
            </w:r>
          </w:p>
        </w:tc>
        <w:tc>
          <w:tcPr>
            <w:tcW w:w="899" w:type="dxa"/>
            <w:vMerge w:val="continue"/>
            <w:tcBorders>
              <w:left w:val="single" w:color="auto" w:sz="4" w:space="0"/>
              <w:right w:val="single" w:color="auto" w:sz="4" w:space="0"/>
            </w:tcBorders>
            <w:noWrap w:val="0"/>
            <w:vAlign w:val="center"/>
          </w:tcPr>
          <w:p w14:paraId="25D81992">
            <w:pPr>
              <w:jc w:val="center"/>
              <w:rPr>
                <w:rFonts w:ascii="宋体" w:hAnsi="宋体" w:cs="宋体"/>
                <w:bCs/>
                <w:color w:val="000000"/>
              </w:rPr>
            </w:pP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40E54E54">
            <w:pPr>
              <w:jc w:val="center"/>
              <w:rPr>
                <w:rFonts w:ascii="宋体" w:hAnsi="宋体" w:cs="宋体"/>
                <w:bCs/>
                <w:color w:val="000000"/>
              </w:rPr>
            </w:pPr>
            <w:r>
              <w:rPr>
                <w:rFonts w:hint="eastAsia" w:ascii="宋体" w:hAnsi="宋体" w:cs="宋体"/>
                <w:bCs/>
                <w:color w:val="000000"/>
              </w:rPr>
              <w:t>事件管理</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4ECA2C8B">
            <w:pPr>
              <w:jc w:val="center"/>
              <w:rPr>
                <w:rFonts w:ascii="宋体" w:hAnsi="宋体" w:cs="宋体"/>
                <w:bCs/>
                <w:color w:val="000000"/>
              </w:rPr>
            </w:pPr>
            <w:r>
              <w:rPr>
                <w:rFonts w:hint="eastAsia" w:ascii="宋体" w:hAnsi="宋体" w:cs="宋体"/>
                <w:bCs/>
                <w:color w:val="000000"/>
              </w:rPr>
              <w:t>投标人未造成招标人设备、设施破坏或第三方财产损失等现象。</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BBC65B0">
            <w:pPr>
              <w:jc w:val="center"/>
              <w:textAlignment w:val="center"/>
              <w:rPr>
                <w:rFonts w:ascii="宋体" w:hAnsi="宋体" w:cs="宋体"/>
                <w:bCs/>
                <w:color w:val="000000"/>
              </w:rPr>
            </w:pPr>
            <w:r>
              <w:rPr>
                <w:rFonts w:hint="eastAsia" w:ascii="宋体" w:hAnsi="宋体" w:cs="宋体"/>
                <w:bCs/>
                <w:color w:val="00000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38488F24">
            <w:pPr>
              <w:jc w:val="center"/>
              <w:rPr>
                <w:rFonts w:ascii="宋体" w:hAnsi="宋体" w:cs="宋体"/>
                <w:bCs/>
                <w:color w:val="000000"/>
              </w:rPr>
            </w:pPr>
          </w:p>
        </w:tc>
      </w:tr>
      <w:tr w14:paraId="039B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0FE4EA7F">
            <w:pPr>
              <w:jc w:val="center"/>
              <w:textAlignment w:val="center"/>
              <w:rPr>
                <w:rFonts w:ascii="宋体" w:hAnsi="宋体" w:cs="宋体"/>
                <w:color w:val="000000"/>
              </w:rPr>
            </w:pPr>
            <w:r>
              <w:rPr>
                <w:rFonts w:hint="eastAsia" w:ascii="宋体" w:hAnsi="宋体" w:cs="宋体"/>
                <w:color w:val="000000"/>
                <w:lang w:bidi="ar"/>
              </w:rPr>
              <w:t>37</w:t>
            </w:r>
          </w:p>
        </w:tc>
        <w:tc>
          <w:tcPr>
            <w:tcW w:w="899" w:type="dxa"/>
            <w:vMerge w:val="continue"/>
            <w:tcBorders>
              <w:left w:val="single" w:color="auto" w:sz="4" w:space="0"/>
              <w:right w:val="single" w:color="auto" w:sz="4" w:space="0"/>
            </w:tcBorders>
            <w:noWrap w:val="0"/>
            <w:vAlign w:val="center"/>
          </w:tcPr>
          <w:p w14:paraId="5D0AE228">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34FA498">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0EAB5F62">
            <w:pPr>
              <w:jc w:val="center"/>
              <w:rPr>
                <w:rFonts w:ascii="宋体" w:hAnsi="宋体" w:cs="宋体"/>
                <w:bCs/>
                <w:color w:val="000000"/>
              </w:rPr>
            </w:pPr>
            <w:r>
              <w:rPr>
                <w:rFonts w:hint="eastAsia" w:ascii="宋体" w:hAnsi="宋体" w:cs="宋体"/>
                <w:bCs/>
                <w:color w:val="000000"/>
              </w:rPr>
              <w:t>未出现因投标人责任造成人员人身伤亡等现象。</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002FE9FD">
            <w:pPr>
              <w:jc w:val="center"/>
              <w:textAlignment w:val="center"/>
              <w:rPr>
                <w:rFonts w:ascii="宋体" w:hAnsi="宋体" w:cs="宋体"/>
                <w:bCs/>
                <w:color w:val="000000"/>
              </w:rPr>
            </w:pPr>
            <w:r>
              <w:rPr>
                <w:rFonts w:hint="eastAsia" w:ascii="宋体" w:hAnsi="宋体" w:cs="宋体"/>
                <w:bCs/>
                <w:color w:val="00000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1E1A13D9">
            <w:pPr>
              <w:jc w:val="center"/>
              <w:rPr>
                <w:rFonts w:ascii="宋体" w:hAnsi="宋体" w:cs="宋体"/>
                <w:bCs/>
                <w:color w:val="000000"/>
              </w:rPr>
            </w:pPr>
          </w:p>
        </w:tc>
      </w:tr>
      <w:tr w14:paraId="2CC0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2ECEE30C">
            <w:pPr>
              <w:jc w:val="center"/>
              <w:textAlignment w:val="center"/>
              <w:rPr>
                <w:rFonts w:ascii="宋体" w:hAnsi="宋体" w:cs="宋体"/>
                <w:color w:val="000000"/>
              </w:rPr>
            </w:pPr>
            <w:r>
              <w:rPr>
                <w:rFonts w:hint="eastAsia" w:ascii="宋体" w:hAnsi="宋体" w:cs="宋体"/>
                <w:color w:val="000000"/>
                <w:lang w:bidi="ar"/>
              </w:rPr>
              <w:t>38</w:t>
            </w:r>
          </w:p>
        </w:tc>
        <w:tc>
          <w:tcPr>
            <w:tcW w:w="899" w:type="dxa"/>
            <w:vMerge w:val="continue"/>
            <w:tcBorders>
              <w:left w:val="single" w:color="auto" w:sz="4" w:space="0"/>
              <w:right w:val="single" w:color="auto" w:sz="4" w:space="0"/>
            </w:tcBorders>
            <w:noWrap w:val="0"/>
            <w:vAlign w:val="center"/>
          </w:tcPr>
          <w:p w14:paraId="4BDC4CB3">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080E764">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3985F766">
            <w:pPr>
              <w:jc w:val="center"/>
              <w:rPr>
                <w:rFonts w:ascii="宋体" w:hAnsi="宋体" w:cs="宋体"/>
                <w:bCs/>
                <w:color w:val="000000"/>
              </w:rPr>
            </w:pPr>
            <w:r>
              <w:rPr>
                <w:rFonts w:hint="eastAsia" w:ascii="宋体" w:hAnsi="宋体" w:cs="宋体"/>
                <w:bCs/>
                <w:color w:val="000000"/>
              </w:rPr>
              <w:t>未出现因投标人原因造成事件苗头及以上事件(按照招标人既有的规定定性)。</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5BAE942">
            <w:pPr>
              <w:jc w:val="center"/>
              <w:textAlignment w:val="center"/>
              <w:rPr>
                <w:rFonts w:ascii="宋体" w:hAnsi="宋体" w:cs="宋体"/>
                <w:bCs/>
                <w:color w:val="000000"/>
              </w:rPr>
            </w:pPr>
            <w:r>
              <w:rPr>
                <w:rFonts w:hint="eastAsia" w:ascii="宋体" w:hAnsi="宋体" w:cs="宋体"/>
                <w:bCs/>
                <w:color w:val="000000"/>
              </w:rPr>
              <w:t>3</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14CCE815">
            <w:pPr>
              <w:jc w:val="center"/>
              <w:rPr>
                <w:rFonts w:ascii="宋体" w:hAnsi="宋体" w:cs="宋体"/>
                <w:bCs/>
                <w:color w:val="000000"/>
              </w:rPr>
            </w:pPr>
          </w:p>
        </w:tc>
      </w:tr>
      <w:tr w14:paraId="6342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18817BBC">
            <w:pPr>
              <w:jc w:val="center"/>
              <w:textAlignment w:val="center"/>
              <w:rPr>
                <w:rFonts w:ascii="宋体" w:hAnsi="宋体" w:cs="宋体"/>
                <w:color w:val="000000"/>
              </w:rPr>
            </w:pPr>
            <w:r>
              <w:rPr>
                <w:rFonts w:hint="eastAsia" w:ascii="宋体" w:hAnsi="宋体" w:cs="宋体"/>
                <w:color w:val="000000"/>
                <w:lang w:bidi="ar"/>
              </w:rPr>
              <w:t>39</w:t>
            </w:r>
          </w:p>
        </w:tc>
        <w:tc>
          <w:tcPr>
            <w:tcW w:w="899" w:type="dxa"/>
            <w:vMerge w:val="continue"/>
            <w:tcBorders>
              <w:left w:val="single" w:color="auto" w:sz="4" w:space="0"/>
              <w:right w:val="single" w:color="auto" w:sz="4" w:space="0"/>
            </w:tcBorders>
            <w:noWrap w:val="0"/>
            <w:vAlign w:val="center"/>
          </w:tcPr>
          <w:p w14:paraId="359737E1">
            <w:pPr>
              <w:jc w:val="center"/>
              <w:rPr>
                <w:rFonts w:ascii="宋体" w:hAnsi="宋体" w:cs="宋体"/>
                <w:color w:val="000000"/>
              </w:rPr>
            </w:pP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081ABA65">
            <w:pPr>
              <w:jc w:val="center"/>
              <w:rPr>
                <w:rFonts w:ascii="宋体" w:hAnsi="宋体" w:cs="宋体"/>
                <w:bCs/>
                <w:color w:val="000000"/>
              </w:rPr>
            </w:pPr>
            <w:r>
              <w:rPr>
                <w:rFonts w:hint="eastAsia" w:ascii="宋体" w:hAnsi="宋体" w:cs="宋体"/>
                <w:bCs/>
                <w:color w:val="000000"/>
              </w:rPr>
              <w:t>检修、施工管理</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4560CB45">
            <w:pPr>
              <w:jc w:val="center"/>
              <w:rPr>
                <w:rFonts w:ascii="宋体" w:hAnsi="宋体" w:cs="宋体"/>
                <w:bCs/>
                <w:color w:val="000000"/>
              </w:rPr>
            </w:pPr>
            <w:r>
              <w:rPr>
                <w:rFonts w:hint="eastAsia" w:ascii="宋体" w:hAnsi="宋体" w:cs="宋体"/>
                <w:bCs/>
                <w:color w:val="000000"/>
              </w:rPr>
              <w:t>投标人按招标人审核的设备检修规程及设备作业指导书实施。</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2C61316">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118E3A5">
            <w:pPr>
              <w:jc w:val="center"/>
              <w:rPr>
                <w:rFonts w:ascii="宋体" w:hAnsi="宋体" w:cs="宋体"/>
                <w:bCs/>
                <w:color w:val="000000"/>
              </w:rPr>
            </w:pPr>
          </w:p>
        </w:tc>
      </w:tr>
      <w:tr w14:paraId="258C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4C5758FA">
            <w:pPr>
              <w:jc w:val="center"/>
              <w:textAlignment w:val="center"/>
              <w:rPr>
                <w:rFonts w:ascii="宋体" w:hAnsi="宋体" w:cs="宋体"/>
                <w:color w:val="000000"/>
              </w:rPr>
            </w:pPr>
            <w:r>
              <w:rPr>
                <w:rFonts w:hint="eastAsia" w:ascii="宋体" w:hAnsi="宋体" w:cs="宋体"/>
                <w:color w:val="000000"/>
                <w:lang w:bidi="ar"/>
              </w:rPr>
              <w:t>40</w:t>
            </w:r>
          </w:p>
        </w:tc>
        <w:tc>
          <w:tcPr>
            <w:tcW w:w="899" w:type="dxa"/>
            <w:vMerge w:val="continue"/>
            <w:tcBorders>
              <w:left w:val="single" w:color="auto" w:sz="4" w:space="0"/>
              <w:right w:val="single" w:color="auto" w:sz="4" w:space="0"/>
            </w:tcBorders>
            <w:noWrap w:val="0"/>
            <w:vAlign w:val="center"/>
          </w:tcPr>
          <w:p w14:paraId="69B2EFEF">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58BE9D6">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67EFB943">
            <w:pPr>
              <w:jc w:val="center"/>
              <w:rPr>
                <w:rFonts w:ascii="宋体" w:hAnsi="宋体" w:cs="宋体"/>
                <w:bCs/>
                <w:color w:val="000000"/>
              </w:rPr>
            </w:pPr>
            <w:r>
              <w:rPr>
                <w:rFonts w:hint="eastAsia" w:ascii="宋体" w:hAnsi="宋体" w:cs="宋体"/>
                <w:bCs/>
                <w:color w:val="000000"/>
              </w:rPr>
              <w:t>投标人按要求时间、质量完成招标人临时安排的专项检修、预防性维护工作。</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B951D7F">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2ECAC41">
            <w:pPr>
              <w:jc w:val="center"/>
              <w:rPr>
                <w:rFonts w:ascii="宋体" w:hAnsi="宋体" w:cs="宋体"/>
                <w:bCs/>
                <w:color w:val="000000"/>
              </w:rPr>
            </w:pPr>
          </w:p>
        </w:tc>
      </w:tr>
      <w:tr w14:paraId="10AF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0F781936">
            <w:pPr>
              <w:jc w:val="center"/>
              <w:textAlignment w:val="center"/>
              <w:rPr>
                <w:rFonts w:ascii="宋体" w:hAnsi="宋体" w:cs="宋体"/>
                <w:color w:val="000000"/>
              </w:rPr>
            </w:pPr>
            <w:r>
              <w:rPr>
                <w:rFonts w:hint="eastAsia" w:ascii="宋体" w:hAnsi="宋体" w:cs="宋体"/>
                <w:color w:val="000000"/>
                <w:lang w:bidi="ar"/>
              </w:rPr>
              <w:t>41</w:t>
            </w:r>
          </w:p>
        </w:tc>
        <w:tc>
          <w:tcPr>
            <w:tcW w:w="899" w:type="dxa"/>
            <w:vMerge w:val="continue"/>
            <w:tcBorders>
              <w:left w:val="single" w:color="auto" w:sz="4" w:space="0"/>
              <w:right w:val="single" w:color="auto" w:sz="4" w:space="0"/>
            </w:tcBorders>
            <w:noWrap w:val="0"/>
            <w:vAlign w:val="center"/>
          </w:tcPr>
          <w:p w14:paraId="536F9A72">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D5B29F9">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631965F3">
            <w:pPr>
              <w:jc w:val="center"/>
              <w:rPr>
                <w:rFonts w:ascii="宋体" w:hAnsi="宋体" w:cs="宋体"/>
                <w:bCs/>
                <w:color w:val="000000"/>
              </w:rPr>
            </w:pPr>
            <w:r>
              <w:rPr>
                <w:rFonts w:hint="eastAsia" w:ascii="宋体" w:hAnsi="宋体" w:cs="宋体"/>
                <w:bCs/>
                <w:color w:val="000000"/>
              </w:rPr>
              <w:t>施工作业期间投标人施工人员全面服从招标人施工负责人安排，不违章或野蛮施工。</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7629363">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14958475">
            <w:pPr>
              <w:jc w:val="center"/>
              <w:rPr>
                <w:rFonts w:ascii="宋体" w:hAnsi="宋体" w:cs="宋体"/>
                <w:bCs/>
                <w:color w:val="000000"/>
              </w:rPr>
            </w:pPr>
          </w:p>
        </w:tc>
      </w:tr>
      <w:tr w14:paraId="167E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139DB8C4">
            <w:pPr>
              <w:jc w:val="center"/>
              <w:textAlignment w:val="center"/>
              <w:rPr>
                <w:rFonts w:ascii="宋体" w:hAnsi="宋体" w:cs="宋体"/>
                <w:color w:val="000000"/>
              </w:rPr>
            </w:pPr>
            <w:r>
              <w:rPr>
                <w:rFonts w:hint="eastAsia" w:ascii="宋体" w:hAnsi="宋体" w:cs="宋体"/>
                <w:color w:val="000000"/>
                <w:lang w:bidi="ar"/>
              </w:rPr>
              <w:t>42</w:t>
            </w:r>
          </w:p>
        </w:tc>
        <w:tc>
          <w:tcPr>
            <w:tcW w:w="899" w:type="dxa"/>
            <w:vMerge w:val="continue"/>
            <w:tcBorders>
              <w:left w:val="single" w:color="auto" w:sz="4" w:space="0"/>
              <w:right w:val="single" w:color="auto" w:sz="4" w:space="0"/>
            </w:tcBorders>
            <w:noWrap w:val="0"/>
            <w:vAlign w:val="center"/>
          </w:tcPr>
          <w:p w14:paraId="13D8E84A">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E1157EF">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40A75028">
            <w:pPr>
              <w:jc w:val="center"/>
              <w:rPr>
                <w:rFonts w:ascii="宋体" w:hAnsi="宋体" w:cs="宋体"/>
                <w:bCs/>
                <w:color w:val="000000"/>
              </w:rPr>
            </w:pPr>
            <w:r>
              <w:rPr>
                <w:rFonts w:hint="eastAsia" w:ascii="宋体" w:hAnsi="宋体" w:cs="宋体"/>
                <w:bCs/>
                <w:color w:val="000000"/>
              </w:rPr>
              <w:t>投标人按招标人要求开展作业，未出现擅自施工、擅自超范围作业的情况。</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3AD3058">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A3A4F97">
            <w:pPr>
              <w:jc w:val="center"/>
              <w:rPr>
                <w:rFonts w:ascii="宋体" w:hAnsi="宋体" w:cs="宋体"/>
                <w:bCs/>
                <w:color w:val="000000"/>
              </w:rPr>
            </w:pPr>
          </w:p>
        </w:tc>
      </w:tr>
      <w:tr w14:paraId="1DA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72C531D7">
            <w:pPr>
              <w:jc w:val="center"/>
              <w:textAlignment w:val="center"/>
              <w:rPr>
                <w:rFonts w:ascii="宋体" w:hAnsi="宋体" w:cs="宋体"/>
                <w:color w:val="000000"/>
              </w:rPr>
            </w:pPr>
            <w:r>
              <w:rPr>
                <w:rFonts w:hint="eastAsia" w:ascii="宋体" w:hAnsi="宋体" w:cs="宋体"/>
                <w:color w:val="000000"/>
                <w:lang w:bidi="ar"/>
              </w:rPr>
              <w:t>43</w:t>
            </w:r>
          </w:p>
        </w:tc>
        <w:tc>
          <w:tcPr>
            <w:tcW w:w="899" w:type="dxa"/>
            <w:vMerge w:val="continue"/>
            <w:tcBorders>
              <w:left w:val="single" w:color="auto" w:sz="4" w:space="0"/>
              <w:right w:val="single" w:color="auto" w:sz="4" w:space="0"/>
            </w:tcBorders>
            <w:noWrap w:val="0"/>
            <w:vAlign w:val="center"/>
          </w:tcPr>
          <w:p w14:paraId="1236A43C">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2806744">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69BDDCA8">
            <w:pPr>
              <w:jc w:val="center"/>
              <w:rPr>
                <w:rFonts w:ascii="宋体" w:hAnsi="宋体" w:cs="宋体"/>
                <w:bCs/>
                <w:color w:val="000000"/>
              </w:rPr>
            </w:pPr>
            <w:r>
              <w:rPr>
                <w:rFonts w:hint="eastAsia" w:ascii="宋体" w:hAnsi="宋体" w:cs="宋体"/>
                <w:bCs/>
                <w:color w:val="000000"/>
              </w:rPr>
              <w:t>施工结束后做好“三清”工作。</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673D70F">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332DF168">
            <w:pPr>
              <w:jc w:val="center"/>
              <w:rPr>
                <w:rFonts w:ascii="宋体" w:hAnsi="宋体" w:cs="宋体"/>
                <w:bCs/>
                <w:color w:val="000000"/>
              </w:rPr>
            </w:pPr>
          </w:p>
        </w:tc>
      </w:tr>
      <w:tr w14:paraId="4E1A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3704E9B2">
            <w:pPr>
              <w:jc w:val="center"/>
              <w:textAlignment w:val="center"/>
              <w:rPr>
                <w:rFonts w:ascii="宋体" w:hAnsi="宋体" w:cs="宋体"/>
                <w:color w:val="000000"/>
              </w:rPr>
            </w:pPr>
            <w:r>
              <w:rPr>
                <w:rFonts w:hint="eastAsia" w:ascii="宋体" w:hAnsi="宋体" w:cs="宋体"/>
                <w:color w:val="000000"/>
                <w:lang w:bidi="ar"/>
              </w:rPr>
              <w:t>44</w:t>
            </w:r>
          </w:p>
        </w:tc>
        <w:tc>
          <w:tcPr>
            <w:tcW w:w="899" w:type="dxa"/>
            <w:vMerge w:val="continue"/>
            <w:tcBorders>
              <w:left w:val="single" w:color="auto" w:sz="4" w:space="0"/>
              <w:right w:val="single" w:color="auto" w:sz="4" w:space="0"/>
            </w:tcBorders>
            <w:noWrap w:val="0"/>
            <w:vAlign w:val="center"/>
          </w:tcPr>
          <w:p w14:paraId="6377EEBE">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4F5E06F">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7D0F84FE">
            <w:pPr>
              <w:jc w:val="center"/>
              <w:rPr>
                <w:rFonts w:ascii="宋体" w:hAnsi="宋体" w:cs="宋体"/>
                <w:bCs/>
                <w:color w:val="000000"/>
              </w:rPr>
            </w:pPr>
            <w:r>
              <w:rPr>
                <w:rFonts w:hint="eastAsia" w:ascii="宋体" w:hAnsi="宋体" w:cs="宋体"/>
                <w:bCs/>
                <w:color w:val="000000"/>
              </w:rPr>
              <w:t>施工作业计划兑现率达到100%。</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2220F45">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2D88D7B3">
            <w:pPr>
              <w:jc w:val="center"/>
              <w:rPr>
                <w:rFonts w:ascii="宋体" w:hAnsi="宋体" w:cs="宋体"/>
                <w:bCs/>
                <w:color w:val="000000"/>
              </w:rPr>
            </w:pPr>
          </w:p>
        </w:tc>
      </w:tr>
      <w:tr w14:paraId="1EC9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noWrap w:val="0"/>
            <w:vAlign w:val="center"/>
          </w:tcPr>
          <w:p w14:paraId="12DA8468">
            <w:pPr>
              <w:jc w:val="center"/>
              <w:textAlignment w:val="center"/>
              <w:rPr>
                <w:rFonts w:ascii="宋体" w:hAnsi="宋体" w:cs="宋体"/>
                <w:color w:val="000000"/>
              </w:rPr>
            </w:pPr>
            <w:r>
              <w:rPr>
                <w:rFonts w:hint="eastAsia" w:ascii="宋体" w:hAnsi="宋体" w:cs="宋体"/>
                <w:color w:val="000000"/>
                <w:lang w:bidi="ar"/>
              </w:rPr>
              <w:t>45</w:t>
            </w:r>
          </w:p>
        </w:tc>
        <w:tc>
          <w:tcPr>
            <w:tcW w:w="899" w:type="dxa"/>
            <w:vMerge w:val="continue"/>
            <w:tcBorders>
              <w:left w:val="single" w:color="auto" w:sz="4" w:space="0"/>
              <w:right w:val="single" w:color="auto" w:sz="4" w:space="0"/>
            </w:tcBorders>
            <w:noWrap w:val="0"/>
            <w:vAlign w:val="center"/>
          </w:tcPr>
          <w:p w14:paraId="38B752F6">
            <w:pPr>
              <w:jc w:val="center"/>
              <w:rPr>
                <w:rFonts w:ascii="宋体" w:hAnsi="宋体" w:cs="宋体"/>
                <w:color w:val="000000"/>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F9DE5E3">
            <w:pPr>
              <w:jc w:val="center"/>
              <w:rPr>
                <w:rFonts w:ascii="宋体" w:hAnsi="宋体" w:cs="宋体"/>
                <w:bCs/>
                <w:color w:val="000000"/>
              </w:rPr>
            </w:pPr>
          </w:p>
        </w:tc>
        <w:tc>
          <w:tcPr>
            <w:tcW w:w="4360" w:type="dxa"/>
            <w:tcBorders>
              <w:top w:val="single" w:color="auto" w:sz="4" w:space="0"/>
              <w:left w:val="single" w:color="auto" w:sz="4" w:space="0"/>
              <w:bottom w:val="single" w:color="auto" w:sz="4" w:space="0"/>
              <w:right w:val="single" w:color="auto" w:sz="4" w:space="0"/>
            </w:tcBorders>
            <w:noWrap w:val="0"/>
            <w:vAlign w:val="center"/>
          </w:tcPr>
          <w:p w14:paraId="06428645">
            <w:pPr>
              <w:jc w:val="center"/>
              <w:rPr>
                <w:rFonts w:ascii="宋体" w:hAnsi="宋体" w:cs="宋体"/>
                <w:bCs/>
                <w:color w:val="000000"/>
              </w:rPr>
            </w:pPr>
            <w:r>
              <w:rPr>
                <w:rFonts w:hint="eastAsia" w:ascii="宋体" w:hAnsi="宋体" w:cs="宋体"/>
                <w:bCs/>
                <w:color w:val="000000"/>
              </w:rPr>
              <w:t>施工时间利用率大于80%。</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3E5E0BF">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46F16174">
            <w:pPr>
              <w:jc w:val="center"/>
              <w:rPr>
                <w:rFonts w:ascii="宋体" w:hAnsi="宋体" w:cs="宋体"/>
                <w:bCs/>
                <w:color w:val="000000"/>
              </w:rPr>
            </w:pPr>
          </w:p>
        </w:tc>
      </w:tr>
      <w:tr w14:paraId="6354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7" w:type="dxa"/>
            <w:tcBorders>
              <w:top w:val="single" w:color="auto" w:sz="4" w:space="0"/>
              <w:left w:val="single" w:color="auto" w:sz="4" w:space="0"/>
              <w:right w:val="single" w:color="auto" w:sz="4" w:space="0"/>
            </w:tcBorders>
            <w:noWrap w:val="0"/>
            <w:vAlign w:val="center"/>
          </w:tcPr>
          <w:p w14:paraId="6E4B404B">
            <w:pPr>
              <w:jc w:val="center"/>
              <w:textAlignment w:val="center"/>
              <w:rPr>
                <w:rFonts w:ascii="宋体" w:hAnsi="宋体" w:cs="宋体"/>
                <w:color w:val="000000"/>
              </w:rPr>
            </w:pPr>
            <w:r>
              <w:rPr>
                <w:rFonts w:hint="eastAsia" w:ascii="宋体" w:hAnsi="宋体" w:cs="宋体"/>
                <w:color w:val="000000"/>
                <w:lang w:bidi="ar"/>
              </w:rPr>
              <w:t>46</w:t>
            </w:r>
          </w:p>
        </w:tc>
        <w:tc>
          <w:tcPr>
            <w:tcW w:w="899" w:type="dxa"/>
            <w:vMerge w:val="continue"/>
            <w:tcBorders>
              <w:left w:val="single" w:color="auto" w:sz="4" w:space="0"/>
              <w:right w:val="single" w:color="auto" w:sz="4" w:space="0"/>
            </w:tcBorders>
            <w:noWrap w:val="0"/>
            <w:vAlign w:val="center"/>
          </w:tcPr>
          <w:p w14:paraId="3820B21B">
            <w:pPr>
              <w:jc w:val="center"/>
              <w:rPr>
                <w:rFonts w:ascii="宋体" w:hAnsi="宋体" w:cs="宋体"/>
                <w:color w:val="000000"/>
              </w:rPr>
            </w:pPr>
          </w:p>
        </w:tc>
        <w:tc>
          <w:tcPr>
            <w:tcW w:w="1057" w:type="dxa"/>
            <w:vMerge w:val="restart"/>
            <w:tcBorders>
              <w:top w:val="single" w:color="auto" w:sz="4" w:space="0"/>
              <w:left w:val="single" w:color="auto" w:sz="4" w:space="0"/>
              <w:right w:val="single" w:color="auto" w:sz="4" w:space="0"/>
            </w:tcBorders>
            <w:noWrap w:val="0"/>
            <w:vAlign w:val="center"/>
          </w:tcPr>
          <w:p w14:paraId="321917E9">
            <w:pPr>
              <w:jc w:val="center"/>
              <w:rPr>
                <w:rFonts w:ascii="宋体" w:hAnsi="宋体" w:cs="宋体"/>
                <w:bCs/>
                <w:color w:val="000000"/>
              </w:rPr>
            </w:pPr>
            <w:r>
              <w:rPr>
                <w:rFonts w:hint="eastAsia" w:ascii="宋体" w:hAnsi="宋体" w:cs="宋体"/>
                <w:bCs/>
                <w:color w:val="000000"/>
              </w:rPr>
              <w:t>设备质量管理</w:t>
            </w:r>
          </w:p>
        </w:tc>
        <w:tc>
          <w:tcPr>
            <w:tcW w:w="4360" w:type="dxa"/>
            <w:tcBorders>
              <w:top w:val="single" w:color="auto" w:sz="4" w:space="0"/>
              <w:left w:val="single" w:color="auto" w:sz="4" w:space="0"/>
              <w:right w:val="single" w:color="auto" w:sz="4" w:space="0"/>
            </w:tcBorders>
            <w:noWrap w:val="0"/>
            <w:vAlign w:val="center"/>
          </w:tcPr>
          <w:p w14:paraId="7492B69E">
            <w:pPr>
              <w:jc w:val="center"/>
              <w:rPr>
                <w:rFonts w:ascii="宋体" w:hAnsi="宋体" w:cs="宋体"/>
                <w:bCs/>
                <w:color w:val="000000"/>
              </w:rPr>
            </w:pPr>
            <w:r>
              <w:rPr>
                <w:rFonts w:hint="eastAsia" w:ascii="宋体" w:hAnsi="宋体" w:cs="宋体"/>
                <w:bCs/>
                <w:color w:val="000000"/>
              </w:rPr>
              <w:t>因委外维修质量问题造成影响运营服务的较大故障或隐患。</w:t>
            </w:r>
          </w:p>
        </w:tc>
        <w:tc>
          <w:tcPr>
            <w:tcW w:w="769" w:type="dxa"/>
            <w:tcBorders>
              <w:top w:val="single" w:color="auto" w:sz="4" w:space="0"/>
              <w:left w:val="single" w:color="auto" w:sz="4" w:space="0"/>
              <w:right w:val="single" w:color="auto" w:sz="4" w:space="0"/>
            </w:tcBorders>
            <w:noWrap w:val="0"/>
            <w:vAlign w:val="center"/>
          </w:tcPr>
          <w:p w14:paraId="6DE04B38">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right w:val="single" w:color="auto" w:sz="4" w:space="0"/>
            </w:tcBorders>
            <w:noWrap w:val="0"/>
            <w:vAlign w:val="center"/>
          </w:tcPr>
          <w:p w14:paraId="4C122404">
            <w:pPr>
              <w:jc w:val="center"/>
              <w:rPr>
                <w:rFonts w:ascii="宋体" w:hAnsi="宋体" w:cs="宋体"/>
                <w:bCs/>
                <w:color w:val="000000"/>
              </w:rPr>
            </w:pPr>
          </w:p>
        </w:tc>
      </w:tr>
      <w:tr w14:paraId="084A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7" w:type="dxa"/>
            <w:tcBorders>
              <w:left w:val="single" w:color="auto" w:sz="4" w:space="0"/>
              <w:bottom w:val="single" w:color="auto" w:sz="4" w:space="0"/>
              <w:right w:val="single" w:color="auto" w:sz="4" w:space="0"/>
            </w:tcBorders>
            <w:noWrap w:val="0"/>
            <w:vAlign w:val="center"/>
          </w:tcPr>
          <w:p w14:paraId="7263AA5A">
            <w:pPr>
              <w:jc w:val="center"/>
              <w:textAlignment w:val="center"/>
              <w:rPr>
                <w:rFonts w:ascii="宋体" w:hAnsi="宋体" w:cs="宋体"/>
                <w:color w:val="000000"/>
                <w:lang w:bidi="ar"/>
              </w:rPr>
            </w:pPr>
            <w:r>
              <w:rPr>
                <w:rFonts w:hint="eastAsia" w:ascii="宋体" w:hAnsi="宋体" w:cs="宋体"/>
                <w:color w:val="000000"/>
                <w:lang w:bidi="ar"/>
              </w:rPr>
              <w:t>47</w:t>
            </w:r>
          </w:p>
        </w:tc>
        <w:tc>
          <w:tcPr>
            <w:tcW w:w="899" w:type="dxa"/>
            <w:vMerge w:val="continue"/>
            <w:tcBorders>
              <w:left w:val="single" w:color="auto" w:sz="4" w:space="0"/>
              <w:right w:val="single" w:color="auto" w:sz="4" w:space="0"/>
            </w:tcBorders>
            <w:noWrap w:val="0"/>
            <w:vAlign w:val="center"/>
          </w:tcPr>
          <w:p w14:paraId="5C991522">
            <w:pPr>
              <w:jc w:val="center"/>
              <w:rPr>
                <w:rFonts w:ascii="宋体" w:hAnsi="宋体" w:cs="宋体"/>
                <w:color w:val="000000"/>
              </w:rPr>
            </w:pPr>
          </w:p>
        </w:tc>
        <w:tc>
          <w:tcPr>
            <w:tcW w:w="1057" w:type="dxa"/>
            <w:vMerge w:val="continue"/>
            <w:tcBorders>
              <w:left w:val="single" w:color="auto" w:sz="4" w:space="0"/>
              <w:bottom w:val="single" w:color="auto" w:sz="4" w:space="0"/>
              <w:right w:val="single" w:color="auto" w:sz="4" w:space="0"/>
            </w:tcBorders>
            <w:noWrap w:val="0"/>
            <w:vAlign w:val="center"/>
          </w:tcPr>
          <w:p w14:paraId="1F0E66B0">
            <w:pPr>
              <w:jc w:val="center"/>
              <w:rPr>
                <w:rFonts w:ascii="宋体" w:hAnsi="宋体" w:cs="宋体"/>
                <w:bCs/>
                <w:color w:val="000000"/>
              </w:rPr>
            </w:pPr>
          </w:p>
        </w:tc>
        <w:tc>
          <w:tcPr>
            <w:tcW w:w="4360" w:type="dxa"/>
            <w:tcBorders>
              <w:top w:val="single" w:color="auto" w:sz="4" w:space="0"/>
              <w:left w:val="single" w:color="auto" w:sz="4" w:space="0"/>
              <w:right w:val="single" w:color="auto" w:sz="4" w:space="0"/>
            </w:tcBorders>
            <w:noWrap w:val="0"/>
            <w:vAlign w:val="center"/>
          </w:tcPr>
          <w:p w14:paraId="02CF1507">
            <w:pPr>
              <w:jc w:val="center"/>
              <w:rPr>
                <w:rFonts w:ascii="宋体" w:hAnsi="宋体" w:cs="宋体"/>
                <w:bCs/>
                <w:color w:val="000000"/>
              </w:rPr>
            </w:pPr>
            <w:r>
              <w:rPr>
                <w:rFonts w:hint="eastAsia" w:ascii="宋体" w:hAnsi="宋体" w:cs="宋体"/>
                <w:bCs/>
                <w:color w:val="000000"/>
              </w:rPr>
              <w:t>投标人未按要求开展设备状态普查及定期巡检工作</w:t>
            </w:r>
          </w:p>
        </w:tc>
        <w:tc>
          <w:tcPr>
            <w:tcW w:w="769" w:type="dxa"/>
            <w:tcBorders>
              <w:top w:val="single" w:color="auto" w:sz="4" w:space="0"/>
              <w:left w:val="single" w:color="auto" w:sz="4" w:space="0"/>
              <w:right w:val="single" w:color="auto" w:sz="4" w:space="0"/>
            </w:tcBorders>
            <w:noWrap w:val="0"/>
            <w:vAlign w:val="center"/>
          </w:tcPr>
          <w:p w14:paraId="6A1D5F5D">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right w:val="single" w:color="auto" w:sz="4" w:space="0"/>
            </w:tcBorders>
            <w:noWrap w:val="0"/>
            <w:vAlign w:val="center"/>
          </w:tcPr>
          <w:p w14:paraId="43E0283C">
            <w:pPr>
              <w:jc w:val="center"/>
              <w:rPr>
                <w:rFonts w:ascii="宋体" w:hAnsi="宋体" w:cs="宋体"/>
                <w:bCs/>
                <w:color w:val="000000"/>
              </w:rPr>
            </w:pPr>
          </w:p>
        </w:tc>
      </w:tr>
      <w:tr w14:paraId="5CC0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7" w:type="dxa"/>
            <w:tcBorders>
              <w:left w:val="single" w:color="auto" w:sz="4" w:space="0"/>
              <w:bottom w:val="single" w:color="auto" w:sz="4" w:space="0"/>
              <w:right w:val="single" w:color="auto" w:sz="4" w:space="0"/>
            </w:tcBorders>
            <w:noWrap w:val="0"/>
            <w:vAlign w:val="center"/>
          </w:tcPr>
          <w:p w14:paraId="75B3FD44">
            <w:pPr>
              <w:jc w:val="center"/>
              <w:textAlignment w:val="center"/>
              <w:rPr>
                <w:rFonts w:ascii="宋体" w:hAnsi="宋体" w:cs="宋体"/>
                <w:color w:val="000000"/>
                <w:lang w:bidi="ar"/>
              </w:rPr>
            </w:pPr>
            <w:r>
              <w:rPr>
                <w:rFonts w:hint="eastAsia" w:ascii="宋体" w:hAnsi="宋体" w:cs="宋体"/>
                <w:color w:val="000000"/>
                <w:lang w:bidi="ar"/>
              </w:rPr>
              <w:t>48</w:t>
            </w:r>
          </w:p>
        </w:tc>
        <w:tc>
          <w:tcPr>
            <w:tcW w:w="899" w:type="dxa"/>
            <w:vMerge w:val="continue"/>
            <w:tcBorders>
              <w:left w:val="single" w:color="auto" w:sz="4" w:space="0"/>
              <w:right w:val="single" w:color="auto" w:sz="4" w:space="0"/>
            </w:tcBorders>
            <w:noWrap w:val="0"/>
            <w:vAlign w:val="center"/>
          </w:tcPr>
          <w:p w14:paraId="23C66C58">
            <w:pPr>
              <w:jc w:val="center"/>
              <w:rPr>
                <w:rFonts w:ascii="宋体" w:hAnsi="宋体" w:cs="宋体"/>
                <w:color w:val="000000"/>
              </w:rPr>
            </w:pPr>
          </w:p>
        </w:tc>
        <w:tc>
          <w:tcPr>
            <w:tcW w:w="1057" w:type="dxa"/>
            <w:vMerge w:val="restart"/>
            <w:tcBorders>
              <w:left w:val="single" w:color="auto" w:sz="4" w:space="0"/>
              <w:right w:val="single" w:color="auto" w:sz="4" w:space="0"/>
            </w:tcBorders>
            <w:noWrap w:val="0"/>
            <w:vAlign w:val="center"/>
          </w:tcPr>
          <w:p w14:paraId="68F02E5A">
            <w:pPr>
              <w:jc w:val="center"/>
              <w:rPr>
                <w:rFonts w:ascii="宋体" w:hAnsi="宋体" w:cs="宋体"/>
                <w:bCs/>
                <w:color w:val="000000"/>
              </w:rPr>
            </w:pPr>
            <w:r>
              <w:rPr>
                <w:rFonts w:hint="eastAsia" w:ascii="宋体" w:hAnsi="宋体" w:cs="宋体"/>
                <w:bCs/>
                <w:color w:val="000000"/>
              </w:rPr>
              <w:t>故障件维修</w:t>
            </w:r>
          </w:p>
        </w:tc>
        <w:tc>
          <w:tcPr>
            <w:tcW w:w="4360" w:type="dxa"/>
            <w:tcBorders>
              <w:top w:val="single" w:color="auto" w:sz="4" w:space="0"/>
              <w:left w:val="single" w:color="auto" w:sz="4" w:space="0"/>
              <w:right w:val="single" w:color="auto" w:sz="4" w:space="0"/>
            </w:tcBorders>
            <w:noWrap w:val="0"/>
            <w:vAlign w:val="center"/>
          </w:tcPr>
          <w:p w14:paraId="6DF9B07B">
            <w:pPr>
              <w:jc w:val="center"/>
              <w:rPr>
                <w:rFonts w:ascii="宋体" w:hAnsi="宋体" w:cs="宋体"/>
                <w:bCs/>
                <w:color w:val="000000"/>
              </w:rPr>
            </w:pPr>
            <w:r>
              <w:rPr>
                <w:rFonts w:hint="eastAsia" w:ascii="宋体" w:hAnsi="宋体" w:cs="宋体"/>
                <w:bCs/>
                <w:color w:val="000000"/>
              </w:rPr>
              <w:t>投标人及时接收及修复招标人故障件。</w:t>
            </w:r>
          </w:p>
        </w:tc>
        <w:tc>
          <w:tcPr>
            <w:tcW w:w="769" w:type="dxa"/>
            <w:tcBorders>
              <w:top w:val="single" w:color="auto" w:sz="4" w:space="0"/>
              <w:left w:val="single" w:color="auto" w:sz="4" w:space="0"/>
              <w:right w:val="single" w:color="auto" w:sz="4" w:space="0"/>
            </w:tcBorders>
            <w:noWrap w:val="0"/>
            <w:vAlign w:val="center"/>
          </w:tcPr>
          <w:p w14:paraId="4A0572C8">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right w:val="single" w:color="auto" w:sz="4" w:space="0"/>
            </w:tcBorders>
            <w:noWrap w:val="0"/>
            <w:vAlign w:val="center"/>
          </w:tcPr>
          <w:p w14:paraId="490812DF">
            <w:pPr>
              <w:jc w:val="center"/>
              <w:rPr>
                <w:rFonts w:ascii="宋体" w:hAnsi="宋体" w:cs="宋体"/>
                <w:bCs/>
                <w:color w:val="000000"/>
              </w:rPr>
            </w:pPr>
          </w:p>
        </w:tc>
      </w:tr>
      <w:tr w14:paraId="27A9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7" w:type="dxa"/>
            <w:tcBorders>
              <w:left w:val="single" w:color="auto" w:sz="4" w:space="0"/>
              <w:bottom w:val="single" w:color="auto" w:sz="4" w:space="0"/>
              <w:right w:val="single" w:color="auto" w:sz="4" w:space="0"/>
            </w:tcBorders>
            <w:noWrap w:val="0"/>
            <w:vAlign w:val="center"/>
          </w:tcPr>
          <w:p w14:paraId="4A620A9A">
            <w:pPr>
              <w:jc w:val="center"/>
              <w:textAlignment w:val="center"/>
              <w:rPr>
                <w:rFonts w:ascii="宋体" w:hAnsi="宋体" w:cs="宋体"/>
                <w:color w:val="000000"/>
                <w:lang w:bidi="ar"/>
              </w:rPr>
            </w:pPr>
            <w:r>
              <w:rPr>
                <w:rFonts w:hint="eastAsia" w:ascii="宋体" w:hAnsi="宋体" w:cs="宋体"/>
                <w:color w:val="000000"/>
                <w:lang w:bidi="ar"/>
              </w:rPr>
              <w:t>49</w:t>
            </w:r>
          </w:p>
        </w:tc>
        <w:tc>
          <w:tcPr>
            <w:tcW w:w="899" w:type="dxa"/>
            <w:vMerge w:val="continue"/>
            <w:tcBorders>
              <w:left w:val="single" w:color="auto" w:sz="4" w:space="0"/>
              <w:right w:val="single" w:color="auto" w:sz="4" w:space="0"/>
            </w:tcBorders>
            <w:noWrap w:val="0"/>
            <w:vAlign w:val="center"/>
          </w:tcPr>
          <w:p w14:paraId="349D4FD7">
            <w:pPr>
              <w:jc w:val="center"/>
              <w:rPr>
                <w:rFonts w:ascii="宋体" w:hAnsi="宋体" w:cs="宋体"/>
                <w:color w:val="000000"/>
              </w:rPr>
            </w:pPr>
          </w:p>
        </w:tc>
        <w:tc>
          <w:tcPr>
            <w:tcW w:w="1057" w:type="dxa"/>
            <w:vMerge w:val="continue"/>
            <w:tcBorders>
              <w:left w:val="single" w:color="auto" w:sz="4" w:space="0"/>
              <w:right w:val="single" w:color="auto" w:sz="4" w:space="0"/>
            </w:tcBorders>
            <w:noWrap w:val="0"/>
            <w:vAlign w:val="center"/>
          </w:tcPr>
          <w:p w14:paraId="41E237EB">
            <w:pPr>
              <w:jc w:val="center"/>
              <w:rPr>
                <w:rFonts w:ascii="宋体" w:hAnsi="宋体" w:cs="宋体"/>
                <w:color w:val="000000"/>
              </w:rPr>
            </w:pPr>
          </w:p>
        </w:tc>
        <w:tc>
          <w:tcPr>
            <w:tcW w:w="4360" w:type="dxa"/>
            <w:tcBorders>
              <w:top w:val="single" w:color="auto" w:sz="4" w:space="0"/>
              <w:left w:val="single" w:color="auto" w:sz="4" w:space="0"/>
              <w:right w:val="single" w:color="auto" w:sz="4" w:space="0"/>
            </w:tcBorders>
            <w:noWrap w:val="0"/>
            <w:vAlign w:val="center"/>
          </w:tcPr>
          <w:p w14:paraId="64349C4E">
            <w:pPr>
              <w:jc w:val="center"/>
              <w:rPr>
                <w:rFonts w:ascii="宋体" w:hAnsi="宋体" w:cs="宋体"/>
                <w:bCs/>
                <w:color w:val="000000"/>
              </w:rPr>
            </w:pPr>
            <w:r>
              <w:rPr>
                <w:rFonts w:hint="eastAsia" w:ascii="宋体" w:hAnsi="宋体" w:cs="宋体"/>
                <w:bCs/>
                <w:color w:val="000000"/>
              </w:rPr>
              <w:t>修后设备在质保期内未重复出现故障。</w:t>
            </w:r>
          </w:p>
        </w:tc>
        <w:tc>
          <w:tcPr>
            <w:tcW w:w="769" w:type="dxa"/>
            <w:tcBorders>
              <w:top w:val="single" w:color="auto" w:sz="4" w:space="0"/>
              <w:left w:val="single" w:color="auto" w:sz="4" w:space="0"/>
              <w:right w:val="single" w:color="auto" w:sz="4" w:space="0"/>
            </w:tcBorders>
            <w:noWrap w:val="0"/>
            <w:vAlign w:val="center"/>
          </w:tcPr>
          <w:p w14:paraId="25B882DD">
            <w:pPr>
              <w:jc w:val="center"/>
              <w:textAlignment w:val="center"/>
              <w:rPr>
                <w:rFonts w:ascii="宋体" w:hAnsi="宋体" w:cs="宋体"/>
                <w:bCs/>
                <w:color w:val="000000"/>
              </w:rPr>
            </w:pPr>
            <w:r>
              <w:rPr>
                <w:rFonts w:hint="eastAsia" w:ascii="宋体" w:hAnsi="宋体" w:cs="宋体"/>
                <w:bCs/>
                <w:color w:val="000000"/>
              </w:rPr>
              <w:t>1</w:t>
            </w:r>
          </w:p>
        </w:tc>
        <w:tc>
          <w:tcPr>
            <w:tcW w:w="918" w:type="dxa"/>
            <w:tcBorders>
              <w:top w:val="single" w:color="auto" w:sz="4" w:space="0"/>
              <w:left w:val="single" w:color="auto" w:sz="4" w:space="0"/>
              <w:right w:val="single" w:color="auto" w:sz="4" w:space="0"/>
            </w:tcBorders>
            <w:noWrap w:val="0"/>
            <w:vAlign w:val="center"/>
          </w:tcPr>
          <w:p w14:paraId="33C1AD9B">
            <w:pPr>
              <w:jc w:val="center"/>
              <w:rPr>
                <w:rFonts w:ascii="宋体" w:hAnsi="宋体" w:cs="宋体"/>
                <w:bCs/>
                <w:color w:val="000000"/>
              </w:rPr>
            </w:pPr>
          </w:p>
        </w:tc>
      </w:tr>
      <w:tr w14:paraId="671B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7" w:type="dxa"/>
            <w:tcBorders>
              <w:left w:val="single" w:color="auto" w:sz="4" w:space="0"/>
              <w:bottom w:val="single" w:color="auto" w:sz="4" w:space="0"/>
              <w:right w:val="single" w:color="auto" w:sz="4" w:space="0"/>
            </w:tcBorders>
            <w:noWrap w:val="0"/>
            <w:vAlign w:val="center"/>
          </w:tcPr>
          <w:p w14:paraId="4345A0E0">
            <w:pPr>
              <w:jc w:val="center"/>
              <w:textAlignment w:val="center"/>
              <w:rPr>
                <w:rFonts w:ascii="宋体" w:hAnsi="宋体" w:cs="宋体"/>
                <w:color w:val="000000"/>
                <w:lang w:bidi="ar"/>
              </w:rPr>
            </w:pPr>
            <w:r>
              <w:rPr>
                <w:rFonts w:hint="eastAsia" w:ascii="宋体" w:hAnsi="宋体" w:cs="宋体"/>
                <w:color w:val="000000"/>
                <w:lang w:bidi="ar"/>
              </w:rPr>
              <w:t>50</w:t>
            </w:r>
          </w:p>
        </w:tc>
        <w:tc>
          <w:tcPr>
            <w:tcW w:w="899" w:type="dxa"/>
            <w:vMerge w:val="continue"/>
            <w:tcBorders>
              <w:left w:val="single" w:color="auto" w:sz="4" w:space="0"/>
              <w:right w:val="single" w:color="auto" w:sz="4" w:space="0"/>
            </w:tcBorders>
            <w:noWrap w:val="0"/>
            <w:vAlign w:val="center"/>
          </w:tcPr>
          <w:p w14:paraId="6849D997">
            <w:pPr>
              <w:jc w:val="center"/>
              <w:rPr>
                <w:rFonts w:ascii="宋体" w:hAnsi="宋体" w:cs="宋体"/>
                <w:color w:val="000000"/>
              </w:rPr>
            </w:pPr>
          </w:p>
        </w:tc>
        <w:tc>
          <w:tcPr>
            <w:tcW w:w="1057" w:type="dxa"/>
            <w:vMerge w:val="continue"/>
            <w:tcBorders>
              <w:left w:val="single" w:color="auto" w:sz="4" w:space="0"/>
              <w:right w:val="single" w:color="auto" w:sz="4" w:space="0"/>
            </w:tcBorders>
            <w:noWrap w:val="0"/>
            <w:vAlign w:val="center"/>
          </w:tcPr>
          <w:p w14:paraId="6C93A624">
            <w:pPr>
              <w:jc w:val="center"/>
              <w:rPr>
                <w:rFonts w:ascii="宋体" w:hAnsi="宋体" w:cs="宋体"/>
                <w:color w:val="000000"/>
              </w:rPr>
            </w:pPr>
          </w:p>
        </w:tc>
        <w:tc>
          <w:tcPr>
            <w:tcW w:w="4360" w:type="dxa"/>
            <w:tcBorders>
              <w:top w:val="single" w:color="auto" w:sz="4" w:space="0"/>
              <w:left w:val="single" w:color="auto" w:sz="4" w:space="0"/>
              <w:right w:val="single" w:color="auto" w:sz="4" w:space="0"/>
            </w:tcBorders>
            <w:noWrap w:val="0"/>
            <w:vAlign w:val="center"/>
          </w:tcPr>
          <w:p w14:paraId="653B07DC">
            <w:pPr>
              <w:jc w:val="center"/>
              <w:rPr>
                <w:rFonts w:ascii="宋体" w:hAnsi="宋体" w:cs="宋体"/>
                <w:bCs/>
                <w:color w:val="000000"/>
              </w:rPr>
            </w:pPr>
            <w:r>
              <w:rPr>
                <w:rFonts w:hint="eastAsia" w:ascii="宋体" w:hAnsi="宋体" w:cs="宋体"/>
                <w:bCs/>
                <w:color w:val="000000"/>
              </w:rPr>
              <w:t>故障件维修成功率不低于考核周期（每半年）内送修故障件数量的85%。</w:t>
            </w:r>
          </w:p>
        </w:tc>
        <w:tc>
          <w:tcPr>
            <w:tcW w:w="769" w:type="dxa"/>
            <w:tcBorders>
              <w:top w:val="single" w:color="auto" w:sz="4" w:space="0"/>
              <w:left w:val="single" w:color="auto" w:sz="4" w:space="0"/>
              <w:right w:val="single" w:color="auto" w:sz="4" w:space="0"/>
            </w:tcBorders>
            <w:noWrap w:val="0"/>
            <w:vAlign w:val="center"/>
          </w:tcPr>
          <w:p w14:paraId="47BCDA65">
            <w:pPr>
              <w:jc w:val="center"/>
              <w:textAlignment w:val="center"/>
              <w:rPr>
                <w:rFonts w:ascii="宋体" w:hAnsi="宋体" w:cs="宋体"/>
                <w:bCs/>
                <w:color w:val="000000"/>
              </w:rPr>
            </w:pPr>
            <w:r>
              <w:rPr>
                <w:rFonts w:hint="eastAsia" w:ascii="宋体" w:hAnsi="宋体" w:cs="宋体"/>
                <w:bCs/>
                <w:color w:val="000000"/>
              </w:rPr>
              <w:t>2</w:t>
            </w:r>
          </w:p>
        </w:tc>
        <w:tc>
          <w:tcPr>
            <w:tcW w:w="918" w:type="dxa"/>
            <w:tcBorders>
              <w:top w:val="single" w:color="auto" w:sz="4" w:space="0"/>
              <w:left w:val="single" w:color="auto" w:sz="4" w:space="0"/>
              <w:right w:val="single" w:color="auto" w:sz="4" w:space="0"/>
            </w:tcBorders>
            <w:noWrap w:val="0"/>
            <w:vAlign w:val="center"/>
          </w:tcPr>
          <w:p w14:paraId="6B4BD8EC">
            <w:pPr>
              <w:jc w:val="center"/>
              <w:rPr>
                <w:rFonts w:ascii="宋体" w:hAnsi="宋体" w:cs="宋体"/>
                <w:bCs/>
                <w:color w:val="000000"/>
              </w:rPr>
            </w:pPr>
          </w:p>
        </w:tc>
      </w:tr>
      <w:tr w14:paraId="0275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2" w:type="dxa"/>
            <w:gridSpan w:val="5"/>
            <w:tcBorders>
              <w:top w:val="single" w:color="auto" w:sz="4" w:space="0"/>
              <w:left w:val="single" w:color="auto" w:sz="4" w:space="0"/>
              <w:bottom w:val="single" w:color="auto" w:sz="4" w:space="0"/>
              <w:right w:val="single" w:color="auto" w:sz="4" w:space="0"/>
            </w:tcBorders>
            <w:noWrap w:val="0"/>
            <w:vAlign w:val="center"/>
          </w:tcPr>
          <w:p w14:paraId="30AFE594">
            <w:pPr>
              <w:jc w:val="center"/>
              <w:rPr>
                <w:rFonts w:ascii="宋体" w:hAnsi="宋体" w:cs="宋体"/>
                <w:color w:val="000000"/>
              </w:rPr>
            </w:pPr>
            <w:r>
              <w:rPr>
                <w:rFonts w:hint="eastAsia" w:ascii="宋体" w:hAnsi="宋体" w:cs="宋体"/>
                <w:color w:val="000000"/>
              </w:rPr>
              <w:t>最终总得分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1C613C6A">
            <w:pPr>
              <w:jc w:val="center"/>
              <w:rPr>
                <w:rFonts w:ascii="宋体" w:hAnsi="宋体" w:cs="宋体"/>
                <w:color w:val="000000"/>
              </w:rPr>
            </w:pPr>
          </w:p>
        </w:tc>
      </w:tr>
      <w:tr w14:paraId="7A8D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0" w:type="dxa"/>
            <w:gridSpan w:val="6"/>
            <w:tcBorders>
              <w:top w:val="single" w:color="auto" w:sz="4" w:space="0"/>
              <w:left w:val="single" w:color="auto" w:sz="4" w:space="0"/>
              <w:bottom w:val="single" w:color="auto" w:sz="4" w:space="0"/>
              <w:right w:val="single" w:color="auto" w:sz="4" w:space="0"/>
            </w:tcBorders>
            <w:noWrap w:val="0"/>
            <w:vAlign w:val="center"/>
          </w:tcPr>
          <w:p w14:paraId="5CA3E363">
            <w:pPr>
              <w:jc w:val="center"/>
              <w:rPr>
                <w:rFonts w:ascii="宋体" w:hAnsi="宋体" w:cs="宋体"/>
                <w:color w:val="000000"/>
              </w:rPr>
            </w:pPr>
            <w:r>
              <w:rPr>
                <w:rFonts w:hint="eastAsia" w:ascii="宋体" w:hAnsi="宋体" w:cs="宋体"/>
                <w:color w:val="000000"/>
              </w:rPr>
              <w:t>注：1、单项评分为该项对应分值，根据检查情况由招标人对投标人进行评分。</w:t>
            </w:r>
          </w:p>
          <w:p w14:paraId="7E71C127">
            <w:pPr>
              <w:jc w:val="center"/>
              <w:rPr>
                <w:rFonts w:ascii="宋体" w:hAnsi="宋体" w:cs="宋体"/>
                <w:color w:val="000000"/>
              </w:rPr>
            </w:pPr>
            <w:r>
              <w:rPr>
                <w:rFonts w:hint="eastAsia" w:ascii="宋体" w:hAnsi="宋体" w:cs="宋体"/>
                <w:color w:val="000000"/>
              </w:rPr>
              <w:t>单项最终得分=招标人单项评分。</w:t>
            </w:r>
          </w:p>
          <w:p w14:paraId="6D6393DF">
            <w:pPr>
              <w:jc w:val="center"/>
              <w:rPr>
                <w:rFonts w:ascii="宋体" w:hAnsi="宋体" w:cs="宋体"/>
                <w:color w:val="000000"/>
              </w:rPr>
            </w:pPr>
            <w:r>
              <w:rPr>
                <w:rFonts w:hint="eastAsia" w:ascii="宋体" w:hAnsi="宋体" w:cs="宋体"/>
                <w:color w:val="000000"/>
              </w:rPr>
              <w:t>最终总得分=各单项最终得分总和。</w:t>
            </w:r>
          </w:p>
        </w:tc>
      </w:tr>
    </w:tbl>
    <w:p w14:paraId="3DA53E9C">
      <w:pPr>
        <w:spacing w:before="120" w:beforeLines="50"/>
        <w:ind w:firstLine="420"/>
        <w:rPr>
          <w:rFonts w:ascii="宋体" w:hAnsi="宋体" w:cs="宋体"/>
          <w:color w:val="000000"/>
        </w:rPr>
        <w:sectPr>
          <w:pgSz w:w="11906" w:h="16838"/>
          <w:pgMar w:top="1440" w:right="1797" w:bottom="1440" w:left="1440" w:header="567" w:footer="964" w:gutter="0"/>
          <w:cols w:space="720" w:num="1"/>
          <w:docGrid w:linePitch="312" w:charSpace="0"/>
        </w:sectPr>
      </w:pPr>
      <w:r>
        <w:rPr>
          <w:rFonts w:hint="eastAsia" w:ascii="宋体" w:hAnsi="宋体" w:cs="宋体"/>
          <w:color w:val="000000"/>
        </w:rPr>
        <w:t>注：上表名词相关定义由招标人负责解释。</w:t>
      </w:r>
    </w:p>
    <w:p w14:paraId="443F5668">
      <w:pPr>
        <w:pStyle w:val="14"/>
        <w:rPr>
          <w:rFonts w:ascii="宋体" w:hAnsi="宋体" w:eastAsia="宋体" w:cs="宋体"/>
          <w:color w:val="000000"/>
        </w:rPr>
      </w:pPr>
      <w:bookmarkStart w:id="2636" w:name="_Toc29915"/>
      <w:bookmarkStart w:id="2637" w:name="_Toc135660564"/>
      <w:bookmarkStart w:id="2638" w:name="_Ref24795"/>
      <w:bookmarkStart w:id="2639" w:name="_Toc25647"/>
      <w:bookmarkStart w:id="2640" w:name="_Toc568"/>
      <w:bookmarkStart w:id="2641" w:name="_Toc20595_WPSOffice_Level1"/>
      <w:bookmarkStart w:id="2642" w:name="_Toc13459_WPSOffice_Level1"/>
      <w:r>
        <w:rPr>
          <w:rStyle w:val="58"/>
          <w:rFonts w:hint="eastAsia" w:ascii="宋体" w:hAnsi="宋体" w:cs="宋体"/>
          <w:color w:val="000000"/>
          <w:sz w:val="21"/>
          <w:szCs w:val="21"/>
        </w:rPr>
        <w:t>附件5  合同违约处理通知单</w:t>
      </w:r>
      <w:bookmarkEnd w:id="2636"/>
      <w:bookmarkEnd w:id="2637"/>
      <w:bookmarkEnd w:id="2638"/>
      <w:bookmarkEnd w:id="2639"/>
      <w:bookmarkEnd w:id="2640"/>
      <w:bookmarkEnd w:id="2641"/>
      <w:bookmarkEnd w:id="2642"/>
    </w:p>
    <w:p w14:paraId="54A7F60A">
      <w:pPr>
        <w:ind w:right="-57"/>
        <w:jc w:val="center"/>
        <w:rPr>
          <w:rFonts w:ascii="宋体" w:hAnsi="宋体" w:cs="宋体"/>
          <w:b/>
          <w:color w:val="000000"/>
        </w:rPr>
      </w:pPr>
      <w:r>
        <w:rPr>
          <w:rFonts w:hint="eastAsia" w:ascii="宋体" w:hAnsi="宋体" w:cs="宋体"/>
          <w:b/>
          <w:color w:val="000000"/>
        </w:rPr>
        <w:t>合同违约处理通知单</w:t>
      </w:r>
    </w:p>
    <w:p w14:paraId="4BDD7EB3">
      <w:pPr>
        <w:ind w:left="1086" w:right="-28" w:hanging="1086" w:hangingChars="338"/>
        <w:rPr>
          <w:rFonts w:ascii="宋体" w:hAnsi="宋体" w:cs="宋体"/>
          <w:color w:val="000000"/>
        </w:rPr>
      </w:pPr>
      <w:r>
        <w:rPr>
          <w:rFonts w:hint="eastAsia" w:ascii="宋体" w:hAnsi="宋体" w:cs="宋体"/>
          <w:b/>
          <w:color w:val="000000"/>
          <w:sz w:val="32"/>
          <w:szCs w:val="32"/>
        </w:rPr>
        <w:t xml:space="preserve">                                   </w:t>
      </w:r>
      <w:r>
        <w:rPr>
          <w:rFonts w:hint="eastAsia" w:ascii="宋体" w:hAnsi="宋体" w:cs="宋体"/>
          <w:b/>
          <w:color w:val="000000"/>
        </w:rPr>
        <w:t>编号：</w:t>
      </w:r>
      <w:r>
        <w:rPr>
          <w:rFonts w:hint="eastAsia" w:ascii="宋体" w:hAnsi="宋体" w:cs="宋体"/>
          <w:bCs/>
          <w:color w:val="000000"/>
        </w:rPr>
        <w:t>合同编号-年月-两位数流水号</w:t>
      </w:r>
    </w:p>
    <w:tbl>
      <w:tblPr>
        <w:tblStyle w:val="46"/>
        <w:tblpPr w:leftFromText="180" w:rightFromText="180" w:vertAnchor="text" w:horzAnchor="page" w:tblpX="906" w:tblpY="212"/>
        <w:tblW w:w="10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94"/>
        <w:gridCol w:w="1757"/>
        <w:gridCol w:w="1283"/>
        <w:gridCol w:w="392"/>
        <w:gridCol w:w="1946"/>
        <w:gridCol w:w="3035"/>
      </w:tblGrid>
      <w:tr w14:paraId="6226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22" w:type="dxa"/>
            <w:gridSpan w:val="2"/>
            <w:tcBorders>
              <w:top w:val="thinThickSmallGap" w:color="auto" w:sz="18" w:space="0"/>
              <w:left w:val="thinThickSmallGap" w:color="auto" w:sz="18" w:space="0"/>
              <w:bottom w:val="single" w:color="auto" w:sz="4" w:space="0"/>
              <w:right w:val="single" w:color="auto" w:sz="4" w:space="0"/>
            </w:tcBorders>
            <w:noWrap w:val="0"/>
            <w:vAlign w:val="center"/>
          </w:tcPr>
          <w:p w14:paraId="64F6DEA9">
            <w:pPr>
              <w:jc w:val="center"/>
              <w:rPr>
                <w:rFonts w:ascii="宋体" w:hAnsi="宋体" w:cs="宋体"/>
                <w:b/>
                <w:color w:val="000000"/>
                <w:sz w:val="24"/>
              </w:rPr>
            </w:pPr>
            <w:r>
              <w:rPr>
                <w:rFonts w:hint="eastAsia" w:ascii="宋体" w:hAnsi="宋体" w:cs="宋体"/>
                <w:b/>
                <w:color w:val="000000"/>
              </w:rPr>
              <w:t>项目名称</w:t>
            </w:r>
          </w:p>
        </w:tc>
        <w:tc>
          <w:tcPr>
            <w:tcW w:w="3432" w:type="dxa"/>
            <w:gridSpan w:val="3"/>
            <w:tcBorders>
              <w:top w:val="thinThickSmallGap" w:color="auto" w:sz="18" w:space="0"/>
              <w:left w:val="single" w:color="auto" w:sz="4" w:space="0"/>
              <w:bottom w:val="single" w:color="auto" w:sz="4" w:space="0"/>
              <w:right w:val="single" w:color="auto" w:sz="4" w:space="0"/>
            </w:tcBorders>
            <w:noWrap w:val="0"/>
            <w:vAlign w:val="center"/>
          </w:tcPr>
          <w:p w14:paraId="36EEA71A">
            <w:pPr>
              <w:jc w:val="center"/>
              <w:rPr>
                <w:rFonts w:ascii="宋体" w:hAnsi="宋体" w:cs="宋体"/>
                <w:b/>
                <w:color w:val="000000"/>
              </w:rPr>
            </w:pPr>
          </w:p>
        </w:tc>
        <w:tc>
          <w:tcPr>
            <w:tcW w:w="1946" w:type="dxa"/>
            <w:tcBorders>
              <w:top w:val="thinThickSmallGap" w:color="auto" w:sz="18" w:space="0"/>
              <w:left w:val="single" w:color="auto" w:sz="4" w:space="0"/>
              <w:bottom w:val="single" w:color="auto" w:sz="4" w:space="0"/>
              <w:right w:val="single" w:color="auto" w:sz="4" w:space="0"/>
            </w:tcBorders>
            <w:noWrap w:val="0"/>
            <w:vAlign w:val="center"/>
          </w:tcPr>
          <w:p w14:paraId="68F53C04">
            <w:pPr>
              <w:jc w:val="center"/>
              <w:rPr>
                <w:rFonts w:ascii="宋体" w:hAnsi="宋体" w:cs="宋体"/>
                <w:b/>
                <w:color w:val="000000"/>
                <w:sz w:val="24"/>
              </w:rPr>
            </w:pPr>
            <w:r>
              <w:rPr>
                <w:rFonts w:hint="eastAsia" w:ascii="宋体" w:hAnsi="宋体" w:cs="宋体"/>
                <w:b/>
                <w:color w:val="000000"/>
              </w:rPr>
              <w:t>合同编号</w:t>
            </w:r>
          </w:p>
        </w:tc>
        <w:tc>
          <w:tcPr>
            <w:tcW w:w="3035" w:type="dxa"/>
            <w:tcBorders>
              <w:top w:val="thinThickSmallGap" w:color="auto" w:sz="18" w:space="0"/>
              <w:left w:val="single" w:color="auto" w:sz="4" w:space="0"/>
              <w:bottom w:val="single" w:color="auto" w:sz="4" w:space="0"/>
              <w:right w:val="thinThickSmallGap" w:color="auto" w:sz="18" w:space="0"/>
            </w:tcBorders>
            <w:noWrap w:val="0"/>
            <w:vAlign w:val="center"/>
          </w:tcPr>
          <w:p w14:paraId="2AA10953">
            <w:pPr>
              <w:jc w:val="center"/>
              <w:rPr>
                <w:rFonts w:ascii="宋体" w:hAnsi="宋体" w:cs="宋体"/>
                <w:color w:val="000000"/>
              </w:rPr>
            </w:pPr>
          </w:p>
        </w:tc>
      </w:tr>
      <w:tr w14:paraId="5D8E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22" w:type="dxa"/>
            <w:gridSpan w:val="2"/>
            <w:tcBorders>
              <w:top w:val="single" w:color="auto" w:sz="4" w:space="0"/>
              <w:left w:val="thinThickSmallGap" w:color="auto" w:sz="18" w:space="0"/>
              <w:bottom w:val="single" w:color="auto" w:sz="4" w:space="0"/>
              <w:right w:val="single" w:color="auto" w:sz="4" w:space="0"/>
            </w:tcBorders>
            <w:noWrap w:val="0"/>
            <w:vAlign w:val="center"/>
          </w:tcPr>
          <w:p w14:paraId="21FE9A40">
            <w:pPr>
              <w:jc w:val="center"/>
              <w:rPr>
                <w:rFonts w:ascii="宋体" w:hAnsi="宋体" w:cs="宋体"/>
                <w:b/>
                <w:color w:val="000000"/>
                <w:sz w:val="24"/>
              </w:rPr>
            </w:pPr>
            <w:r>
              <w:rPr>
                <w:rFonts w:hint="eastAsia" w:ascii="宋体" w:hAnsi="宋体" w:cs="宋体"/>
                <w:b/>
                <w:color w:val="000000"/>
              </w:rPr>
              <w:t>承包商</w:t>
            </w:r>
          </w:p>
        </w:tc>
        <w:tc>
          <w:tcPr>
            <w:tcW w:w="3432" w:type="dxa"/>
            <w:gridSpan w:val="3"/>
            <w:tcBorders>
              <w:top w:val="single" w:color="auto" w:sz="4" w:space="0"/>
              <w:left w:val="single" w:color="auto" w:sz="4" w:space="0"/>
              <w:bottom w:val="single" w:color="auto" w:sz="4" w:space="0"/>
              <w:right w:val="single" w:color="auto" w:sz="4" w:space="0"/>
            </w:tcBorders>
            <w:noWrap w:val="0"/>
            <w:vAlign w:val="center"/>
          </w:tcPr>
          <w:p w14:paraId="12F5655B">
            <w:pPr>
              <w:jc w:val="center"/>
              <w:rPr>
                <w:rFonts w:ascii="宋体" w:hAnsi="宋体" w:cs="宋体"/>
                <w:color w:val="000000"/>
              </w:rPr>
            </w:pPr>
          </w:p>
        </w:tc>
        <w:tc>
          <w:tcPr>
            <w:tcW w:w="1946" w:type="dxa"/>
            <w:tcBorders>
              <w:top w:val="single" w:color="auto" w:sz="4" w:space="0"/>
              <w:left w:val="single" w:color="auto" w:sz="4" w:space="0"/>
              <w:bottom w:val="single" w:color="auto" w:sz="4" w:space="0"/>
              <w:right w:val="single" w:color="auto" w:sz="4" w:space="0"/>
            </w:tcBorders>
            <w:noWrap w:val="0"/>
            <w:vAlign w:val="center"/>
          </w:tcPr>
          <w:p w14:paraId="08F571F8">
            <w:pPr>
              <w:jc w:val="center"/>
              <w:rPr>
                <w:rFonts w:hint="eastAsia" w:ascii="宋体" w:hAnsi="宋体" w:cs="宋体"/>
                <w:b/>
                <w:color w:val="000000"/>
              </w:rPr>
            </w:pPr>
            <w:r>
              <w:rPr>
                <w:rFonts w:hint="eastAsia" w:ascii="宋体" w:hAnsi="宋体" w:cs="宋体"/>
                <w:b/>
                <w:color w:val="000000"/>
              </w:rPr>
              <w:t>南宁轨道数智科技有限公司</w:t>
            </w:r>
          </w:p>
          <w:p w14:paraId="01C29D21">
            <w:pPr>
              <w:jc w:val="center"/>
              <w:rPr>
                <w:rFonts w:ascii="宋体" w:hAnsi="宋体" w:cs="宋体"/>
                <w:b/>
                <w:color w:val="000000"/>
                <w:sz w:val="24"/>
              </w:rPr>
            </w:pPr>
            <w:r>
              <w:rPr>
                <w:rFonts w:hint="eastAsia" w:ascii="宋体" w:hAnsi="宋体" w:cs="宋体"/>
                <w:b/>
                <w:color w:val="000000"/>
              </w:rPr>
              <w:t>主办部门</w:t>
            </w:r>
          </w:p>
        </w:tc>
        <w:tc>
          <w:tcPr>
            <w:tcW w:w="3035" w:type="dxa"/>
            <w:tcBorders>
              <w:top w:val="single" w:color="auto" w:sz="4" w:space="0"/>
              <w:left w:val="single" w:color="auto" w:sz="4" w:space="0"/>
              <w:bottom w:val="single" w:color="auto" w:sz="4" w:space="0"/>
              <w:right w:val="thinThickSmallGap" w:color="auto" w:sz="18" w:space="0"/>
            </w:tcBorders>
            <w:noWrap w:val="0"/>
            <w:vAlign w:val="center"/>
          </w:tcPr>
          <w:p w14:paraId="628DD695">
            <w:pPr>
              <w:jc w:val="center"/>
              <w:rPr>
                <w:rFonts w:ascii="宋体" w:hAnsi="宋体" w:cs="宋体"/>
                <w:color w:val="000000"/>
              </w:rPr>
            </w:pPr>
          </w:p>
        </w:tc>
      </w:tr>
      <w:tr w14:paraId="629C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2122" w:type="dxa"/>
            <w:gridSpan w:val="2"/>
            <w:tcBorders>
              <w:top w:val="single" w:color="auto" w:sz="4" w:space="0"/>
              <w:left w:val="thinThickSmallGap" w:color="auto" w:sz="18" w:space="0"/>
              <w:bottom w:val="single" w:color="auto" w:sz="4" w:space="0"/>
              <w:right w:val="single" w:color="auto" w:sz="4" w:space="0"/>
            </w:tcBorders>
            <w:noWrap w:val="0"/>
            <w:vAlign w:val="center"/>
          </w:tcPr>
          <w:p w14:paraId="14836441">
            <w:pPr>
              <w:jc w:val="center"/>
              <w:rPr>
                <w:rFonts w:ascii="宋体" w:hAnsi="宋体" w:cs="宋体"/>
                <w:b/>
                <w:color w:val="000000"/>
              </w:rPr>
            </w:pPr>
            <w:r>
              <w:rPr>
                <w:rFonts w:hint="eastAsia" w:ascii="宋体" w:hAnsi="宋体" w:cs="宋体"/>
                <w:b/>
                <w:color w:val="000000"/>
              </w:rPr>
              <w:t>合同违约情况</w:t>
            </w:r>
          </w:p>
        </w:tc>
        <w:tc>
          <w:tcPr>
            <w:tcW w:w="8413" w:type="dxa"/>
            <w:gridSpan w:val="5"/>
            <w:tcBorders>
              <w:top w:val="single" w:color="auto" w:sz="4" w:space="0"/>
              <w:left w:val="single" w:color="auto" w:sz="4" w:space="0"/>
              <w:bottom w:val="single" w:color="auto" w:sz="4" w:space="0"/>
              <w:right w:val="thinThickSmallGap" w:color="auto" w:sz="18" w:space="0"/>
            </w:tcBorders>
            <w:noWrap w:val="0"/>
            <w:vAlign w:val="top"/>
          </w:tcPr>
          <w:p w14:paraId="1B7AE50F">
            <w:pPr>
              <w:snapToGrid w:val="0"/>
              <w:rPr>
                <w:rFonts w:ascii="宋体" w:hAnsi="宋体" w:cs="宋体"/>
                <w:bCs/>
                <w:color w:val="000000"/>
                <w:u w:val="single"/>
              </w:rPr>
            </w:pPr>
          </w:p>
        </w:tc>
      </w:tr>
      <w:tr w14:paraId="235C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trPr>
        <w:tc>
          <w:tcPr>
            <w:tcW w:w="2122" w:type="dxa"/>
            <w:gridSpan w:val="2"/>
            <w:tcBorders>
              <w:top w:val="single" w:color="auto" w:sz="4" w:space="0"/>
              <w:left w:val="thinThickSmallGap" w:color="auto" w:sz="18" w:space="0"/>
              <w:bottom w:val="single" w:color="auto" w:sz="4" w:space="0"/>
              <w:right w:val="single" w:color="auto" w:sz="4" w:space="0"/>
            </w:tcBorders>
            <w:noWrap w:val="0"/>
            <w:vAlign w:val="center"/>
          </w:tcPr>
          <w:p w14:paraId="59786DBA">
            <w:pPr>
              <w:jc w:val="center"/>
              <w:rPr>
                <w:rFonts w:ascii="宋体" w:hAnsi="宋体" w:cs="宋体"/>
                <w:b/>
                <w:color w:val="000000"/>
              </w:rPr>
            </w:pPr>
            <w:r>
              <w:rPr>
                <w:rFonts w:hint="eastAsia" w:ascii="宋体" w:hAnsi="宋体" w:cs="宋体"/>
                <w:b/>
                <w:color w:val="000000"/>
              </w:rPr>
              <w:t>违约处理意向</w:t>
            </w:r>
          </w:p>
        </w:tc>
        <w:tc>
          <w:tcPr>
            <w:tcW w:w="8413" w:type="dxa"/>
            <w:gridSpan w:val="5"/>
            <w:tcBorders>
              <w:top w:val="single" w:color="auto" w:sz="4" w:space="0"/>
              <w:left w:val="single" w:color="auto" w:sz="4" w:space="0"/>
              <w:bottom w:val="single" w:color="auto" w:sz="4" w:space="0"/>
              <w:right w:val="thinThickSmallGap" w:color="auto" w:sz="18" w:space="0"/>
            </w:tcBorders>
            <w:noWrap w:val="0"/>
            <w:vAlign w:val="top"/>
          </w:tcPr>
          <w:p w14:paraId="5153551A">
            <w:pPr>
              <w:snapToGrid w:val="0"/>
              <w:rPr>
                <w:rFonts w:ascii="宋体" w:hAnsi="宋体" w:cs="宋体"/>
                <w:color w:val="000000"/>
                <w:sz w:val="18"/>
                <w:szCs w:val="18"/>
              </w:rPr>
            </w:pPr>
          </w:p>
          <w:p w14:paraId="7D058918">
            <w:pPr>
              <w:spacing w:line="300" w:lineRule="exact"/>
              <w:rPr>
                <w:rFonts w:ascii="宋体" w:hAnsi="宋体" w:cs="宋体"/>
                <w:bCs/>
                <w:color w:val="000000"/>
              </w:rPr>
            </w:pPr>
            <w:r>
              <w:rPr>
                <w:rFonts w:hint="eastAsia" w:ascii="宋体" w:hAnsi="宋体" w:cs="宋体"/>
                <w:bCs/>
                <w:color w:val="000000"/>
              </w:rPr>
              <w:t xml:space="preserve">                                                          </w:t>
            </w:r>
          </w:p>
        </w:tc>
      </w:tr>
      <w:tr w14:paraId="2E67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528" w:type="dxa"/>
            <w:vMerge w:val="restart"/>
            <w:tcBorders>
              <w:top w:val="single" w:color="auto" w:sz="4" w:space="0"/>
              <w:left w:val="thinThickSmallGap" w:color="auto" w:sz="18" w:space="0"/>
              <w:bottom w:val="single" w:color="auto" w:sz="4" w:space="0"/>
              <w:right w:val="single" w:color="auto" w:sz="4" w:space="0"/>
            </w:tcBorders>
            <w:noWrap w:val="0"/>
            <w:vAlign w:val="center"/>
          </w:tcPr>
          <w:p w14:paraId="4C62B98D">
            <w:pPr>
              <w:jc w:val="center"/>
              <w:rPr>
                <w:rFonts w:ascii="宋体" w:hAnsi="宋体" w:cs="宋体"/>
                <w:b/>
                <w:color w:val="000000"/>
              </w:rPr>
            </w:pPr>
            <w:r>
              <w:rPr>
                <w:rFonts w:hint="eastAsia" w:ascii="宋体" w:hAnsi="宋体" w:cs="宋体"/>
                <w:b/>
                <w:color w:val="000000"/>
              </w:rPr>
              <w:t>南宁轨道数智科技有限公司审批意见</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18F1ABA3">
            <w:pPr>
              <w:jc w:val="center"/>
              <w:rPr>
                <w:rFonts w:ascii="宋体" w:hAnsi="宋体" w:cs="宋体"/>
                <w:b/>
                <w:color w:val="000000"/>
              </w:rPr>
            </w:pPr>
            <w:r>
              <w:rPr>
                <w:rFonts w:hint="eastAsia" w:ascii="宋体" w:hAnsi="宋体" w:cs="宋体"/>
                <w:b/>
                <w:color w:val="000000"/>
              </w:rPr>
              <w:t>主办部门</w:t>
            </w:r>
          </w:p>
        </w:tc>
        <w:tc>
          <w:tcPr>
            <w:tcW w:w="8413" w:type="dxa"/>
            <w:gridSpan w:val="5"/>
            <w:tcBorders>
              <w:top w:val="single" w:color="auto" w:sz="4" w:space="0"/>
              <w:left w:val="single" w:color="auto" w:sz="4" w:space="0"/>
              <w:bottom w:val="single" w:color="auto" w:sz="4" w:space="0"/>
              <w:right w:val="thinThickSmallGap" w:color="auto" w:sz="18" w:space="0"/>
            </w:tcBorders>
            <w:noWrap w:val="0"/>
            <w:vAlign w:val="top"/>
          </w:tcPr>
          <w:p w14:paraId="714E0893">
            <w:pPr>
              <w:ind w:right="113"/>
              <w:rPr>
                <w:rFonts w:ascii="宋体" w:hAnsi="宋体" w:cs="宋体"/>
                <w:color w:val="000000"/>
              </w:rPr>
            </w:pPr>
          </w:p>
          <w:p w14:paraId="6BF9833F">
            <w:pPr>
              <w:ind w:right="113"/>
              <w:rPr>
                <w:rFonts w:ascii="宋体" w:hAnsi="宋体" w:cs="宋体"/>
                <w:color w:val="000000"/>
              </w:rPr>
            </w:pPr>
          </w:p>
        </w:tc>
      </w:tr>
      <w:tr w14:paraId="3E48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8" w:type="dxa"/>
            <w:vMerge w:val="continue"/>
            <w:tcBorders>
              <w:left w:val="thinThickSmallGap" w:color="auto" w:sz="18" w:space="0"/>
              <w:right w:val="single" w:color="auto" w:sz="4" w:space="0"/>
            </w:tcBorders>
            <w:noWrap w:val="0"/>
            <w:vAlign w:val="center"/>
          </w:tcPr>
          <w:p w14:paraId="0A445A0A">
            <w:pPr>
              <w:jc w:val="center"/>
              <w:rPr>
                <w:rFonts w:ascii="宋体" w:hAnsi="宋体" w:cs="宋体"/>
                <w:b/>
                <w:color w:val="000000"/>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14:paraId="53E3729D">
            <w:pPr>
              <w:jc w:val="center"/>
              <w:rPr>
                <w:rFonts w:ascii="宋体" w:hAnsi="宋体" w:cs="宋体"/>
                <w:b/>
                <w:color w:val="000000"/>
              </w:rPr>
            </w:pPr>
            <w:r>
              <w:rPr>
                <w:rFonts w:hint="eastAsia" w:ascii="宋体" w:hAnsi="宋体" w:cs="宋体"/>
                <w:b/>
                <w:color w:val="000000"/>
              </w:rPr>
              <w:t>线网管控中心</w:t>
            </w:r>
          </w:p>
        </w:tc>
        <w:tc>
          <w:tcPr>
            <w:tcW w:w="8413" w:type="dxa"/>
            <w:gridSpan w:val="5"/>
            <w:tcBorders>
              <w:top w:val="single" w:color="auto" w:sz="4" w:space="0"/>
              <w:left w:val="single" w:color="auto" w:sz="4" w:space="0"/>
              <w:bottom w:val="single" w:color="auto" w:sz="4" w:space="0"/>
              <w:right w:val="thinThickSmallGap" w:color="auto" w:sz="18" w:space="0"/>
            </w:tcBorders>
            <w:noWrap w:val="0"/>
            <w:vAlign w:val="top"/>
          </w:tcPr>
          <w:p w14:paraId="1CF25097">
            <w:pPr>
              <w:ind w:right="113"/>
              <w:rPr>
                <w:rFonts w:ascii="宋体" w:hAnsi="宋体" w:cs="宋体"/>
                <w:color w:val="000000"/>
              </w:rPr>
            </w:pPr>
          </w:p>
        </w:tc>
      </w:tr>
      <w:tr w14:paraId="5221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528" w:type="dxa"/>
            <w:vMerge w:val="continue"/>
            <w:tcBorders>
              <w:top w:val="single" w:color="auto" w:sz="4" w:space="0"/>
              <w:left w:val="thinThickSmallGap" w:color="auto" w:sz="18" w:space="0"/>
              <w:bottom w:val="single" w:color="auto" w:sz="4" w:space="0"/>
              <w:right w:val="single" w:color="auto" w:sz="4" w:space="0"/>
            </w:tcBorders>
            <w:noWrap w:val="0"/>
            <w:vAlign w:val="center"/>
          </w:tcPr>
          <w:p w14:paraId="791453A6">
            <w:pPr>
              <w:jc w:val="center"/>
              <w:rPr>
                <w:rFonts w:ascii="宋体" w:hAnsi="宋体" w:cs="宋体"/>
                <w:b/>
                <w:color w:val="000000"/>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14:paraId="6DDF4341">
            <w:pPr>
              <w:jc w:val="center"/>
              <w:rPr>
                <w:rFonts w:ascii="宋体" w:hAnsi="宋体" w:cs="宋体"/>
                <w:b/>
                <w:color w:val="000000"/>
              </w:rPr>
            </w:pPr>
            <w:r>
              <w:rPr>
                <w:rFonts w:hint="eastAsia" w:ascii="宋体" w:hAnsi="宋体" w:cs="宋体"/>
                <w:b/>
                <w:color w:val="000000"/>
              </w:rPr>
              <w:t>合约法规部</w:t>
            </w:r>
          </w:p>
        </w:tc>
        <w:tc>
          <w:tcPr>
            <w:tcW w:w="8413" w:type="dxa"/>
            <w:gridSpan w:val="5"/>
            <w:tcBorders>
              <w:top w:val="single" w:color="auto" w:sz="4" w:space="0"/>
              <w:left w:val="single" w:color="auto" w:sz="4" w:space="0"/>
              <w:bottom w:val="single" w:color="auto" w:sz="4" w:space="0"/>
              <w:right w:val="thinThickSmallGap" w:color="auto" w:sz="18" w:space="0"/>
            </w:tcBorders>
            <w:noWrap w:val="0"/>
            <w:vAlign w:val="top"/>
          </w:tcPr>
          <w:p w14:paraId="3BD25422">
            <w:pPr>
              <w:ind w:left="113" w:right="113"/>
              <w:jc w:val="center"/>
              <w:rPr>
                <w:rFonts w:ascii="宋体" w:hAnsi="宋体" w:cs="宋体"/>
                <w:color w:val="000000"/>
              </w:rPr>
            </w:pPr>
          </w:p>
          <w:p w14:paraId="24A51AC0">
            <w:pPr>
              <w:ind w:right="113"/>
              <w:rPr>
                <w:rFonts w:ascii="宋体" w:hAnsi="宋体" w:cs="宋体"/>
                <w:color w:val="000000"/>
              </w:rPr>
            </w:pPr>
          </w:p>
        </w:tc>
      </w:tr>
      <w:tr w14:paraId="1C38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528" w:type="dxa"/>
            <w:vMerge w:val="continue"/>
            <w:tcBorders>
              <w:top w:val="single" w:color="auto" w:sz="4" w:space="0"/>
              <w:left w:val="thinThickSmallGap" w:color="auto" w:sz="18" w:space="0"/>
              <w:bottom w:val="single" w:color="auto" w:sz="4" w:space="0"/>
              <w:right w:val="single" w:color="auto" w:sz="4" w:space="0"/>
            </w:tcBorders>
            <w:noWrap w:val="0"/>
            <w:vAlign w:val="center"/>
          </w:tcPr>
          <w:p w14:paraId="37F029B4">
            <w:pPr>
              <w:jc w:val="center"/>
              <w:rPr>
                <w:rFonts w:ascii="宋体" w:hAnsi="宋体" w:cs="宋体"/>
                <w:b/>
                <w:color w:val="000000"/>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14:paraId="2488FA53">
            <w:pPr>
              <w:jc w:val="center"/>
              <w:rPr>
                <w:rFonts w:ascii="宋体" w:hAnsi="宋体" w:cs="宋体"/>
                <w:b/>
                <w:color w:val="000000"/>
              </w:rPr>
            </w:pPr>
            <w:r>
              <w:rPr>
                <w:rFonts w:hint="eastAsia" w:ascii="宋体" w:hAnsi="宋体" w:cs="宋体"/>
                <w:b/>
                <w:color w:val="000000"/>
              </w:rPr>
              <w:t>主办部门</w:t>
            </w:r>
          </w:p>
          <w:p w14:paraId="481054CD">
            <w:pPr>
              <w:jc w:val="center"/>
              <w:rPr>
                <w:rFonts w:ascii="宋体" w:hAnsi="宋体" w:cs="宋体"/>
                <w:b/>
                <w:color w:val="000000"/>
              </w:rPr>
            </w:pPr>
            <w:r>
              <w:rPr>
                <w:rFonts w:hint="eastAsia" w:ascii="宋体" w:hAnsi="宋体" w:cs="宋体"/>
                <w:b/>
                <w:color w:val="000000"/>
              </w:rPr>
              <w:t>分管副总经理</w:t>
            </w:r>
          </w:p>
        </w:tc>
        <w:tc>
          <w:tcPr>
            <w:tcW w:w="8413" w:type="dxa"/>
            <w:gridSpan w:val="5"/>
            <w:tcBorders>
              <w:top w:val="single" w:color="auto" w:sz="4" w:space="0"/>
              <w:left w:val="single" w:color="auto" w:sz="4" w:space="0"/>
              <w:bottom w:val="single" w:color="auto" w:sz="4" w:space="0"/>
              <w:right w:val="thinThickSmallGap" w:color="auto" w:sz="18" w:space="0"/>
            </w:tcBorders>
            <w:noWrap w:val="0"/>
            <w:vAlign w:val="top"/>
          </w:tcPr>
          <w:p w14:paraId="288CBA28">
            <w:pPr>
              <w:ind w:right="113" w:firstLine="840" w:firstLineChars="400"/>
              <w:rPr>
                <w:rFonts w:ascii="宋体" w:hAnsi="宋体" w:cs="宋体"/>
                <w:color w:val="000000"/>
              </w:rPr>
            </w:pPr>
            <w:r>
              <w:rPr>
                <w:rFonts w:hint="eastAsia" w:ascii="宋体" w:hAnsi="宋体" w:cs="宋体"/>
                <w:color w:val="000000"/>
              </w:rPr>
              <w:t xml:space="preserve">                                              </w:t>
            </w:r>
          </w:p>
          <w:p w14:paraId="3E97B285">
            <w:pPr>
              <w:pStyle w:val="2"/>
              <w:rPr>
                <w:rFonts w:hAnsi="宋体"/>
                <w:color w:val="000000"/>
              </w:rPr>
            </w:pPr>
            <w:r>
              <w:rPr>
                <w:rFonts w:hint="eastAsia" w:hAnsi="宋体"/>
                <w:color w:val="000000"/>
              </w:rPr>
              <w:t xml:space="preserve">                                                          </w:t>
            </w:r>
          </w:p>
        </w:tc>
      </w:tr>
      <w:tr w14:paraId="7768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528" w:type="dxa"/>
            <w:vMerge w:val="continue"/>
            <w:tcBorders>
              <w:top w:val="single" w:color="auto" w:sz="4" w:space="0"/>
              <w:left w:val="thinThickSmallGap" w:color="auto" w:sz="18" w:space="0"/>
              <w:bottom w:val="single" w:color="auto" w:sz="4" w:space="0"/>
              <w:right w:val="single" w:color="auto" w:sz="4" w:space="0"/>
            </w:tcBorders>
            <w:noWrap w:val="0"/>
            <w:vAlign w:val="center"/>
          </w:tcPr>
          <w:p w14:paraId="70A637C6">
            <w:pPr>
              <w:jc w:val="center"/>
              <w:rPr>
                <w:rFonts w:ascii="宋体" w:hAnsi="宋体" w:cs="宋体"/>
                <w:b/>
                <w:color w:val="000000"/>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14:paraId="07B772FC">
            <w:pPr>
              <w:jc w:val="center"/>
              <w:rPr>
                <w:rFonts w:ascii="宋体" w:hAnsi="宋体" w:cs="宋体"/>
                <w:b/>
                <w:color w:val="000000"/>
              </w:rPr>
            </w:pPr>
            <w:r>
              <w:rPr>
                <w:rFonts w:hint="eastAsia" w:ascii="宋体" w:hAnsi="宋体" w:cs="宋体"/>
                <w:b/>
                <w:color w:val="000000"/>
              </w:rPr>
              <w:t>总经理</w:t>
            </w:r>
          </w:p>
        </w:tc>
        <w:tc>
          <w:tcPr>
            <w:tcW w:w="8413" w:type="dxa"/>
            <w:gridSpan w:val="5"/>
            <w:tcBorders>
              <w:top w:val="single" w:color="auto" w:sz="4" w:space="0"/>
              <w:left w:val="single" w:color="auto" w:sz="4" w:space="0"/>
              <w:bottom w:val="single" w:color="auto" w:sz="4" w:space="0"/>
              <w:right w:val="thinThickSmallGap" w:color="auto" w:sz="18" w:space="0"/>
            </w:tcBorders>
            <w:noWrap w:val="0"/>
            <w:vAlign w:val="top"/>
          </w:tcPr>
          <w:p w14:paraId="6E60518A">
            <w:pPr>
              <w:rPr>
                <w:rFonts w:ascii="宋体" w:hAnsi="宋体" w:cs="宋体"/>
                <w:color w:val="000000"/>
              </w:rPr>
            </w:pPr>
          </w:p>
          <w:p w14:paraId="0AB63E8F">
            <w:pPr>
              <w:ind w:right="113"/>
              <w:rPr>
                <w:rFonts w:ascii="宋体" w:hAnsi="宋体" w:cs="宋体"/>
                <w:color w:val="000000"/>
              </w:rPr>
            </w:pPr>
          </w:p>
        </w:tc>
      </w:tr>
      <w:tr w14:paraId="58F9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528" w:type="dxa"/>
            <w:vMerge w:val="continue"/>
            <w:tcBorders>
              <w:left w:val="thinThickSmallGap" w:color="auto" w:sz="18" w:space="0"/>
              <w:bottom w:val="single" w:color="auto" w:sz="4" w:space="0"/>
              <w:right w:val="single" w:color="auto" w:sz="4" w:space="0"/>
            </w:tcBorders>
            <w:noWrap w:val="0"/>
            <w:vAlign w:val="center"/>
          </w:tcPr>
          <w:p w14:paraId="27C87935">
            <w:pPr>
              <w:jc w:val="center"/>
              <w:rPr>
                <w:rFonts w:ascii="宋体" w:hAnsi="宋体" w:cs="宋体"/>
                <w:b/>
                <w:color w:val="000000"/>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14:paraId="126D9DB9">
            <w:pPr>
              <w:jc w:val="center"/>
              <w:rPr>
                <w:rFonts w:ascii="宋体" w:hAnsi="宋体" w:cs="宋体"/>
                <w:b/>
                <w:color w:val="000000"/>
              </w:rPr>
            </w:pPr>
            <w:r>
              <w:rPr>
                <w:rFonts w:hint="eastAsia" w:ascii="宋体" w:hAnsi="宋体" w:cs="宋体"/>
                <w:b/>
                <w:color w:val="000000"/>
              </w:rPr>
              <w:t>董事长</w:t>
            </w:r>
          </w:p>
        </w:tc>
        <w:tc>
          <w:tcPr>
            <w:tcW w:w="8413" w:type="dxa"/>
            <w:gridSpan w:val="5"/>
            <w:tcBorders>
              <w:top w:val="single" w:color="auto" w:sz="4" w:space="0"/>
              <w:left w:val="single" w:color="auto" w:sz="4" w:space="0"/>
              <w:bottom w:val="single" w:color="auto" w:sz="4" w:space="0"/>
              <w:right w:val="thinThickSmallGap" w:color="auto" w:sz="18" w:space="0"/>
            </w:tcBorders>
            <w:noWrap w:val="0"/>
            <w:vAlign w:val="top"/>
          </w:tcPr>
          <w:p w14:paraId="19E35BDE">
            <w:pPr>
              <w:ind w:right="113"/>
              <w:rPr>
                <w:rFonts w:ascii="宋体" w:hAnsi="宋体" w:cs="宋体"/>
                <w:color w:val="000000"/>
              </w:rPr>
            </w:pPr>
          </w:p>
        </w:tc>
      </w:tr>
      <w:tr w14:paraId="063E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2122" w:type="dxa"/>
            <w:gridSpan w:val="2"/>
            <w:tcBorders>
              <w:top w:val="single" w:color="auto" w:sz="4" w:space="0"/>
              <w:left w:val="thinThickSmallGap" w:color="auto" w:sz="18" w:space="0"/>
              <w:bottom w:val="thinThickSmallGap" w:color="auto" w:sz="18" w:space="0"/>
              <w:right w:val="single" w:color="auto" w:sz="4" w:space="0"/>
            </w:tcBorders>
            <w:noWrap w:val="0"/>
            <w:vAlign w:val="center"/>
          </w:tcPr>
          <w:p w14:paraId="38D38FBA">
            <w:pPr>
              <w:jc w:val="center"/>
              <w:rPr>
                <w:rFonts w:ascii="宋体" w:hAnsi="宋体" w:cs="宋体"/>
                <w:b/>
                <w:color w:val="000000"/>
              </w:rPr>
            </w:pPr>
            <w:r>
              <w:rPr>
                <w:rFonts w:hint="eastAsia" w:ascii="宋体" w:hAnsi="宋体" w:cs="宋体"/>
                <w:b/>
                <w:color w:val="000000"/>
              </w:rPr>
              <w:t>送达日期</w:t>
            </w:r>
          </w:p>
        </w:tc>
        <w:tc>
          <w:tcPr>
            <w:tcW w:w="1757" w:type="dxa"/>
            <w:tcBorders>
              <w:top w:val="single" w:color="auto" w:sz="4" w:space="0"/>
              <w:left w:val="single" w:color="auto" w:sz="4" w:space="0"/>
              <w:bottom w:val="thinThickSmallGap" w:color="auto" w:sz="18" w:space="0"/>
              <w:right w:val="single" w:color="auto" w:sz="4" w:space="0"/>
            </w:tcBorders>
            <w:noWrap w:val="0"/>
            <w:vAlign w:val="top"/>
          </w:tcPr>
          <w:p w14:paraId="18C9E33B">
            <w:pPr>
              <w:rPr>
                <w:rFonts w:ascii="宋体" w:hAnsi="宋体" w:cs="宋体"/>
                <w:b/>
                <w:color w:val="000000"/>
              </w:rPr>
            </w:pPr>
            <w:r>
              <w:rPr>
                <w:rFonts w:hint="eastAsia" w:ascii="宋体" w:hAnsi="宋体" w:cs="宋体"/>
                <w:bCs/>
                <w:color w:val="000000"/>
              </w:rPr>
              <w:t xml:space="preserve">            </w:t>
            </w:r>
          </w:p>
        </w:tc>
        <w:tc>
          <w:tcPr>
            <w:tcW w:w="1283" w:type="dxa"/>
            <w:tcBorders>
              <w:top w:val="single" w:color="auto" w:sz="4" w:space="0"/>
              <w:left w:val="single" w:color="auto" w:sz="4" w:space="0"/>
              <w:bottom w:val="thinThickSmallGap" w:color="auto" w:sz="18" w:space="0"/>
              <w:right w:val="single" w:color="auto" w:sz="4" w:space="0"/>
            </w:tcBorders>
            <w:noWrap w:val="0"/>
            <w:vAlign w:val="center"/>
          </w:tcPr>
          <w:p w14:paraId="69FA4C10">
            <w:pPr>
              <w:jc w:val="center"/>
              <w:rPr>
                <w:rFonts w:ascii="宋体" w:hAnsi="宋体" w:cs="宋体"/>
                <w:bCs/>
                <w:color w:val="000000"/>
              </w:rPr>
            </w:pPr>
            <w:r>
              <w:rPr>
                <w:rFonts w:hint="eastAsia" w:ascii="宋体" w:hAnsi="宋体" w:cs="宋体"/>
                <w:b/>
                <w:color w:val="000000"/>
              </w:rPr>
              <w:t>送达方式</w:t>
            </w:r>
          </w:p>
        </w:tc>
        <w:tc>
          <w:tcPr>
            <w:tcW w:w="5373" w:type="dxa"/>
            <w:gridSpan w:val="3"/>
            <w:tcBorders>
              <w:top w:val="single" w:color="auto" w:sz="4" w:space="0"/>
              <w:left w:val="single" w:color="auto" w:sz="4" w:space="0"/>
              <w:bottom w:val="thinThickSmallGap" w:color="auto" w:sz="18" w:space="0"/>
              <w:right w:val="thinThickSmallGap" w:color="auto" w:sz="18" w:space="0"/>
            </w:tcBorders>
            <w:noWrap w:val="0"/>
            <w:vAlign w:val="top"/>
          </w:tcPr>
          <w:p w14:paraId="3DC537A0">
            <w:pPr>
              <w:ind w:firstLine="210" w:firstLineChars="100"/>
              <w:rPr>
                <w:rFonts w:ascii="宋体" w:hAnsi="宋体" w:cs="宋体"/>
                <w:color w:val="000000"/>
              </w:rPr>
            </w:pPr>
            <w:r>
              <w:rPr>
                <w:rFonts w:hint="eastAsia" w:ascii="宋体" w:hAnsi="宋体" w:cs="宋体"/>
                <w:color w:val="000000"/>
              </w:rPr>
              <w:t>直接送达</w:t>
            </w:r>
            <w:r>
              <w:rPr>
                <w:rFonts w:hint="eastAsia" w:ascii="宋体" w:hAnsi="宋体" w:cs="宋体"/>
                <w:color w:val="000000"/>
              </w:rPr>
              <w:sym w:font="Wingdings 2" w:char="00A3"/>
            </w:r>
            <w:r>
              <w:rPr>
                <w:rFonts w:hint="eastAsia" w:ascii="宋体" w:hAnsi="宋体" w:cs="宋体"/>
                <w:color w:val="000000"/>
              </w:rPr>
              <w:t xml:space="preserve">  签收人：</w:t>
            </w:r>
          </w:p>
          <w:p w14:paraId="13EC21AB">
            <w:pPr>
              <w:pStyle w:val="2"/>
              <w:rPr>
                <w:rFonts w:hAnsi="宋体"/>
                <w:color w:val="000000"/>
              </w:rPr>
            </w:pPr>
            <w:r>
              <w:rPr>
                <w:rFonts w:hint="eastAsia" w:hAnsi="宋体"/>
                <w:color w:val="000000"/>
              </w:rPr>
              <w:t xml:space="preserve">  留置送达</w:t>
            </w:r>
            <w:r>
              <w:rPr>
                <w:rFonts w:hint="eastAsia" w:hAnsi="宋体"/>
                <w:color w:val="000000"/>
              </w:rPr>
              <w:sym w:font="Wingdings 2" w:char="00A3"/>
            </w:r>
            <w:r>
              <w:rPr>
                <w:rFonts w:hint="eastAsia" w:hAnsi="宋体"/>
                <w:color w:val="000000"/>
              </w:rPr>
              <w:t xml:space="preserve">  送达地址：                    </w:t>
            </w:r>
          </w:p>
          <w:p w14:paraId="799EF941">
            <w:pPr>
              <w:pStyle w:val="2"/>
              <w:rPr>
                <w:rFonts w:hAnsi="宋体"/>
                <w:color w:val="000000"/>
              </w:rPr>
            </w:pPr>
            <w:r>
              <w:rPr>
                <w:rFonts w:hint="eastAsia" w:hAnsi="宋体"/>
                <w:color w:val="000000"/>
              </w:rPr>
              <w:t xml:space="preserve">    </w:t>
            </w:r>
          </w:p>
          <w:p w14:paraId="52DCF232">
            <w:pPr>
              <w:pStyle w:val="2"/>
              <w:rPr>
                <w:rFonts w:hAnsi="宋体"/>
                <w:color w:val="000000"/>
              </w:rPr>
            </w:pPr>
            <w:r>
              <w:rPr>
                <w:rFonts w:hint="eastAsia" w:hAnsi="宋体"/>
                <w:color w:val="000000"/>
              </w:rPr>
              <w:t xml:space="preserve">  电子送达</w:t>
            </w:r>
            <w:r>
              <w:rPr>
                <w:rFonts w:hint="eastAsia" w:hAnsi="宋体"/>
                <w:color w:val="000000"/>
              </w:rPr>
              <w:sym w:font="Wingdings 2" w:char="00A3"/>
            </w:r>
            <w:r>
              <w:rPr>
                <w:rFonts w:hint="eastAsia" w:hAnsi="宋体"/>
                <w:color w:val="000000"/>
              </w:rPr>
              <w:t xml:space="preserve">  收件人邮箱地址：</w:t>
            </w:r>
          </w:p>
        </w:tc>
      </w:tr>
    </w:tbl>
    <w:p w14:paraId="51E3E16C">
      <w:pPr>
        <w:spacing w:line="240" w:lineRule="exact"/>
        <w:ind w:left="-619" w:leftChars="-295"/>
        <w:jc w:val="left"/>
        <w:rPr>
          <w:rFonts w:ascii="宋体" w:hAnsi="宋体" w:cs="宋体"/>
          <w:color w:val="000000"/>
          <w:sz w:val="18"/>
          <w:szCs w:val="18"/>
        </w:rPr>
      </w:pPr>
      <w:r>
        <w:rPr>
          <w:rFonts w:hint="eastAsia" w:ascii="宋体" w:hAnsi="宋体" w:cs="宋体"/>
          <w:color w:val="000000"/>
          <w:sz w:val="18"/>
          <w:szCs w:val="18"/>
        </w:rPr>
        <w:t>说明：1.本表单一式三份，承包商执一份，南宁轨道数智科技有限公司执两份，由南宁轨道数智科技有限公司主办部门在合同执行过程中发现问题时填写；</w:t>
      </w:r>
    </w:p>
    <w:p w14:paraId="31597341">
      <w:pPr>
        <w:spacing w:line="240" w:lineRule="exact"/>
        <w:ind w:left="-78" w:leftChars="-37" w:right="-779" w:rightChars="-371"/>
        <w:jc w:val="left"/>
        <w:rPr>
          <w:rFonts w:ascii="宋体" w:hAnsi="宋体" w:cs="宋体"/>
          <w:color w:val="000000"/>
          <w:sz w:val="18"/>
          <w:szCs w:val="18"/>
        </w:rPr>
      </w:pPr>
      <w:r>
        <w:rPr>
          <w:rFonts w:hint="eastAsia" w:ascii="宋体" w:hAnsi="宋体" w:cs="宋体"/>
          <w:color w:val="000000"/>
          <w:sz w:val="18"/>
          <w:szCs w:val="18"/>
        </w:rPr>
        <w:t>2.承包商若对本次违约处理有意见，须在本表单送达后2个工作日内向南宁轨道数智科技有限公司主办部门提交正式申诉材料提出申诉，否则视为接受违约处理意见，主办部门在收到申诉材料后须在5个工作日内给予回复；</w:t>
      </w:r>
    </w:p>
    <w:p w14:paraId="6F3A7170">
      <w:pPr>
        <w:spacing w:line="240" w:lineRule="exact"/>
        <w:ind w:left="-78" w:leftChars="-37" w:right="-779" w:rightChars="-371"/>
        <w:jc w:val="left"/>
        <w:rPr>
          <w:rFonts w:ascii="宋体" w:hAnsi="宋体" w:cs="宋体"/>
          <w:color w:val="000000"/>
          <w:sz w:val="18"/>
          <w:szCs w:val="18"/>
        </w:rPr>
      </w:pPr>
      <w:r>
        <w:rPr>
          <w:rFonts w:hint="eastAsia" w:ascii="宋体" w:hAnsi="宋体" w:cs="宋体"/>
          <w:color w:val="000000"/>
          <w:sz w:val="18"/>
          <w:szCs w:val="18"/>
        </w:rPr>
        <w:t>3.本表单按照违约处理决定的金额和授权方案逐级签批或用印，5000元（含）以下由主办部门签批，5000元（不含）-10000元（含）签批至分管主办部门的副总经理并用南宁轨道数智科技有限公司印，10000元（不含）-20000元（含）签批至总经理同时报董事长知悉并用南宁轨道数智科技有限公司印，20000元（不含）以上签批至董事长并用南宁轨道数智科技有限公司印；</w:t>
      </w:r>
    </w:p>
    <w:p w14:paraId="03886144">
      <w:pPr>
        <w:spacing w:line="240" w:lineRule="exact"/>
        <w:ind w:left="-78" w:leftChars="-37" w:right="-779" w:rightChars="-371"/>
        <w:jc w:val="left"/>
        <w:rPr>
          <w:rFonts w:ascii="宋体" w:hAnsi="宋体" w:cs="宋体"/>
          <w:color w:val="000000"/>
        </w:rPr>
      </w:pPr>
      <w:r>
        <w:rPr>
          <w:rFonts w:hint="eastAsia" w:ascii="宋体" w:hAnsi="宋体" w:cs="宋体"/>
          <w:color w:val="000000"/>
          <w:sz w:val="18"/>
          <w:szCs w:val="18"/>
        </w:rPr>
        <w:t>4.本表单自送达之日起生效。送达时间基准为：（1）直接送达以签收人签收时间为准；（2）留置送达以本表单送达指定地点时间为准，如出现拒签的情况以本表单送达指定地点时派送人现场照片或物流信息显示送达时间为准；（3）电子送达以发送人发出电子邮件时间为准。</w:t>
      </w:r>
    </w:p>
    <w:p w14:paraId="60E1300E">
      <w:pPr>
        <w:pStyle w:val="45"/>
        <w:ind w:left="0" w:leftChars="0" w:firstLine="0" w:firstLineChars="0"/>
        <w:rPr>
          <w:rFonts w:ascii="宋体" w:hAnsi="宋体" w:cs="宋体"/>
          <w:color w:val="000000"/>
        </w:rPr>
      </w:pPr>
    </w:p>
    <w:p w14:paraId="4A645542">
      <w:pPr>
        <w:pStyle w:val="45"/>
        <w:ind w:left="0" w:leftChars="0" w:firstLine="0" w:firstLineChars="0"/>
        <w:rPr>
          <w:rFonts w:ascii="宋体" w:hAnsi="宋体" w:cs="宋体"/>
          <w:color w:val="000000"/>
        </w:rPr>
      </w:pPr>
    </w:p>
    <w:p w14:paraId="0AE39D5F">
      <w:pPr>
        <w:pStyle w:val="45"/>
        <w:ind w:left="0" w:leftChars="0" w:firstLine="0" w:firstLineChars="0"/>
        <w:rPr>
          <w:rFonts w:ascii="宋体" w:hAnsi="宋体" w:cs="宋体"/>
          <w:color w:val="000000"/>
        </w:rPr>
      </w:pPr>
    </w:p>
    <w:p w14:paraId="262CEB2E">
      <w:pPr>
        <w:pStyle w:val="45"/>
        <w:ind w:left="0" w:leftChars="0" w:firstLine="0" w:firstLineChars="0"/>
        <w:rPr>
          <w:rFonts w:ascii="宋体" w:hAnsi="宋体" w:cs="宋体"/>
          <w:color w:val="000000"/>
        </w:rPr>
      </w:pPr>
    </w:p>
    <w:p w14:paraId="5F8021EB">
      <w:pPr>
        <w:pStyle w:val="45"/>
        <w:ind w:left="0" w:leftChars="0" w:firstLine="0" w:firstLineChars="0"/>
        <w:rPr>
          <w:rFonts w:ascii="宋体" w:hAnsi="宋体" w:cs="宋体"/>
          <w:color w:val="000000"/>
        </w:rPr>
      </w:pPr>
    </w:p>
    <w:p w14:paraId="0A4B945B">
      <w:pPr>
        <w:pStyle w:val="45"/>
        <w:ind w:left="0" w:leftChars="0" w:firstLine="0" w:firstLineChars="0"/>
        <w:rPr>
          <w:rFonts w:ascii="宋体" w:hAnsi="宋体" w:cs="宋体"/>
          <w:color w:val="000000"/>
        </w:rPr>
      </w:pPr>
    </w:p>
    <w:p w14:paraId="2B922039">
      <w:pPr>
        <w:pStyle w:val="45"/>
        <w:ind w:left="0" w:leftChars="0" w:firstLine="0" w:firstLineChars="0"/>
        <w:rPr>
          <w:rFonts w:ascii="宋体" w:hAnsi="宋体" w:cs="宋体"/>
          <w:color w:val="000000"/>
        </w:rPr>
      </w:pPr>
    </w:p>
    <w:p w14:paraId="79D86088">
      <w:pPr>
        <w:pStyle w:val="45"/>
        <w:ind w:left="0" w:leftChars="0" w:firstLine="0" w:firstLineChars="0"/>
        <w:rPr>
          <w:rFonts w:ascii="宋体" w:hAnsi="宋体" w:cs="宋体"/>
          <w:color w:val="000000"/>
        </w:rPr>
      </w:pPr>
    </w:p>
    <w:p w14:paraId="57A529D0">
      <w:pPr>
        <w:pStyle w:val="45"/>
        <w:ind w:left="0" w:leftChars="0" w:firstLine="0" w:firstLineChars="0"/>
        <w:rPr>
          <w:rFonts w:ascii="宋体" w:hAnsi="宋体" w:cs="宋体"/>
          <w:color w:val="000000"/>
        </w:rPr>
      </w:pPr>
    </w:p>
    <w:p w14:paraId="0223DAA6">
      <w:pPr>
        <w:pStyle w:val="45"/>
        <w:ind w:left="0" w:leftChars="0" w:firstLine="0" w:firstLineChars="0"/>
        <w:rPr>
          <w:rFonts w:ascii="宋体" w:hAnsi="宋体" w:cs="宋体"/>
          <w:color w:val="000000"/>
        </w:rPr>
      </w:pPr>
    </w:p>
    <w:p w14:paraId="1A21F2B0">
      <w:pPr>
        <w:pStyle w:val="45"/>
        <w:ind w:left="0" w:leftChars="0" w:firstLine="0" w:firstLineChars="0"/>
        <w:rPr>
          <w:rFonts w:ascii="宋体" w:hAnsi="宋体" w:cs="宋体"/>
          <w:color w:val="000000"/>
        </w:rPr>
      </w:pPr>
    </w:p>
    <w:p w14:paraId="3DCB8A74">
      <w:pPr>
        <w:pStyle w:val="45"/>
        <w:ind w:left="0" w:leftChars="0" w:firstLine="0" w:firstLineChars="0"/>
        <w:rPr>
          <w:rFonts w:ascii="宋体" w:hAnsi="宋体" w:cs="宋体"/>
          <w:color w:val="000000"/>
        </w:rPr>
      </w:pPr>
    </w:p>
    <w:p w14:paraId="51D9C50F">
      <w:pPr>
        <w:pStyle w:val="45"/>
        <w:ind w:left="0" w:leftChars="0" w:firstLine="0" w:firstLineChars="0"/>
        <w:rPr>
          <w:rStyle w:val="58"/>
          <w:rFonts w:ascii="宋体" w:hAnsi="宋体" w:cs="宋体"/>
          <w:color w:val="000000"/>
          <w:sz w:val="21"/>
          <w:szCs w:val="21"/>
        </w:rPr>
      </w:pPr>
      <w:r>
        <w:rPr>
          <w:rStyle w:val="58"/>
          <w:rFonts w:hint="eastAsia" w:ascii="宋体" w:hAnsi="宋体" w:cs="宋体"/>
          <w:color w:val="000000"/>
          <w:sz w:val="21"/>
          <w:szCs w:val="21"/>
        </w:rPr>
        <w:t>附件6  上门技术服务记录表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110"/>
        <w:gridCol w:w="1110"/>
        <w:gridCol w:w="1111"/>
        <w:gridCol w:w="1111"/>
        <w:gridCol w:w="1111"/>
        <w:gridCol w:w="1111"/>
        <w:gridCol w:w="1111"/>
      </w:tblGrid>
      <w:tr w14:paraId="0B57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5" w:type="dxa"/>
            <w:gridSpan w:val="8"/>
            <w:noWrap w:val="0"/>
            <w:vAlign w:val="top"/>
          </w:tcPr>
          <w:p w14:paraId="6BDBA945">
            <w:pPr>
              <w:pStyle w:val="45"/>
              <w:ind w:firstLine="480"/>
              <w:jc w:val="center"/>
              <w:rPr>
                <w:rFonts w:ascii="宋体" w:hAnsi="宋体" w:cs="宋体"/>
                <w:color w:val="000000"/>
                <w:lang w:val="en-US" w:eastAsia="zh-CN"/>
              </w:rPr>
            </w:pPr>
            <w:r>
              <w:rPr>
                <w:rFonts w:hint="eastAsia" w:ascii="宋体" w:hAnsi="宋体" w:cs="宋体"/>
                <w:color w:val="000000"/>
                <w:lang w:val="en-US" w:eastAsia="zh-CN"/>
              </w:rPr>
              <w:t>项目服务记录表</w:t>
            </w:r>
          </w:p>
        </w:tc>
      </w:tr>
      <w:tr w14:paraId="4FB5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14:paraId="66E6CC32">
            <w:pPr>
              <w:pStyle w:val="45"/>
              <w:ind w:left="0" w:leftChars="0" w:firstLine="0" w:firstLineChars="0"/>
              <w:jc w:val="center"/>
              <w:rPr>
                <w:rFonts w:ascii="宋体" w:hAnsi="宋体" w:cs="宋体"/>
                <w:color w:val="000000"/>
                <w:lang w:val="en-US" w:eastAsia="zh-CN"/>
              </w:rPr>
            </w:pPr>
            <w:r>
              <w:rPr>
                <w:rFonts w:hint="eastAsia" w:ascii="宋体" w:hAnsi="宋体" w:cs="宋体"/>
                <w:color w:val="000000"/>
                <w:lang w:val="en-US" w:eastAsia="zh-CN"/>
              </w:rPr>
              <w:t>序号</w:t>
            </w:r>
          </w:p>
        </w:tc>
        <w:tc>
          <w:tcPr>
            <w:tcW w:w="1110" w:type="dxa"/>
            <w:noWrap w:val="0"/>
            <w:vAlign w:val="top"/>
          </w:tcPr>
          <w:p w14:paraId="5276F0B4">
            <w:pPr>
              <w:pStyle w:val="45"/>
              <w:ind w:left="0" w:leftChars="0" w:firstLine="0" w:firstLineChars="0"/>
              <w:jc w:val="center"/>
              <w:rPr>
                <w:rFonts w:ascii="宋体" w:hAnsi="宋体" w:cs="宋体"/>
                <w:color w:val="000000"/>
                <w:lang w:val="en-US" w:eastAsia="zh-CN"/>
              </w:rPr>
            </w:pPr>
            <w:r>
              <w:rPr>
                <w:rFonts w:hint="eastAsia" w:ascii="宋体" w:hAnsi="宋体" w:cs="宋体"/>
                <w:color w:val="000000"/>
                <w:lang w:val="en-US" w:eastAsia="zh-CN"/>
              </w:rPr>
              <w:t>时间日期</w:t>
            </w:r>
          </w:p>
        </w:tc>
        <w:tc>
          <w:tcPr>
            <w:tcW w:w="1110" w:type="dxa"/>
            <w:noWrap w:val="0"/>
            <w:vAlign w:val="top"/>
          </w:tcPr>
          <w:p w14:paraId="75CFCB38">
            <w:pPr>
              <w:pStyle w:val="45"/>
              <w:ind w:left="0" w:leftChars="0" w:firstLine="0" w:firstLineChars="0"/>
              <w:jc w:val="center"/>
              <w:rPr>
                <w:rFonts w:ascii="宋体" w:hAnsi="宋体" w:cs="宋体"/>
                <w:color w:val="000000"/>
                <w:lang w:val="en-US" w:eastAsia="zh-CN"/>
              </w:rPr>
            </w:pPr>
            <w:r>
              <w:rPr>
                <w:rFonts w:hint="eastAsia" w:ascii="宋体" w:hAnsi="宋体" w:cs="宋体"/>
                <w:color w:val="000000"/>
                <w:lang w:val="en-US" w:eastAsia="zh-CN"/>
              </w:rPr>
              <w:t>服务类型</w:t>
            </w:r>
          </w:p>
        </w:tc>
        <w:tc>
          <w:tcPr>
            <w:tcW w:w="1111" w:type="dxa"/>
            <w:noWrap w:val="0"/>
            <w:vAlign w:val="top"/>
          </w:tcPr>
          <w:p w14:paraId="12136014">
            <w:pPr>
              <w:pStyle w:val="45"/>
              <w:ind w:left="0" w:leftChars="0" w:firstLine="0" w:firstLineChars="0"/>
              <w:jc w:val="center"/>
              <w:rPr>
                <w:rFonts w:ascii="宋体" w:hAnsi="宋体" w:cs="宋体"/>
                <w:color w:val="000000"/>
                <w:lang w:val="en-US" w:eastAsia="zh-CN"/>
              </w:rPr>
            </w:pPr>
            <w:r>
              <w:rPr>
                <w:rFonts w:hint="eastAsia" w:ascii="宋体" w:hAnsi="宋体" w:cs="宋体"/>
                <w:color w:val="000000"/>
                <w:lang w:val="en-US" w:eastAsia="zh-CN"/>
              </w:rPr>
              <w:t>工作内容</w:t>
            </w:r>
          </w:p>
        </w:tc>
        <w:tc>
          <w:tcPr>
            <w:tcW w:w="1111" w:type="dxa"/>
            <w:noWrap w:val="0"/>
            <w:vAlign w:val="top"/>
          </w:tcPr>
          <w:p w14:paraId="3B86EAD9">
            <w:pPr>
              <w:pStyle w:val="45"/>
              <w:ind w:left="0" w:leftChars="0" w:firstLine="0" w:firstLineChars="0"/>
              <w:jc w:val="center"/>
              <w:rPr>
                <w:rFonts w:ascii="宋体" w:hAnsi="宋体" w:cs="宋体"/>
                <w:color w:val="000000"/>
                <w:lang w:val="en-US" w:eastAsia="zh-CN"/>
              </w:rPr>
            </w:pPr>
            <w:r>
              <w:rPr>
                <w:rFonts w:hint="eastAsia" w:ascii="宋体" w:hAnsi="宋体" w:cs="宋体"/>
                <w:color w:val="000000"/>
                <w:lang w:val="en-US" w:eastAsia="zh-CN"/>
              </w:rPr>
              <w:t>设备运行状态</w:t>
            </w:r>
          </w:p>
        </w:tc>
        <w:tc>
          <w:tcPr>
            <w:tcW w:w="1111" w:type="dxa"/>
            <w:noWrap w:val="0"/>
            <w:vAlign w:val="center"/>
          </w:tcPr>
          <w:p w14:paraId="7E0D4CFA">
            <w:pPr>
              <w:pStyle w:val="45"/>
              <w:ind w:left="0" w:leftChars="0" w:firstLine="0" w:firstLineChars="0"/>
              <w:jc w:val="center"/>
              <w:rPr>
                <w:rFonts w:ascii="宋体" w:hAnsi="宋体" w:cs="宋体"/>
                <w:color w:val="000000"/>
                <w:lang w:val="en-US" w:eastAsia="zh-CN"/>
              </w:rPr>
            </w:pPr>
            <w:r>
              <w:rPr>
                <w:rFonts w:hint="eastAsia" w:ascii="宋体" w:hAnsi="宋体" w:cs="宋体"/>
                <w:color w:val="000000"/>
                <w:lang w:val="en-US" w:eastAsia="zh-CN"/>
              </w:rPr>
              <w:t>存在问题</w:t>
            </w:r>
          </w:p>
        </w:tc>
        <w:tc>
          <w:tcPr>
            <w:tcW w:w="1111" w:type="dxa"/>
            <w:noWrap w:val="0"/>
            <w:vAlign w:val="center"/>
          </w:tcPr>
          <w:p w14:paraId="06508A5D">
            <w:pPr>
              <w:pStyle w:val="45"/>
              <w:ind w:left="0" w:leftChars="0" w:firstLine="0" w:firstLineChars="0"/>
              <w:jc w:val="center"/>
              <w:rPr>
                <w:rFonts w:ascii="宋体" w:hAnsi="宋体" w:cs="宋体"/>
                <w:color w:val="000000"/>
                <w:lang w:val="en-US" w:eastAsia="zh-CN"/>
              </w:rPr>
            </w:pPr>
            <w:r>
              <w:rPr>
                <w:rFonts w:hint="eastAsia" w:ascii="宋体" w:hAnsi="宋体" w:cs="宋体"/>
                <w:color w:val="000000"/>
                <w:lang w:val="en-US" w:eastAsia="zh-CN"/>
              </w:rPr>
              <w:t>投标人员签名</w:t>
            </w:r>
          </w:p>
        </w:tc>
        <w:tc>
          <w:tcPr>
            <w:tcW w:w="1111" w:type="dxa"/>
            <w:noWrap w:val="0"/>
            <w:vAlign w:val="center"/>
          </w:tcPr>
          <w:p w14:paraId="2E50ABDC">
            <w:pPr>
              <w:pStyle w:val="45"/>
              <w:ind w:left="0" w:leftChars="0" w:firstLine="0" w:firstLineChars="0"/>
              <w:jc w:val="center"/>
              <w:rPr>
                <w:rFonts w:ascii="宋体" w:hAnsi="宋体" w:cs="宋体"/>
                <w:color w:val="000000"/>
                <w:lang w:val="en-US" w:eastAsia="zh-CN"/>
              </w:rPr>
            </w:pPr>
            <w:r>
              <w:rPr>
                <w:rFonts w:hint="eastAsia" w:ascii="宋体" w:hAnsi="宋体" w:cs="宋体"/>
                <w:color w:val="000000"/>
                <w:lang w:val="en-US" w:eastAsia="zh-CN"/>
              </w:rPr>
              <w:t>运营人员签名</w:t>
            </w:r>
          </w:p>
        </w:tc>
      </w:tr>
      <w:tr w14:paraId="71BB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14:paraId="7C72D133">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13BEB5F6">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2DBE2F2D">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49395B24">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694986BE">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6FE11751">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725AFD72">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4CA7C529">
            <w:pPr>
              <w:pStyle w:val="45"/>
              <w:ind w:left="0" w:leftChars="0" w:firstLine="0" w:firstLineChars="0"/>
              <w:jc w:val="center"/>
              <w:rPr>
                <w:rFonts w:ascii="宋体" w:hAnsi="宋体" w:cs="宋体"/>
                <w:color w:val="000000"/>
                <w:lang w:val="en-US" w:eastAsia="zh-CN"/>
              </w:rPr>
            </w:pPr>
          </w:p>
        </w:tc>
      </w:tr>
      <w:tr w14:paraId="746A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14:paraId="3B578A2F">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4ED87692">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36036F87">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066C2583">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599DC49F">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020F773C">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0AC1D61C">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42C1BC87">
            <w:pPr>
              <w:pStyle w:val="45"/>
              <w:ind w:left="0" w:leftChars="0" w:firstLine="0" w:firstLineChars="0"/>
              <w:jc w:val="center"/>
              <w:rPr>
                <w:rFonts w:ascii="宋体" w:hAnsi="宋体" w:cs="宋体"/>
                <w:color w:val="000000"/>
                <w:lang w:val="en-US" w:eastAsia="zh-CN"/>
              </w:rPr>
            </w:pPr>
          </w:p>
        </w:tc>
      </w:tr>
      <w:tr w14:paraId="3FE2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14:paraId="7E1D2433">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0E50217C">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32065B23">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16EADDB2">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0648025F">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3399BF06">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6024CFDB">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6F9FB5FF">
            <w:pPr>
              <w:pStyle w:val="45"/>
              <w:ind w:left="0" w:leftChars="0" w:firstLine="0" w:firstLineChars="0"/>
              <w:jc w:val="center"/>
              <w:rPr>
                <w:rFonts w:ascii="宋体" w:hAnsi="宋体" w:cs="宋体"/>
                <w:color w:val="000000"/>
                <w:lang w:val="en-US" w:eastAsia="zh-CN"/>
              </w:rPr>
            </w:pPr>
          </w:p>
        </w:tc>
      </w:tr>
      <w:tr w14:paraId="4959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14:paraId="53D20DB0">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3945E0B1">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12BA7AE7">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0DF4F58C">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6826ABCD">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4A47CC46">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6B71A782">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03185B9B">
            <w:pPr>
              <w:pStyle w:val="45"/>
              <w:ind w:left="0" w:leftChars="0" w:firstLine="0" w:firstLineChars="0"/>
              <w:jc w:val="center"/>
              <w:rPr>
                <w:rFonts w:ascii="宋体" w:hAnsi="宋体" w:cs="宋体"/>
                <w:color w:val="000000"/>
                <w:lang w:val="en-US" w:eastAsia="zh-CN"/>
              </w:rPr>
            </w:pPr>
          </w:p>
        </w:tc>
      </w:tr>
      <w:tr w14:paraId="1726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14:paraId="1B9D400B">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47D7CC7A">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62BF2D1B">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00172982">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6C88138A">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110E3035">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4EEF369C">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2AF94CCA">
            <w:pPr>
              <w:pStyle w:val="45"/>
              <w:ind w:left="0" w:leftChars="0" w:firstLine="0" w:firstLineChars="0"/>
              <w:jc w:val="center"/>
              <w:rPr>
                <w:rFonts w:ascii="宋体" w:hAnsi="宋体" w:cs="宋体"/>
                <w:color w:val="000000"/>
                <w:lang w:val="en-US" w:eastAsia="zh-CN"/>
              </w:rPr>
            </w:pPr>
          </w:p>
        </w:tc>
      </w:tr>
      <w:tr w14:paraId="2CE2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14:paraId="63B9EBDE">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08B0F4C1">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0A209433">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74A96C68">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11F60852">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7C07AA65">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1670727B">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6E8C10E6">
            <w:pPr>
              <w:pStyle w:val="45"/>
              <w:ind w:left="0" w:leftChars="0" w:firstLine="0" w:firstLineChars="0"/>
              <w:jc w:val="center"/>
              <w:rPr>
                <w:rFonts w:ascii="宋体" w:hAnsi="宋体" w:cs="宋体"/>
                <w:color w:val="000000"/>
                <w:lang w:val="en-US" w:eastAsia="zh-CN"/>
              </w:rPr>
            </w:pPr>
          </w:p>
        </w:tc>
      </w:tr>
      <w:tr w14:paraId="2908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noWrap w:val="0"/>
            <w:vAlign w:val="top"/>
          </w:tcPr>
          <w:p w14:paraId="1CD26B2E">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141178DC">
            <w:pPr>
              <w:pStyle w:val="45"/>
              <w:ind w:left="0" w:leftChars="0" w:firstLine="0" w:firstLineChars="0"/>
              <w:jc w:val="center"/>
              <w:rPr>
                <w:rFonts w:ascii="宋体" w:hAnsi="宋体" w:cs="宋体"/>
                <w:color w:val="000000"/>
                <w:lang w:val="en-US" w:eastAsia="zh-CN"/>
              </w:rPr>
            </w:pPr>
          </w:p>
        </w:tc>
        <w:tc>
          <w:tcPr>
            <w:tcW w:w="1110" w:type="dxa"/>
            <w:noWrap w:val="0"/>
            <w:vAlign w:val="top"/>
          </w:tcPr>
          <w:p w14:paraId="1353E8B6">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450E9839">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43ECA347">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3056AA83">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39070E85">
            <w:pPr>
              <w:pStyle w:val="45"/>
              <w:ind w:left="0" w:leftChars="0" w:firstLine="0" w:firstLineChars="0"/>
              <w:jc w:val="center"/>
              <w:rPr>
                <w:rFonts w:ascii="宋体" w:hAnsi="宋体" w:cs="宋体"/>
                <w:color w:val="000000"/>
                <w:lang w:val="en-US" w:eastAsia="zh-CN"/>
              </w:rPr>
            </w:pPr>
          </w:p>
        </w:tc>
        <w:tc>
          <w:tcPr>
            <w:tcW w:w="1111" w:type="dxa"/>
            <w:noWrap w:val="0"/>
            <w:vAlign w:val="top"/>
          </w:tcPr>
          <w:p w14:paraId="4F55CABC">
            <w:pPr>
              <w:pStyle w:val="45"/>
              <w:ind w:left="0" w:leftChars="0" w:firstLine="0" w:firstLineChars="0"/>
              <w:jc w:val="center"/>
              <w:rPr>
                <w:rFonts w:ascii="宋体" w:hAnsi="宋体" w:cs="宋体"/>
                <w:color w:val="000000"/>
                <w:lang w:val="en-US" w:eastAsia="zh-CN"/>
              </w:rPr>
            </w:pPr>
          </w:p>
        </w:tc>
      </w:tr>
    </w:tbl>
    <w:p w14:paraId="378B85F1">
      <w:pPr>
        <w:pStyle w:val="45"/>
        <w:ind w:left="0" w:leftChars="0" w:firstLine="0" w:firstLineChars="0"/>
        <w:rPr>
          <w:rFonts w:ascii="宋体" w:hAnsi="宋体" w:cs="宋体"/>
          <w:color w:val="000000"/>
        </w:rPr>
      </w:pPr>
      <w:r>
        <w:rPr>
          <w:rFonts w:hint="eastAsia" w:ascii="宋体" w:hAnsi="宋体" w:cs="宋体"/>
          <w:color w:val="000000"/>
        </w:rPr>
        <w:t>以招标人最新的表格样式为准</w:t>
      </w:r>
    </w:p>
    <w:p w14:paraId="506E4D44">
      <w:pPr>
        <w:pStyle w:val="45"/>
        <w:ind w:left="0" w:leftChars="0" w:firstLine="0" w:firstLineChars="0"/>
        <w:rPr>
          <w:rFonts w:ascii="宋体" w:hAnsi="宋体" w:cs="宋体"/>
          <w:color w:val="000000"/>
        </w:rPr>
      </w:pPr>
      <w:bookmarkStart w:id="2643" w:name="_Toc3943"/>
      <w:bookmarkStart w:id="2644" w:name="_Toc31830"/>
    </w:p>
    <w:p w14:paraId="784EB8C2">
      <w:pPr>
        <w:pStyle w:val="45"/>
        <w:ind w:left="0" w:leftChars="0" w:firstLine="0" w:firstLineChars="0"/>
        <w:rPr>
          <w:rFonts w:ascii="宋体" w:hAnsi="宋体" w:cs="宋体"/>
          <w:color w:val="000000"/>
        </w:rPr>
      </w:pPr>
    </w:p>
    <w:p w14:paraId="1A0043E5">
      <w:pPr>
        <w:pStyle w:val="45"/>
        <w:ind w:left="0" w:leftChars="0" w:firstLine="0" w:firstLineChars="0"/>
        <w:rPr>
          <w:rFonts w:ascii="宋体" w:hAnsi="宋体" w:cs="宋体"/>
          <w:color w:val="000000"/>
        </w:rPr>
      </w:pPr>
    </w:p>
    <w:p w14:paraId="7BE0E9EC">
      <w:pPr>
        <w:pStyle w:val="45"/>
        <w:ind w:left="0" w:leftChars="0" w:firstLine="0" w:firstLineChars="0"/>
        <w:rPr>
          <w:rFonts w:ascii="宋体" w:hAnsi="宋体" w:cs="宋体"/>
          <w:color w:val="000000"/>
        </w:rPr>
      </w:pPr>
    </w:p>
    <w:p w14:paraId="638493DA">
      <w:pPr>
        <w:pStyle w:val="45"/>
        <w:ind w:left="0" w:leftChars="0" w:firstLine="0" w:firstLineChars="0"/>
        <w:rPr>
          <w:rFonts w:ascii="宋体" w:hAnsi="宋体" w:cs="宋体"/>
          <w:color w:val="000000"/>
        </w:rPr>
      </w:pPr>
    </w:p>
    <w:p w14:paraId="76ACADB3">
      <w:pPr>
        <w:pStyle w:val="45"/>
        <w:ind w:left="0" w:leftChars="0" w:firstLine="0" w:firstLineChars="0"/>
        <w:rPr>
          <w:rFonts w:ascii="宋体" w:hAnsi="宋体" w:cs="宋体"/>
          <w:color w:val="000000"/>
        </w:rPr>
      </w:pPr>
    </w:p>
    <w:p w14:paraId="64CBA867">
      <w:pPr>
        <w:pStyle w:val="45"/>
        <w:ind w:left="0" w:leftChars="0" w:firstLine="0" w:firstLineChars="0"/>
        <w:rPr>
          <w:rFonts w:ascii="宋体" w:hAnsi="宋体" w:cs="宋体"/>
          <w:color w:val="000000"/>
        </w:rPr>
      </w:pPr>
    </w:p>
    <w:p w14:paraId="02F949AA">
      <w:pPr>
        <w:pStyle w:val="45"/>
        <w:ind w:left="0" w:leftChars="0" w:firstLine="0" w:firstLineChars="0"/>
        <w:rPr>
          <w:rFonts w:ascii="宋体" w:hAnsi="宋体" w:cs="宋体"/>
          <w:color w:val="000000"/>
        </w:rPr>
      </w:pPr>
    </w:p>
    <w:p w14:paraId="3C02696C">
      <w:pPr>
        <w:pStyle w:val="45"/>
        <w:ind w:left="0" w:leftChars="0" w:firstLine="0" w:firstLineChars="0"/>
        <w:rPr>
          <w:rFonts w:ascii="宋体" w:hAnsi="宋体" w:cs="宋体"/>
          <w:color w:val="000000"/>
        </w:rPr>
      </w:pPr>
    </w:p>
    <w:p w14:paraId="0E3A44F4">
      <w:pPr>
        <w:pStyle w:val="45"/>
        <w:ind w:left="0" w:leftChars="0" w:firstLine="0" w:firstLineChars="0"/>
        <w:rPr>
          <w:rFonts w:ascii="宋体" w:hAnsi="宋体" w:cs="宋体"/>
          <w:color w:val="000000"/>
        </w:rPr>
      </w:pPr>
    </w:p>
    <w:p w14:paraId="56FA0D22">
      <w:pPr>
        <w:pStyle w:val="45"/>
        <w:ind w:left="0" w:leftChars="0" w:firstLine="0" w:firstLineChars="0"/>
        <w:rPr>
          <w:rFonts w:ascii="宋体" w:hAnsi="宋体" w:cs="宋体"/>
          <w:color w:val="000000"/>
        </w:rPr>
      </w:pPr>
    </w:p>
    <w:p w14:paraId="40E0317C">
      <w:pPr>
        <w:pStyle w:val="45"/>
        <w:ind w:left="0" w:leftChars="0" w:firstLine="0" w:firstLineChars="0"/>
        <w:rPr>
          <w:rStyle w:val="58"/>
          <w:rFonts w:ascii="宋体" w:hAnsi="宋体" w:cs="宋体"/>
          <w:color w:val="000000"/>
          <w:sz w:val="21"/>
          <w:szCs w:val="21"/>
        </w:rPr>
      </w:pPr>
      <w:r>
        <w:rPr>
          <w:rStyle w:val="58"/>
          <w:rFonts w:hint="eastAsia" w:ascii="宋体" w:hAnsi="宋体" w:cs="宋体"/>
          <w:color w:val="000000"/>
          <w:sz w:val="21"/>
          <w:szCs w:val="21"/>
        </w:rPr>
        <w:t xml:space="preserve">附件7  </w:t>
      </w:r>
      <w:bookmarkStart w:id="2645" w:name="OLE_LINK323"/>
      <w:r>
        <w:rPr>
          <w:rStyle w:val="58"/>
          <w:rFonts w:hint="eastAsia" w:ascii="宋体" w:hAnsi="宋体" w:cs="宋体"/>
          <w:color w:val="000000"/>
          <w:sz w:val="21"/>
          <w:szCs w:val="21"/>
        </w:rPr>
        <w:t>安全生产协议</w:t>
      </w:r>
      <w:bookmarkEnd w:id="2643"/>
      <w:bookmarkEnd w:id="2644"/>
      <w:bookmarkEnd w:id="2645"/>
    </w:p>
    <w:p w14:paraId="5778BEDA">
      <w:pPr>
        <w:spacing w:before="220" w:after="220" w:line="360" w:lineRule="auto"/>
        <w:jc w:val="center"/>
        <w:rPr>
          <w:rFonts w:eastAsia="黑体"/>
          <w:color w:val="000000"/>
          <w:sz w:val="28"/>
          <w:szCs w:val="28"/>
        </w:rPr>
      </w:pPr>
      <w:r>
        <w:rPr>
          <w:rFonts w:hint="eastAsia" w:eastAsia="黑体"/>
          <w:color w:val="000000"/>
          <w:sz w:val="28"/>
          <w:szCs w:val="28"/>
        </w:rPr>
        <w:t>安全生产协议书</w:t>
      </w:r>
    </w:p>
    <w:p w14:paraId="2363155A">
      <w:pPr>
        <w:spacing w:line="360" w:lineRule="auto"/>
        <w:rPr>
          <w:rFonts w:ascii="宋体" w:hAnsi="宋体"/>
          <w:color w:val="000000"/>
          <w:szCs w:val="21"/>
        </w:rPr>
      </w:pPr>
    </w:p>
    <w:p w14:paraId="3A547348">
      <w:pPr>
        <w:spacing w:line="360" w:lineRule="auto"/>
        <w:rPr>
          <w:rFonts w:hint="eastAsia" w:ascii="宋体" w:hAnsi="宋体"/>
          <w:color w:val="000000"/>
          <w:szCs w:val="21"/>
        </w:rPr>
      </w:pPr>
      <w:r>
        <w:rPr>
          <w:rFonts w:hint="eastAsia" w:ascii="宋体" w:hAnsi="宋体"/>
          <w:color w:val="000000"/>
          <w:szCs w:val="21"/>
        </w:rPr>
        <w:t>甲方(全称)：</w:t>
      </w:r>
      <w:r>
        <w:rPr>
          <w:rFonts w:hint="eastAsia" w:ascii="宋体" w:hAnsi="宋体"/>
          <w:color w:val="000000"/>
          <w:szCs w:val="21"/>
          <w:u w:val="single"/>
        </w:rPr>
        <w:t>南宁轨道数智科技有限公司</w:t>
      </w:r>
    </w:p>
    <w:p w14:paraId="216ED198">
      <w:pPr>
        <w:spacing w:line="360" w:lineRule="auto"/>
        <w:rPr>
          <w:rFonts w:hint="eastAsia" w:ascii="宋体" w:hAnsi="宋体"/>
          <w:color w:val="000000"/>
          <w:szCs w:val="21"/>
        </w:rPr>
      </w:pPr>
    </w:p>
    <w:p w14:paraId="05A9C4FF">
      <w:pPr>
        <w:spacing w:line="360" w:lineRule="auto"/>
        <w:rPr>
          <w:rFonts w:hint="eastAsia" w:ascii="宋体" w:hAnsi="宋体"/>
          <w:color w:val="000000"/>
          <w:szCs w:val="21"/>
        </w:rPr>
      </w:pPr>
      <w:r>
        <w:rPr>
          <w:rFonts w:hint="eastAsia" w:ascii="宋体" w:hAnsi="宋体"/>
          <w:color w:val="000000"/>
          <w:szCs w:val="21"/>
        </w:rPr>
        <w:t>乙方(全称)：</w:t>
      </w:r>
    </w:p>
    <w:p w14:paraId="598274B6">
      <w:pPr>
        <w:spacing w:line="360" w:lineRule="auto"/>
        <w:ind w:left="210" w:leftChars="100" w:firstLine="210" w:firstLineChars="100"/>
        <w:rPr>
          <w:rFonts w:hint="eastAsia" w:ascii="宋体" w:hAnsi="宋体"/>
          <w:color w:val="000000"/>
          <w:szCs w:val="21"/>
        </w:rPr>
      </w:pPr>
    </w:p>
    <w:p w14:paraId="069D2F43">
      <w:pPr>
        <w:spacing w:line="360" w:lineRule="auto"/>
        <w:ind w:firstLine="420" w:firstLineChars="200"/>
        <w:rPr>
          <w:rFonts w:hint="eastAsia"/>
          <w:color w:val="000000"/>
        </w:rPr>
      </w:pPr>
      <w:r>
        <w:rPr>
          <w:rFonts w:hint="eastAsia"/>
          <w:color w:val="000000"/>
        </w:rPr>
        <w:t>为加强地铁运营安全保护区安全文明施工管理，确保地铁设施及运营安全，维护地铁车站出入口正常通行及周边的整洁卫生，根据《建设工程安全生产管理条例》、《南宁市建设工程施工现场管理若干规定》、《南宁市建设工程文明施工管理暂行规定》、</w:t>
      </w:r>
      <w:r>
        <w:rPr>
          <w:rFonts w:hint="eastAsia" w:ascii="宋体" w:hAnsi="宋体" w:cs="宋体"/>
          <w:color w:val="000000"/>
        </w:rPr>
        <w:t>南宁轨道交通运营有限公司</w:t>
      </w:r>
      <w:r>
        <w:rPr>
          <w:rFonts w:hint="eastAsia"/>
          <w:color w:val="000000"/>
        </w:rPr>
        <w:t>《运营公司施工管理规定》《运营公司委外单位施工管理办法》等规章，双方本着友好协商的原则，签订本协议，共同遵守。</w:t>
      </w:r>
    </w:p>
    <w:p w14:paraId="34AD660E">
      <w:pPr>
        <w:spacing w:line="360" w:lineRule="auto"/>
        <w:ind w:firstLine="420" w:firstLineChars="200"/>
        <w:outlineLvl w:val="3"/>
        <w:rPr>
          <w:color w:val="000000"/>
        </w:rPr>
      </w:pPr>
      <w:r>
        <w:rPr>
          <w:color w:val="000000"/>
        </w:rPr>
        <w:t xml:space="preserve">1 </w:t>
      </w:r>
      <w:r>
        <w:rPr>
          <w:rFonts w:hint="eastAsia"/>
          <w:color w:val="000000"/>
        </w:rPr>
        <w:t>施工项目简介</w:t>
      </w:r>
    </w:p>
    <w:p w14:paraId="6BD7E8E1">
      <w:pPr>
        <w:spacing w:line="360" w:lineRule="auto"/>
        <w:ind w:firstLine="420" w:firstLineChars="200"/>
        <w:rPr>
          <w:color w:val="000000"/>
        </w:rPr>
      </w:pPr>
      <w:r>
        <w:rPr>
          <w:color w:val="000000"/>
        </w:rPr>
        <w:t xml:space="preserve">1.1 </w:t>
      </w:r>
      <w:r>
        <w:rPr>
          <w:rFonts w:hint="eastAsia"/>
          <w:color w:val="000000"/>
        </w:rPr>
        <w:t>项目名称：</w:t>
      </w:r>
      <w:r>
        <w:rPr>
          <w:color w:val="000000"/>
          <w:u w:val="single"/>
        </w:rPr>
        <w:t xml:space="preserve">                          </w:t>
      </w:r>
    </w:p>
    <w:p w14:paraId="06917325">
      <w:pPr>
        <w:spacing w:line="360" w:lineRule="auto"/>
        <w:ind w:firstLine="420" w:firstLineChars="200"/>
        <w:rPr>
          <w:rFonts w:hint="eastAsia"/>
          <w:color w:val="000000"/>
        </w:rPr>
      </w:pPr>
      <w:r>
        <w:rPr>
          <w:color w:val="000000"/>
        </w:rPr>
        <w:t xml:space="preserve">1.2 </w:t>
      </w:r>
      <w:r>
        <w:rPr>
          <w:rFonts w:hint="eastAsia"/>
          <w:color w:val="000000"/>
        </w:rPr>
        <w:t>项目位置：</w:t>
      </w:r>
      <w:r>
        <w:rPr>
          <w:rFonts w:hint="eastAsia" w:ascii="宋体" w:hAnsi="宋体" w:cs="宋体"/>
          <w:color w:val="000000"/>
        </w:rPr>
        <w:t>南宁轨道交通控制中心、屯里车辆段、西乡塘停车场、安吉车辆段、心圩车辆段、新村停车场、五象车辆段、那洪车辆段及1-5号线沿线各站点。</w:t>
      </w:r>
    </w:p>
    <w:p w14:paraId="17EB6728">
      <w:pPr>
        <w:spacing w:line="360" w:lineRule="auto"/>
        <w:ind w:firstLine="420" w:firstLineChars="200"/>
        <w:rPr>
          <w:color w:val="000000"/>
        </w:rPr>
      </w:pPr>
      <w:r>
        <w:rPr>
          <w:color w:val="000000"/>
        </w:rPr>
        <w:t xml:space="preserve">1.3 </w:t>
      </w:r>
      <w:r>
        <w:rPr>
          <w:rFonts w:hint="eastAsia"/>
          <w:color w:val="000000"/>
        </w:rPr>
        <w:t>施工内容与范围：</w:t>
      </w:r>
      <w:r>
        <w:rPr>
          <w:rFonts w:hint="eastAsia" w:ascii="宋体" w:hAnsi="宋体" w:cs="宋体"/>
          <w:color w:val="000000"/>
        </w:rPr>
        <w:t>本次项目维保维修的1-5号线办公网交换机设备，分布于轨道大厦控制中心的数据中心机房、商用机房及控制中心大楼各楼层配线间，1号线沿线25个车站、屯里车辆段和西乡塘停车场OA机房及各楼层配线间，2号线沿线23个车站、安吉综合基地通信机房及各楼层配线间，3号线沿线23个车站、心圩车辆段和新村停车场通信机房及各楼层配线间，4号线沿线16个车站、五象车辆段通信机房及各楼层配线间，5号线沿线17个车站、那洪车辆段通信机房及各楼层配线间。服务的项目是为上述这些交换机设备提供维保维修服务，服务内容包括备件供应、设备故障件维修、现场技术支持、交换机版本软件服务、预防性设备巡检、重要节点工作保障、安全加固、技能培训等服务。</w:t>
      </w:r>
      <w:r>
        <w:rPr>
          <w:rFonts w:hint="eastAsia"/>
          <w:color w:val="000000"/>
        </w:rPr>
        <w:t>详见技术规格书。</w:t>
      </w:r>
    </w:p>
    <w:p w14:paraId="41C866FF">
      <w:pPr>
        <w:spacing w:line="360" w:lineRule="auto"/>
        <w:ind w:firstLine="420" w:firstLineChars="200"/>
        <w:rPr>
          <w:rFonts w:ascii="宋体" w:hAnsi="宋体" w:cs="宋体"/>
          <w:color w:val="000000"/>
        </w:rPr>
      </w:pPr>
      <w:r>
        <w:rPr>
          <w:rFonts w:hint="eastAsia" w:ascii="宋体" w:hAnsi="宋体" w:cs="宋体"/>
          <w:color w:val="000000"/>
        </w:rPr>
        <w:t>1.4 施工期限：无施工要求。</w:t>
      </w:r>
    </w:p>
    <w:p w14:paraId="110D9535">
      <w:pPr>
        <w:spacing w:line="360" w:lineRule="auto"/>
        <w:ind w:firstLine="420" w:firstLineChars="200"/>
        <w:outlineLvl w:val="3"/>
        <w:rPr>
          <w:rFonts w:hint="eastAsia" w:ascii="宋体" w:hAnsi="宋体" w:cs="宋体"/>
          <w:color w:val="000000"/>
        </w:rPr>
      </w:pPr>
      <w:r>
        <w:rPr>
          <w:rFonts w:hint="eastAsia" w:ascii="宋体" w:hAnsi="宋体" w:cs="宋体"/>
          <w:color w:val="000000"/>
        </w:rPr>
        <w:t>1.5 施工现场存在的危险因素：无 。</w:t>
      </w:r>
    </w:p>
    <w:p w14:paraId="28B52960">
      <w:pPr>
        <w:spacing w:line="360" w:lineRule="auto"/>
        <w:ind w:firstLine="420" w:firstLineChars="200"/>
        <w:outlineLvl w:val="3"/>
        <w:rPr>
          <w:rFonts w:hint="eastAsia"/>
          <w:color w:val="000000"/>
        </w:rPr>
      </w:pPr>
      <w:r>
        <w:rPr>
          <w:color w:val="000000"/>
        </w:rPr>
        <w:t xml:space="preserve">2 </w:t>
      </w:r>
      <w:r>
        <w:rPr>
          <w:rFonts w:hint="eastAsia"/>
          <w:color w:val="000000"/>
        </w:rPr>
        <w:t>安全施工条款</w:t>
      </w:r>
    </w:p>
    <w:p w14:paraId="462DC283">
      <w:pPr>
        <w:spacing w:line="360" w:lineRule="auto"/>
        <w:ind w:firstLine="420" w:firstLineChars="200"/>
        <w:rPr>
          <w:rFonts w:ascii="宋体" w:hAnsi="宋体" w:cs="宋体"/>
          <w:color w:val="000000"/>
        </w:rPr>
      </w:pPr>
      <w:r>
        <w:rPr>
          <w:rFonts w:hint="eastAsia" w:ascii="宋体" w:hAnsi="宋体" w:cs="宋体"/>
          <w:color w:val="000000"/>
        </w:rPr>
        <w:t>2.1通用条款</w:t>
      </w:r>
    </w:p>
    <w:p w14:paraId="1FC71F2D">
      <w:pPr>
        <w:spacing w:line="360" w:lineRule="auto"/>
        <w:ind w:firstLine="420" w:firstLineChars="200"/>
        <w:rPr>
          <w:rFonts w:hint="eastAsia" w:ascii="宋体" w:hAnsi="宋体" w:cs="宋体"/>
          <w:color w:val="000000"/>
        </w:rPr>
      </w:pPr>
      <w:r>
        <w:rPr>
          <w:rFonts w:hint="eastAsia" w:ascii="宋体" w:hAnsi="宋体" w:cs="宋体"/>
          <w:color w:val="000000"/>
        </w:rPr>
        <w:t>2.1.1 乙方应建立安全施工保障体系，实行安全施工岗位责任制。</w:t>
      </w:r>
    </w:p>
    <w:p w14:paraId="7726F359">
      <w:pPr>
        <w:spacing w:line="360" w:lineRule="auto"/>
        <w:ind w:firstLine="420" w:firstLineChars="200"/>
        <w:rPr>
          <w:rFonts w:hint="eastAsia" w:ascii="宋体" w:hAnsi="宋体" w:cs="宋体"/>
          <w:color w:val="000000"/>
        </w:rPr>
      </w:pPr>
      <w:r>
        <w:rPr>
          <w:rFonts w:hint="eastAsia" w:ascii="宋体" w:hAnsi="宋体" w:cs="宋体"/>
          <w:color w:val="000000"/>
        </w:rPr>
        <w:t>2.1.2 乙方应委托有资质单位承担该项目施工，并采取有效措施确保施工不会对地铁设施与运营安全构成不利影响。</w:t>
      </w:r>
    </w:p>
    <w:p w14:paraId="6FA6D57C">
      <w:pPr>
        <w:spacing w:line="360" w:lineRule="auto"/>
        <w:ind w:firstLine="420" w:firstLineChars="200"/>
        <w:rPr>
          <w:rFonts w:hint="eastAsia" w:ascii="宋体" w:hAnsi="宋体" w:cs="宋体"/>
          <w:color w:val="000000"/>
        </w:rPr>
      </w:pPr>
      <w:r>
        <w:rPr>
          <w:rFonts w:hint="eastAsia" w:ascii="宋体" w:hAnsi="宋体" w:cs="宋体"/>
          <w:color w:val="000000"/>
        </w:rPr>
        <w:t>2.1.3乙方牵头、组织参建单位和甲方在工程施工前对受影响范围的地铁设施工作状况调查，调查结果各方签字确认，并作为本协议附件。</w:t>
      </w:r>
    </w:p>
    <w:p w14:paraId="2DDEC63D">
      <w:pPr>
        <w:spacing w:line="360" w:lineRule="auto"/>
        <w:ind w:firstLine="420" w:firstLineChars="200"/>
        <w:rPr>
          <w:rFonts w:hint="eastAsia" w:ascii="宋体" w:hAnsi="宋体" w:cs="宋体"/>
          <w:color w:val="000000"/>
        </w:rPr>
      </w:pPr>
      <w:r>
        <w:rPr>
          <w:rFonts w:hint="eastAsia" w:ascii="宋体" w:hAnsi="宋体" w:cs="宋体"/>
          <w:color w:val="000000"/>
        </w:rPr>
        <w:t>2.1.4 乙方应对施工影响的地下管线，尤其是邻近地铁设施、出入口附近的燃气管线进行妥善的安全防护和监测，确保安全。</w:t>
      </w:r>
    </w:p>
    <w:p w14:paraId="3508E3DF">
      <w:pPr>
        <w:spacing w:line="360" w:lineRule="auto"/>
        <w:ind w:firstLine="420" w:firstLineChars="200"/>
        <w:rPr>
          <w:rFonts w:hint="eastAsia" w:ascii="宋体" w:hAnsi="宋体" w:cs="宋体"/>
          <w:color w:val="000000"/>
        </w:rPr>
      </w:pPr>
      <w:r>
        <w:rPr>
          <w:rFonts w:hint="eastAsia" w:ascii="宋体" w:hAnsi="宋体" w:cs="宋体"/>
          <w:color w:val="000000"/>
        </w:rPr>
        <w:t>2.1.5乙方应根据地铁结构、设备、设施和不同自然条件，针对性地制订地铁设施保护及安全运营的各种应急预案（如暴雨、透水、变形等），应急预案需经甲方审核同意，并报南宁轨道交通运营有限公司安全监察部备案。</w:t>
      </w:r>
    </w:p>
    <w:p w14:paraId="7C79D055">
      <w:pPr>
        <w:spacing w:line="360" w:lineRule="auto"/>
        <w:ind w:firstLine="420" w:firstLineChars="200"/>
        <w:rPr>
          <w:rFonts w:hint="eastAsia" w:ascii="宋体" w:hAnsi="宋体" w:cs="宋体"/>
          <w:color w:val="000000"/>
        </w:rPr>
      </w:pPr>
      <w:r>
        <w:rPr>
          <w:rFonts w:hint="eastAsia" w:ascii="宋体" w:hAnsi="宋体" w:cs="宋体"/>
          <w:color w:val="000000"/>
        </w:rPr>
        <w:t>2.1.6当控制指标或地铁设施实质上已受损或影响地铁正常运营时，乙方应启动应急预案，采取有效措施确保地铁设施与运营安全。</w:t>
      </w:r>
    </w:p>
    <w:p w14:paraId="03D4B518">
      <w:pPr>
        <w:spacing w:line="360" w:lineRule="auto"/>
        <w:ind w:firstLine="420" w:firstLineChars="200"/>
        <w:rPr>
          <w:rFonts w:hint="eastAsia" w:ascii="宋体" w:hAnsi="宋体" w:cs="宋体"/>
          <w:color w:val="000000"/>
        </w:rPr>
      </w:pPr>
      <w:r>
        <w:rPr>
          <w:rFonts w:hint="eastAsia" w:ascii="宋体" w:hAnsi="宋体" w:cs="宋体"/>
          <w:color w:val="000000"/>
        </w:rPr>
        <w:t>2.1.7当需要第三方监测在地铁设施或地铁内部布点监测时，须得到甲方同意，并由甲方人员陪同方可施工。</w:t>
      </w:r>
    </w:p>
    <w:p w14:paraId="38E5D96B">
      <w:pPr>
        <w:spacing w:line="360" w:lineRule="auto"/>
        <w:ind w:firstLine="420" w:firstLineChars="200"/>
        <w:rPr>
          <w:rFonts w:hint="eastAsia" w:ascii="宋体" w:hAnsi="宋体" w:cs="宋体"/>
          <w:color w:val="000000"/>
        </w:rPr>
      </w:pPr>
      <w:r>
        <w:rPr>
          <w:rFonts w:hint="eastAsia" w:ascii="宋体" w:hAnsi="宋体" w:cs="宋体"/>
          <w:color w:val="000000"/>
        </w:rPr>
        <w:t>2.1.8进入运营公司管辖区域施工的乙方人员，应遵守甲方《运营公司行车组织规则》、《运营公司生产设备管理细则》、《运营公司安全生产管理制度》、《运营公司外单位轨道车辆管理实施细则》、《运营公司车厂运作手册》、《运营公司接管新线建设阶段施工管理规定》、《运营公司施工管理规定》等相关规定，服从甲方工作人员的指挥；如乙方未执行甲方的安全生产规定而产生的安全管理问题，由乙方负责。</w:t>
      </w:r>
    </w:p>
    <w:p w14:paraId="33C5F25B">
      <w:pPr>
        <w:spacing w:line="360" w:lineRule="auto"/>
        <w:ind w:firstLine="420" w:firstLineChars="200"/>
        <w:rPr>
          <w:rFonts w:hint="eastAsia" w:ascii="宋体" w:hAnsi="宋体" w:cs="宋体"/>
          <w:color w:val="000000"/>
        </w:rPr>
      </w:pPr>
      <w:r>
        <w:rPr>
          <w:rFonts w:hint="eastAsia" w:ascii="宋体" w:hAnsi="宋体" w:cs="宋体"/>
          <w:color w:val="000000"/>
        </w:rPr>
        <w:t>2.1.9乙方应指派专人负责施工过程中的安全管理工作，甲方指派专人负责联系、管理、监督工作。</w:t>
      </w:r>
    </w:p>
    <w:p w14:paraId="154CC038">
      <w:pPr>
        <w:spacing w:line="360" w:lineRule="auto"/>
        <w:ind w:firstLine="420" w:firstLineChars="200"/>
        <w:rPr>
          <w:rFonts w:hint="eastAsia" w:ascii="宋体" w:hAnsi="宋体" w:cs="宋体"/>
          <w:color w:val="000000"/>
        </w:rPr>
      </w:pPr>
      <w:r>
        <w:rPr>
          <w:rFonts w:hint="eastAsia" w:ascii="宋体" w:hAnsi="宋体" w:cs="宋体"/>
          <w:color w:val="000000"/>
        </w:rPr>
        <w:t>2.1.10甲方指出的不符合安全管理的行为，乙方应立即改正，并进行相应处理；如乙方施工人员不服从甲方管理，甲方有权要求乙方更换。</w:t>
      </w:r>
    </w:p>
    <w:p w14:paraId="6156EAF3">
      <w:pPr>
        <w:spacing w:line="360" w:lineRule="auto"/>
        <w:ind w:firstLine="420" w:firstLineChars="200"/>
        <w:rPr>
          <w:rFonts w:hint="eastAsia" w:ascii="宋体" w:hAnsi="宋体" w:cs="宋体"/>
          <w:color w:val="000000"/>
        </w:rPr>
      </w:pPr>
      <w:r>
        <w:rPr>
          <w:rFonts w:hint="eastAsia" w:ascii="宋体" w:hAnsi="宋体" w:cs="宋体"/>
          <w:color w:val="000000"/>
        </w:rPr>
        <w:t>2.1.11乙方在现场发生意外事故，应立即向甲方报告，并保护好现场，接受调查处理。</w:t>
      </w:r>
    </w:p>
    <w:p w14:paraId="52918629">
      <w:pPr>
        <w:spacing w:line="360" w:lineRule="auto"/>
        <w:ind w:firstLine="420" w:firstLineChars="200"/>
        <w:rPr>
          <w:rFonts w:hint="eastAsia" w:ascii="宋体" w:hAnsi="宋体" w:cs="宋体"/>
          <w:color w:val="000000"/>
        </w:rPr>
      </w:pPr>
      <w:r>
        <w:rPr>
          <w:rFonts w:hint="eastAsia" w:ascii="宋体" w:hAnsi="宋体" w:cs="宋体"/>
          <w:color w:val="000000"/>
        </w:rPr>
        <w:t>3 文明施工条款</w:t>
      </w:r>
    </w:p>
    <w:p w14:paraId="2F8F302B">
      <w:pPr>
        <w:spacing w:line="360" w:lineRule="auto"/>
        <w:ind w:firstLine="420" w:firstLineChars="200"/>
        <w:rPr>
          <w:rFonts w:hint="eastAsia" w:ascii="宋体" w:hAnsi="宋体" w:cs="宋体"/>
          <w:color w:val="000000"/>
        </w:rPr>
      </w:pPr>
      <w:r>
        <w:rPr>
          <w:rFonts w:hint="eastAsia" w:ascii="宋体" w:hAnsi="宋体" w:cs="宋体"/>
          <w:color w:val="000000"/>
        </w:rPr>
        <w:t>3.1通用条款</w:t>
      </w:r>
    </w:p>
    <w:p w14:paraId="17AE7A8B">
      <w:pPr>
        <w:spacing w:line="360" w:lineRule="auto"/>
        <w:ind w:firstLine="420" w:firstLineChars="200"/>
        <w:rPr>
          <w:rFonts w:hint="eastAsia" w:ascii="宋体" w:hAnsi="宋体" w:cs="宋体"/>
          <w:color w:val="000000"/>
        </w:rPr>
      </w:pPr>
      <w:r>
        <w:rPr>
          <w:rFonts w:hint="eastAsia" w:ascii="宋体" w:hAnsi="宋体" w:cs="宋体"/>
          <w:color w:val="000000"/>
        </w:rPr>
        <w:t>3.1.1乙方应建立文明施工保障体系，实行文明施工岗位责任制。</w:t>
      </w:r>
    </w:p>
    <w:p w14:paraId="50512CD0">
      <w:pPr>
        <w:spacing w:line="360" w:lineRule="auto"/>
        <w:ind w:firstLine="420" w:firstLineChars="200"/>
        <w:rPr>
          <w:rFonts w:hint="eastAsia" w:ascii="宋体" w:hAnsi="宋体" w:cs="宋体"/>
          <w:color w:val="000000"/>
        </w:rPr>
      </w:pPr>
      <w:r>
        <w:rPr>
          <w:rFonts w:hint="eastAsia" w:ascii="宋体" w:hAnsi="宋体" w:cs="宋体"/>
          <w:color w:val="000000"/>
        </w:rPr>
        <w:t>3.1.2乙方的施工单位在编制施工组织设计时，应遵照《南宁市建设工程施工现场管理若干规定》的有关规定。施工组织设计中需有专项的文明施工方案，要求如下：</w:t>
      </w:r>
    </w:p>
    <w:p w14:paraId="15B001D6">
      <w:pPr>
        <w:spacing w:line="360" w:lineRule="auto"/>
        <w:ind w:firstLine="420" w:firstLineChars="200"/>
        <w:rPr>
          <w:rFonts w:hint="eastAsia" w:ascii="宋体" w:hAnsi="宋体" w:cs="宋体"/>
          <w:color w:val="000000"/>
        </w:rPr>
      </w:pPr>
      <w:r>
        <w:rPr>
          <w:rFonts w:hint="eastAsia" w:ascii="宋体" w:hAnsi="宋体" w:cs="宋体"/>
          <w:color w:val="000000"/>
        </w:rPr>
        <w:t>3.1.2.1乙方施工的临时设施、场地布置、临时道路、围墙围栏等不得影响地铁出入口通行和人员安全；</w:t>
      </w:r>
    </w:p>
    <w:p w14:paraId="748627BF">
      <w:pPr>
        <w:spacing w:line="360" w:lineRule="auto"/>
        <w:ind w:firstLine="420" w:firstLineChars="200"/>
        <w:rPr>
          <w:rFonts w:hint="eastAsia" w:ascii="宋体" w:hAnsi="宋体" w:cs="宋体"/>
          <w:color w:val="000000"/>
        </w:rPr>
      </w:pPr>
      <w:r>
        <w:rPr>
          <w:rFonts w:hint="eastAsia" w:ascii="宋体" w:hAnsi="宋体" w:cs="宋体"/>
          <w:color w:val="000000"/>
        </w:rPr>
        <w:t>3.1.2.2乙方施工现场的污水排放不得排向地铁车站出入口、风亭、冷却塔等设施；</w:t>
      </w:r>
    </w:p>
    <w:p w14:paraId="08DE723C">
      <w:pPr>
        <w:spacing w:line="360" w:lineRule="auto"/>
        <w:ind w:firstLine="420" w:firstLineChars="200"/>
        <w:rPr>
          <w:rFonts w:hint="eastAsia" w:ascii="宋体" w:hAnsi="宋体" w:cs="宋体"/>
          <w:color w:val="000000"/>
        </w:rPr>
      </w:pPr>
      <w:r>
        <w:rPr>
          <w:rFonts w:hint="eastAsia" w:ascii="宋体" w:hAnsi="宋体" w:cs="宋体"/>
          <w:color w:val="000000"/>
        </w:rPr>
        <w:t>3.1.2.3乙方应设置必要的导向标志和温馨提示，方便人员通行。</w:t>
      </w:r>
    </w:p>
    <w:p w14:paraId="337FAE9C">
      <w:pPr>
        <w:spacing w:line="360" w:lineRule="auto"/>
        <w:ind w:firstLine="420" w:firstLineChars="200"/>
        <w:rPr>
          <w:rFonts w:hint="eastAsia" w:ascii="宋体" w:hAnsi="宋体" w:cs="宋体"/>
          <w:color w:val="000000"/>
        </w:rPr>
      </w:pPr>
      <w:r>
        <w:rPr>
          <w:rFonts w:hint="eastAsia" w:ascii="宋体" w:hAnsi="宋体" w:cs="宋体"/>
          <w:color w:val="000000"/>
        </w:rPr>
        <w:t>3.1.3乙方应在临近地铁车站出入口的现场周边设置连续、密闭的围栏，保证围栏安全、稳固、整齐、美观。</w:t>
      </w:r>
    </w:p>
    <w:p w14:paraId="43BFB93E">
      <w:pPr>
        <w:spacing w:line="360" w:lineRule="auto"/>
        <w:ind w:firstLine="420" w:firstLineChars="200"/>
        <w:rPr>
          <w:rFonts w:hint="eastAsia" w:ascii="宋体" w:hAnsi="宋体" w:cs="宋体"/>
          <w:color w:val="000000"/>
        </w:rPr>
      </w:pPr>
      <w:r>
        <w:rPr>
          <w:rFonts w:hint="eastAsia" w:ascii="宋体" w:hAnsi="宋体" w:cs="宋体"/>
          <w:color w:val="000000"/>
        </w:rPr>
        <w:t>3.1.4乙方临时建筑物、构筑物与地铁风亭、冷却塔的净距离不应小于5米，并满足地铁通风散热要求。</w:t>
      </w:r>
    </w:p>
    <w:p w14:paraId="41D8B845">
      <w:pPr>
        <w:spacing w:line="360" w:lineRule="auto"/>
        <w:ind w:firstLine="420" w:firstLineChars="200"/>
        <w:rPr>
          <w:rFonts w:hint="eastAsia" w:ascii="宋体" w:hAnsi="宋体" w:cs="宋体"/>
          <w:color w:val="000000"/>
        </w:rPr>
      </w:pPr>
      <w:r>
        <w:rPr>
          <w:rFonts w:hint="eastAsia" w:ascii="宋体" w:hAnsi="宋体" w:cs="宋体"/>
          <w:color w:val="000000"/>
        </w:rPr>
        <w:t>3.1.5乙方临时建筑物、构筑物与车站出入口的距离应满足地铁消防疏散要求。</w:t>
      </w:r>
    </w:p>
    <w:p w14:paraId="2E0AE358">
      <w:pPr>
        <w:spacing w:line="360" w:lineRule="auto"/>
        <w:ind w:firstLine="420" w:firstLineChars="200"/>
        <w:rPr>
          <w:rFonts w:hint="eastAsia" w:ascii="宋体" w:hAnsi="宋体" w:cs="宋体"/>
          <w:color w:val="000000"/>
        </w:rPr>
      </w:pPr>
      <w:r>
        <w:rPr>
          <w:rFonts w:hint="eastAsia" w:ascii="宋体" w:hAnsi="宋体" w:cs="宋体"/>
          <w:color w:val="000000"/>
        </w:rPr>
        <w:t>3.1.6乙方应控制施工引起的粉尘不影响车站出入口、风亭、冷却塔的正常通行与运行，否则乙方应采取洒水、场地硬化、通风措施，甚至停工处理。</w:t>
      </w:r>
    </w:p>
    <w:p w14:paraId="36C67556">
      <w:pPr>
        <w:spacing w:line="360" w:lineRule="auto"/>
        <w:ind w:firstLine="420" w:firstLineChars="200"/>
        <w:rPr>
          <w:rFonts w:hint="eastAsia" w:ascii="宋体" w:hAnsi="宋体" w:cs="宋体"/>
          <w:color w:val="000000"/>
        </w:rPr>
      </w:pPr>
      <w:r>
        <w:rPr>
          <w:rFonts w:hint="eastAsia" w:ascii="宋体" w:hAnsi="宋体" w:cs="宋体"/>
          <w:color w:val="000000"/>
        </w:rPr>
        <w:t>3.1.7乙方应采用低噪音的工艺和施工方法，控制施工引起的噪音不影响人员出行。</w:t>
      </w:r>
    </w:p>
    <w:p w14:paraId="7DD088E5">
      <w:pPr>
        <w:spacing w:line="360" w:lineRule="auto"/>
        <w:ind w:firstLine="420" w:firstLineChars="200"/>
        <w:rPr>
          <w:rFonts w:hint="eastAsia" w:ascii="宋体" w:hAnsi="宋体" w:cs="宋体"/>
          <w:color w:val="000000"/>
        </w:rPr>
      </w:pPr>
      <w:r>
        <w:rPr>
          <w:rFonts w:hint="eastAsia" w:ascii="宋体" w:hAnsi="宋体" w:cs="宋体"/>
          <w:color w:val="000000"/>
        </w:rPr>
        <w:t>3.1.8乙方应采取措施搞好现场卫生，清理施工遗留垃圾，维持作业区域及周边良好的环境。</w:t>
      </w:r>
    </w:p>
    <w:p w14:paraId="6A8F78B1">
      <w:pPr>
        <w:spacing w:line="360" w:lineRule="auto"/>
        <w:ind w:firstLine="420" w:firstLineChars="200"/>
        <w:rPr>
          <w:rFonts w:hint="eastAsia" w:ascii="宋体" w:hAnsi="宋体" w:cs="宋体"/>
          <w:color w:val="000000"/>
        </w:rPr>
      </w:pPr>
      <w:r>
        <w:rPr>
          <w:rFonts w:hint="eastAsia" w:ascii="宋体" w:hAnsi="宋体" w:cs="宋体"/>
          <w:color w:val="000000"/>
        </w:rPr>
        <w:t>3.1.9 乙方施工围挡导致人员或其他人员需经过偏僻、狭长、视线不佳的路段，乙方有责任和义务在夜间增加现场安全保卫，确保人员及其他人员安全。</w:t>
      </w:r>
    </w:p>
    <w:p w14:paraId="38836C0F">
      <w:pPr>
        <w:spacing w:line="360" w:lineRule="auto"/>
        <w:ind w:firstLine="420" w:firstLineChars="200"/>
        <w:rPr>
          <w:rFonts w:hint="eastAsia" w:ascii="宋体" w:hAnsi="宋体" w:cs="宋体"/>
          <w:color w:val="000000"/>
        </w:rPr>
      </w:pPr>
      <w:r>
        <w:rPr>
          <w:rFonts w:hint="eastAsia" w:ascii="宋体" w:hAnsi="宋体" w:cs="宋体"/>
          <w:color w:val="000000"/>
        </w:rPr>
        <w:t>4 施工安全保证金</w:t>
      </w:r>
    </w:p>
    <w:p w14:paraId="4F9FD366">
      <w:pPr>
        <w:spacing w:line="360" w:lineRule="auto"/>
        <w:ind w:firstLine="420" w:firstLineChars="200"/>
        <w:rPr>
          <w:rFonts w:hint="eastAsia" w:ascii="宋体" w:hAnsi="宋体" w:cs="宋体"/>
          <w:color w:val="000000"/>
        </w:rPr>
      </w:pPr>
      <w:r>
        <w:rPr>
          <w:rFonts w:hint="eastAsia" w:ascii="宋体" w:hAnsi="宋体" w:cs="宋体"/>
          <w:color w:val="000000"/>
        </w:rPr>
        <w:t>4.1 施工安全保证金</w:t>
      </w:r>
    </w:p>
    <w:p w14:paraId="199BC8FD">
      <w:pPr>
        <w:spacing w:line="360" w:lineRule="auto"/>
        <w:ind w:firstLine="420" w:firstLineChars="200"/>
        <w:rPr>
          <w:rFonts w:hint="eastAsia" w:ascii="宋体" w:hAnsi="宋体" w:cs="宋体"/>
          <w:color w:val="000000"/>
        </w:rPr>
      </w:pPr>
      <w:r>
        <w:rPr>
          <w:rFonts w:hint="eastAsia" w:ascii="宋体" w:hAnsi="宋体" w:cs="宋体"/>
          <w:color w:val="000000"/>
        </w:rPr>
        <w:t>4.1.1乙方应在本协议签订完成后5个工作日内向甲方交纳施工安全保证金。</w:t>
      </w:r>
    </w:p>
    <w:p w14:paraId="49D9C1DF">
      <w:pPr>
        <w:spacing w:line="360" w:lineRule="auto"/>
        <w:ind w:firstLine="420" w:firstLineChars="200"/>
        <w:rPr>
          <w:rFonts w:hint="eastAsia" w:ascii="宋体" w:hAnsi="宋体" w:cs="宋体"/>
          <w:color w:val="000000"/>
        </w:rPr>
      </w:pPr>
      <w:r>
        <w:rPr>
          <w:rFonts w:hint="eastAsia" w:ascii="宋体" w:hAnsi="宋体" w:cs="宋体"/>
          <w:color w:val="000000"/>
        </w:rPr>
        <w:t>4.1.1.1施工区域涉及轨行区的，需交纳施工安全保证金人民币贰万元整。</w:t>
      </w:r>
    </w:p>
    <w:p w14:paraId="6F1AD866">
      <w:pPr>
        <w:spacing w:line="360" w:lineRule="auto"/>
        <w:ind w:firstLine="420" w:firstLineChars="200"/>
        <w:rPr>
          <w:rFonts w:hint="eastAsia" w:ascii="宋体" w:hAnsi="宋体" w:cs="宋体"/>
          <w:color w:val="000000"/>
        </w:rPr>
      </w:pPr>
      <w:r>
        <w:rPr>
          <w:rFonts w:hint="eastAsia" w:ascii="宋体" w:hAnsi="宋体" w:cs="宋体"/>
          <w:color w:val="000000"/>
        </w:rPr>
        <w:t>4.1.1.2施工区域未涉及轨行区的，需交纳施工安全保证金人民币壹万元整。</w:t>
      </w:r>
    </w:p>
    <w:p w14:paraId="6153BD3D">
      <w:pPr>
        <w:spacing w:line="360" w:lineRule="auto"/>
        <w:ind w:firstLine="420" w:firstLineChars="200"/>
        <w:rPr>
          <w:rFonts w:hint="eastAsia" w:ascii="宋体" w:hAnsi="宋体" w:cs="宋体"/>
          <w:color w:val="000000"/>
        </w:rPr>
      </w:pPr>
      <w:r>
        <w:rPr>
          <w:rFonts w:hint="eastAsia" w:ascii="宋体" w:hAnsi="宋体" w:cs="宋体"/>
          <w:color w:val="000000"/>
        </w:rPr>
        <w:t>4.1.1.3施工工期在一周之内的，无需交纳施工安全保证金。</w:t>
      </w:r>
    </w:p>
    <w:p w14:paraId="28FE1BAD">
      <w:pPr>
        <w:spacing w:line="360" w:lineRule="auto"/>
        <w:ind w:firstLine="420" w:firstLineChars="200"/>
        <w:rPr>
          <w:rFonts w:hint="eastAsia" w:ascii="宋体" w:hAnsi="宋体" w:cs="宋体"/>
          <w:color w:val="000000"/>
        </w:rPr>
      </w:pPr>
      <w:r>
        <w:rPr>
          <w:rFonts w:hint="eastAsia" w:ascii="宋体" w:hAnsi="宋体" w:cs="宋体"/>
          <w:color w:val="000000"/>
        </w:rPr>
        <w:t>4.1.2施工安全保证金的收取及返退由甲方财务管理部受理。</w:t>
      </w:r>
    </w:p>
    <w:p w14:paraId="1A5CD5A6">
      <w:pPr>
        <w:spacing w:line="360" w:lineRule="auto"/>
        <w:ind w:firstLine="420" w:firstLineChars="200"/>
        <w:rPr>
          <w:rFonts w:hint="eastAsia" w:ascii="宋体" w:hAnsi="宋体" w:cs="宋体"/>
          <w:color w:val="000000"/>
        </w:rPr>
      </w:pPr>
      <w:r>
        <w:rPr>
          <w:rFonts w:hint="eastAsia" w:ascii="宋体" w:hAnsi="宋体" w:cs="宋体"/>
          <w:color w:val="000000"/>
        </w:rPr>
        <w:t>4.1.3施工结束，且造成的地铁设备设施损坏修补完成或故障处理结束并通过验收后，甲方在20个工作日内将扣除由甲方维修发生的费用或扣除其他相关考核费用后的施工安全保证金无息返还乙方。</w:t>
      </w:r>
    </w:p>
    <w:p w14:paraId="17640E1C">
      <w:pPr>
        <w:spacing w:line="360" w:lineRule="auto"/>
        <w:ind w:firstLine="420" w:firstLineChars="200"/>
        <w:rPr>
          <w:rFonts w:hint="eastAsia" w:ascii="宋体" w:hAnsi="宋体" w:cs="宋体"/>
          <w:color w:val="000000"/>
        </w:rPr>
      </w:pPr>
      <w:r>
        <w:rPr>
          <w:rFonts w:hint="eastAsia" w:ascii="宋体" w:hAnsi="宋体" w:cs="宋体"/>
          <w:color w:val="000000"/>
        </w:rPr>
        <w:t>4.2乙方将上述款项支付至以下开户银行及账号</w:t>
      </w:r>
    </w:p>
    <w:p w14:paraId="1C8C946B">
      <w:pPr>
        <w:spacing w:line="360" w:lineRule="auto"/>
        <w:ind w:firstLine="420" w:firstLineChars="200"/>
        <w:rPr>
          <w:rFonts w:hint="eastAsia" w:ascii="宋体" w:hAnsi="宋体" w:cs="宋体"/>
          <w:color w:val="000000"/>
        </w:rPr>
      </w:pPr>
      <w:r>
        <w:rPr>
          <w:rFonts w:hint="eastAsia" w:ascii="宋体" w:hAnsi="宋体" w:cs="宋体"/>
          <w:color w:val="000000"/>
        </w:rPr>
        <w:t>户  名：</w:t>
      </w:r>
      <w:r>
        <w:rPr>
          <w:color w:val="000000"/>
        </w:rPr>
        <w:t>南宁轨道数智科技有限公司</w:t>
      </w:r>
      <w:r>
        <w:rPr>
          <w:rFonts w:hint="eastAsia" w:ascii="宋体" w:hAnsi="宋体" w:cs="宋体"/>
          <w:color w:val="000000"/>
        </w:rPr>
        <w:t xml:space="preserve"> </w:t>
      </w:r>
    </w:p>
    <w:p w14:paraId="01EC9160">
      <w:pPr>
        <w:spacing w:line="360" w:lineRule="auto"/>
        <w:ind w:firstLine="420" w:firstLineChars="200"/>
        <w:rPr>
          <w:rFonts w:hint="eastAsia" w:ascii="宋体" w:hAnsi="宋体" w:cs="宋体"/>
          <w:color w:val="000000"/>
        </w:rPr>
      </w:pPr>
      <w:r>
        <w:rPr>
          <w:rFonts w:hint="eastAsia" w:ascii="宋体" w:hAnsi="宋体" w:cs="宋体"/>
          <w:color w:val="000000"/>
        </w:rPr>
        <w:t>开户行：</w:t>
      </w:r>
      <w:r>
        <w:rPr>
          <w:color w:val="000000"/>
        </w:rPr>
        <w:t>中国工商银行股份有限公司南宁市兴宁支行</w:t>
      </w:r>
      <w:r>
        <w:rPr>
          <w:rFonts w:hint="eastAsia" w:ascii="宋体" w:hAnsi="宋体" w:cs="宋体"/>
          <w:color w:val="000000"/>
        </w:rPr>
        <w:t xml:space="preserve"> </w:t>
      </w:r>
    </w:p>
    <w:p w14:paraId="2946A40D">
      <w:pPr>
        <w:spacing w:line="360" w:lineRule="auto"/>
        <w:ind w:firstLine="420" w:firstLineChars="200"/>
        <w:rPr>
          <w:rFonts w:hint="eastAsia" w:ascii="宋体" w:hAnsi="宋体" w:cs="宋体"/>
          <w:color w:val="000000"/>
        </w:rPr>
      </w:pPr>
      <w:r>
        <w:rPr>
          <w:rFonts w:hint="eastAsia" w:ascii="宋体" w:hAnsi="宋体" w:cs="宋体"/>
          <w:color w:val="000000"/>
        </w:rPr>
        <w:t>账  号：</w:t>
      </w:r>
      <w:r>
        <w:rPr>
          <w:color w:val="000000"/>
        </w:rPr>
        <w:t>2102102019300543961</w:t>
      </w:r>
    </w:p>
    <w:p w14:paraId="4B69D145">
      <w:pPr>
        <w:spacing w:line="360" w:lineRule="auto"/>
        <w:ind w:firstLine="420" w:firstLineChars="200"/>
        <w:rPr>
          <w:rFonts w:hint="eastAsia" w:ascii="宋体" w:hAnsi="宋体" w:cs="宋体"/>
          <w:color w:val="000000"/>
        </w:rPr>
      </w:pPr>
      <w:r>
        <w:rPr>
          <w:rFonts w:hint="eastAsia" w:ascii="宋体" w:hAnsi="宋体" w:cs="宋体"/>
          <w:color w:val="000000"/>
        </w:rPr>
        <w:t>5 双方责任</w:t>
      </w:r>
    </w:p>
    <w:p w14:paraId="2A38119E">
      <w:pPr>
        <w:spacing w:line="360" w:lineRule="auto"/>
        <w:ind w:firstLine="420" w:firstLineChars="200"/>
        <w:rPr>
          <w:rFonts w:hint="eastAsia" w:ascii="宋体" w:hAnsi="宋体" w:cs="宋体"/>
          <w:color w:val="000000"/>
        </w:rPr>
      </w:pPr>
      <w:r>
        <w:rPr>
          <w:rFonts w:hint="eastAsia" w:ascii="宋体" w:hAnsi="宋体" w:cs="宋体"/>
          <w:color w:val="000000"/>
        </w:rPr>
        <w:t>5.1乙方责任</w:t>
      </w:r>
    </w:p>
    <w:p w14:paraId="398B8BDD">
      <w:pPr>
        <w:spacing w:line="360" w:lineRule="auto"/>
        <w:ind w:firstLine="420" w:firstLineChars="200"/>
        <w:rPr>
          <w:rFonts w:hint="eastAsia" w:ascii="宋体" w:hAnsi="宋体" w:cs="宋体"/>
          <w:color w:val="000000"/>
        </w:rPr>
      </w:pPr>
      <w:r>
        <w:rPr>
          <w:rFonts w:hint="eastAsia" w:ascii="宋体" w:hAnsi="宋体" w:cs="宋体"/>
          <w:color w:val="000000"/>
        </w:rPr>
        <w:t>5.1.1乙方施工中对地铁结构、设备设施损坏和由此造成的后果负全部责任。乙方须严格按审定的技术方案和范围组织施工，施工中要认真落实各项安全措施和施工方案。</w:t>
      </w:r>
    </w:p>
    <w:p w14:paraId="0DA526E9">
      <w:pPr>
        <w:spacing w:line="360" w:lineRule="auto"/>
        <w:ind w:firstLine="420" w:firstLineChars="200"/>
        <w:rPr>
          <w:rFonts w:hint="eastAsia" w:ascii="宋体" w:hAnsi="宋体" w:cs="宋体"/>
          <w:color w:val="000000"/>
        </w:rPr>
      </w:pPr>
      <w:r>
        <w:rPr>
          <w:rFonts w:hint="eastAsia" w:ascii="宋体" w:hAnsi="宋体" w:cs="宋体"/>
          <w:color w:val="000000"/>
        </w:rPr>
        <w:t>5.1.2乙方向甲方提交的设计方案、施工方案，虽经甲方技术审核，不减免乙方及项目设计、施工、监理、建设各方的任何责任。</w:t>
      </w:r>
    </w:p>
    <w:p w14:paraId="451F9859">
      <w:pPr>
        <w:spacing w:line="360" w:lineRule="auto"/>
        <w:ind w:firstLine="420" w:firstLineChars="200"/>
        <w:rPr>
          <w:rFonts w:hint="eastAsia" w:ascii="宋体" w:hAnsi="宋体" w:cs="宋体"/>
          <w:color w:val="000000"/>
        </w:rPr>
      </w:pPr>
      <w:r>
        <w:rPr>
          <w:rFonts w:hint="eastAsia" w:ascii="宋体" w:hAnsi="宋体" w:cs="宋体"/>
          <w:color w:val="000000"/>
        </w:rPr>
        <w:t>5.1.3乙方须在施工期间制定可能影响车站运营安全及施工区域设备设施安全的应急预案，在发生可能危及地铁安全的突发事件时，需在第一时间通知甲方，并组织抢险工作。</w:t>
      </w:r>
    </w:p>
    <w:p w14:paraId="1ED4B8FD">
      <w:pPr>
        <w:spacing w:line="360" w:lineRule="auto"/>
        <w:ind w:firstLine="420" w:firstLineChars="200"/>
        <w:rPr>
          <w:rFonts w:hint="eastAsia" w:ascii="宋体" w:hAnsi="宋体" w:cs="宋体"/>
          <w:color w:val="000000"/>
        </w:rPr>
      </w:pPr>
      <w:r>
        <w:rPr>
          <w:rFonts w:hint="eastAsia" w:ascii="宋体" w:hAnsi="宋体" w:cs="宋体"/>
          <w:color w:val="000000"/>
        </w:rPr>
        <w:t>5.1.4进入地铁保护区范围的施工，乙方须以书面形式通知甲方进行施工监督、配合，由于乙方通知不及时而造成的一切后果由乙方负全责。</w:t>
      </w:r>
    </w:p>
    <w:p w14:paraId="45AAB078">
      <w:pPr>
        <w:spacing w:line="360" w:lineRule="auto"/>
        <w:ind w:firstLine="420" w:firstLineChars="200"/>
        <w:rPr>
          <w:rFonts w:hint="eastAsia" w:ascii="宋体" w:hAnsi="宋体" w:cs="宋体"/>
          <w:color w:val="000000"/>
        </w:rPr>
      </w:pPr>
      <w:r>
        <w:rPr>
          <w:rFonts w:hint="eastAsia" w:ascii="宋体" w:hAnsi="宋体" w:cs="宋体"/>
          <w:color w:val="000000"/>
        </w:rPr>
        <w:t>5.1.5因乙方责任造成地铁设备设施损坏、影响使用性能的，乙方须在甲方规定的时间内出资按原规格标准或甲方同意的标准恢复，并承担相应经济损失。</w:t>
      </w:r>
    </w:p>
    <w:p w14:paraId="4F740596">
      <w:pPr>
        <w:spacing w:line="360" w:lineRule="auto"/>
        <w:ind w:firstLine="420" w:firstLineChars="200"/>
        <w:rPr>
          <w:rFonts w:hint="eastAsia" w:ascii="宋体" w:hAnsi="宋体" w:cs="宋体"/>
          <w:color w:val="000000"/>
        </w:rPr>
      </w:pPr>
      <w:r>
        <w:rPr>
          <w:rFonts w:hint="eastAsia" w:ascii="宋体" w:hAnsi="宋体" w:cs="宋体"/>
          <w:color w:val="000000"/>
        </w:rPr>
        <w:t>5.1.6乙方施工前须对地铁既有管线调查清楚，如有损坏由乙方按价赔偿。</w:t>
      </w:r>
    </w:p>
    <w:p w14:paraId="09112243">
      <w:pPr>
        <w:spacing w:line="360" w:lineRule="auto"/>
        <w:ind w:firstLine="420" w:firstLineChars="200"/>
        <w:rPr>
          <w:rFonts w:hint="eastAsia" w:ascii="宋体" w:hAnsi="宋体" w:cs="宋体"/>
          <w:color w:val="000000"/>
        </w:rPr>
      </w:pPr>
      <w:r>
        <w:rPr>
          <w:rFonts w:hint="eastAsia" w:ascii="宋体" w:hAnsi="宋体" w:cs="宋体"/>
          <w:color w:val="000000"/>
        </w:rPr>
        <w:t>5.1.7乙方在施工过程中，要尽量减少施工噪音，采取有效措施，防止和减轻粉尘、振动的影响。</w:t>
      </w:r>
    </w:p>
    <w:p w14:paraId="0621F158">
      <w:pPr>
        <w:spacing w:line="360" w:lineRule="auto"/>
        <w:ind w:firstLine="420" w:firstLineChars="200"/>
        <w:rPr>
          <w:rFonts w:hint="eastAsia" w:ascii="宋体" w:hAnsi="宋体" w:cs="宋体"/>
          <w:color w:val="000000"/>
        </w:rPr>
      </w:pPr>
      <w:r>
        <w:rPr>
          <w:rFonts w:hint="eastAsia" w:ascii="宋体" w:hAnsi="宋体" w:cs="宋体"/>
          <w:color w:val="000000"/>
        </w:rPr>
        <w:t>5.1.8在协议期内，乙方应切实维护地铁运营环境，对甲方指出的不符合运营管理的行为，比如：施工人员到施工区域以外闲逛，大声喧哗；未及时清理垃圾，乙方应立即改正，并接受处理。</w:t>
      </w:r>
    </w:p>
    <w:p w14:paraId="25986CA9">
      <w:pPr>
        <w:spacing w:line="360" w:lineRule="auto"/>
        <w:ind w:firstLine="420" w:firstLineChars="200"/>
        <w:rPr>
          <w:rFonts w:hint="eastAsia" w:ascii="宋体" w:hAnsi="宋体" w:cs="宋体"/>
          <w:color w:val="000000"/>
        </w:rPr>
      </w:pPr>
      <w:r>
        <w:rPr>
          <w:rFonts w:hint="eastAsia" w:ascii="宋体" w:hAnsi="宋体" w:cs="宋体"/>
          <w:color w:val="000000"/>
        </w:rPr>
        <w:t>5.1.10施工围挡保证站外地铁客流通道最小宽度不小于4米；确保施工围挡结构安全；地铁客流通道地面必须硬化，确保通行安全。</w:t>
      </w:r>
    </w:p>
    <w:p w14:paraId="58530754">
      <w:pPr>
        <w:spacing w:line="360" w:lineRule="auto"/>
        <w:ind w:firstLine="420" w:firstLineChars="200"/>
        <w:rPr>
          <w:rFonts w:hint="eastAsia" w:ascii="宋体" w:hAnsi="宋体" w:cs="宋体"/>
          <w:color w:val="000000"/>
        </w:rPr>
      </w:pPr>
      <w:r>
        <w:rPr>
          <w:rFonts w:hint="eastAsia" w:ascii="宋体" w:hAnsi="宋体" w:cs="宋体"/>
          <w:color w:val="000000"/>
        </w:rPr>
        <w:t>5.1.11各出入口接驳应错开施工，站内施工围挡不得影响车站的整体美观，围挡应有防尘、降噪、防渗水功能，某出入口封闭期间应保证其他出入口正常通行。</w:t>
      </w:r>
    </w:p>
    <w:p w14:paraId="637EB511">
      <w:pPr>
        <w:spacing w:line="360" w:lineRule="auto"/>
        <w:ind w:firstLine="420" w:firstLineChars="200"/>
        <w:rPr>
          <w:rFonts w:hint="eastAsia" w:ascii="宋体" w:hAnsi="宋体" w:cs="宋体"/>
          <w:color w:val="000000"/>
        </w:rPr>
      </w:pPr>
      <w:r>
        <w:rPr>
          <w:rFonts w:hint="eastAsia" w:ascii="宋体" w:hAnsi="宋体" w:cs="宋体"/>
          <w:color w:val="000000"/>
        </w:rPr>
        <w:t>5.1.12施工前，乙方应根据地铁车站要求，做好站内外临时导向标志的设置，并在相应出入口布置安民告示。在车站出入口的站外明显处布置施工项目告示栏。封闭出入口前，需向甲方提报计划经同意后方准施工。</w:t>
      </w:r>
    </w:p>
    <w:p w14:paraId="00F64780">
      <w:pPr>
        <w:spacing w:line="360" w:lineRule="auto"/>
        <w:ind w:firstLine="420" w:firstLineChars="200"/>
        <w:rPr>
          <w:rFonts w:hint="eastAsia" w:ascii="宋体" w:hAnsi="宋体" w:cs="宋体"/>
          <w:color w:val="000000"/>
        </w:rPr>
      </w:pPr>
      <w:r>
        <w:rPr>
          <w:rFonts w:hint="eastAsia" w:ascii="宋体" w:hAnsi="宋体" w:cs="宋体"/>
          <w:color w:val="000000"/>
        </w:rPr>
        <w:t>5.1.13施工期间，乙方必须做好防盗措施，确保车站财产安全。</w:t>
      </w:r>
    </w:p>
    <w:p w14:paraId="195E7371">
      <w:pPr>
        <w:spacing w:line="360" w:lineRule="auto"/>
        <w:ind w:firstLine="420" w:firstLineChars="200"/>
        <w:rPr>
          <w:rFonts w:hint="eastAsia" w:ascii="宋体" w:hAnsi="宋体" w:cs="宋体"/>
          <w:color w:val="000000"/>
        </w:rPr>
      </w:pPr>
      <w:r>
        <w:rPr>
          <w:rFonts w:hint="eastAsia" w:ascii="宋体" w:hAnsi="宋体" w:cs="宋体"/>
          <w:color w:val="000000"/>
        </w:rPr>
        <w:t>5.1.14围挡占用地铁客流通道宽度不得大于1.0米，不影响各出入口的通行。</w:t>
      </w:r>
    </w:p>
    <w:p w14:paraId="35D126A1">
      <w:pPr>
        <w:spacing w:line="360" w:lineRule="auto"/>
        <w:ind w:firstLine="420" w:firstLineChars="200"/>
        <w:rPr>
          <w:rFonts w:hint="eastAsia" w:ascii="宋体" w:hAnsi="宋体" w:cs="宋体"/>
          <w:color w:val="000000"/>
        </w:rPr>
      </w:pPr>
      <w:r>
        <w:rPr>
          <w:rFonts w:hint="eastAsia" w:ascii="宋体" w:hAnsi="宋体" w:cs="宋体"/>
          <w:color w:val="000000"/>
        </w:rPr>
        <w:t>5.1.15乙方应遵守甲方的各项规章制度和有关地铁运营相关的管理规定。</w:t>
      </w:r>
    </w:p>
    <w:p w14:paraId="07345EEF">
      <w:pPr>
        <w:spacing w:line="360" w:lineRule="auto"/>
        <w:ind w:firstLine="420" w:firstLineChars="200"/>
        <w:rPr>
          <w:rFonts w:hint="eastAsia" w:ascii="宋体" w:hAnsi="宋体" w:cs="宋体"/>
          <w:color w:val="000000"/>
        </w:rPr>
      </w:pPr>
      <w:r>
        <w:rPr>
          <w:rFonts w:hint="eastAsia" w:ascii="宋体" w:hAnsi="宋体" w:cs="宋体"/>
          <w:color w:val="000000"/>
        </w:rPr>
        <w:t>5.2甲方责任、权利</w:t>
      </w:r>
    </w:p>
    <w:p w14:paraId="4B9EF41E">
      <w:pPr>
        <w:spacing w:line="360" w:lineRule="auto"/>
        <w:ind w:firstLine="420" w:firstLineChars="200"/>
        <w:rPr>
          <w:rFonts w:hint="eastAsia" w:ascii="宋体" w:hAnsi="宋体" w:cs="宋体"/>
          <w:color w:val="000000"/>
        </w:rPr>
      </w:pPr>
      <w:r>
        <w:rPr>
          <w:rFonts w:hint="eastAsia" w:ascii="宋体" w:hAnsi="宋体" w:cs="宋体"/>
          <w:color w:val="000000"/>
        </w:rPr>
        <w:t>5.2.1在施工期间，甲方发现乙方有影响地铁运营安全的隐患，有权通知乙方整改，危及地铁既有设备安全时，有权责令乙方停止施工。</w:t>
      </w:r>
    </w:p>
    <w:p w14:paraId="4D0B1C8B">
      <w:pPr>
        <w:spacing w:line="360" w:lineRule="auto"/>
        <w:ind w:firstLine="420" w:firstLineChars="200"/>
        <w:rPr>
          <w:rFonts w:hint="eastAsia" w:ascii="宋体" w:hAnsi="宋体" w:cs="宋体"/>
          <w:color w:val="000000"/>
        </w:rPr>
      </w:pPr>
      <w:r>
        <w:rPr>
          <w:rFonts w:hint="eastAsia" w:ascii="宋体" w:hAnsi="宋体" w:cs="宋体"/>
          <w:color w:val="000000"/>
        </w:rPr>
        <w:t>5.2.2施工前，甲方应对乙方施工负责人介绍有关地铁运营相关的管理规定。</w:t>
      </w:r>
    </w:p>
    <w:p w14:paraId="76E16B6C">
      <w:pPr>
        <w:spacing w:line="360" w:lineRule="auto"/>
        <w:ind w:firstLine="420" w:firstLineChars="200"/>
        <w:rPr>
          <w:rFonts w:hint="eastAsia" w:ascii="宋体" w:hAnsi="宋体" w:cs="宋体"/>
          <w:color w:val="000000"/>
        </w:rPr>
      </w:pPr>
      <w:r>
        <w:rPr>
          <w:rFonts w:hint="eastAsia" w:ascii="宋体" w:hAnsi="宋体" w:cs="宋体"/>
          <w:color w:val="000000"/>
        </w:rPr>
        <w:t>5.2.3甲方尽可能提供施工范围内地铁所属设备、管线清单及布置情况，如有疑问现场确认。</w:t>
      </w:r>
    </w:p>
    <w:p w14:paraId="779761FC">
      <w:pPr>
        <w:spacing w:line="360" w:lineRule="auto"/>
        <w:ind w:firstLine="420" w:firstLineChars="200"/>
        <w:rPr>
          <w:rFonts w:hint="eastAsia" w:ascii="宋体" w:hAnsi="宋体" w:cs="宋体"/>
          <w:color w:val="000000"/>
        </w:rPr>
      </w:pPr>
      <w:r>
        <w:rPr>
          <w:rFonts w:hint="eastAsia" w:ascii="宋体" w:hAnsi="宋体" w:cs="宋体"/>
          <w:color w:val="000000"/>
        </w:rPr>
        <w:t>6 考核及意外事件处理（赔偿）</w:t>
      </w:r>
    </w:p>
    <w:p w14:paraId="19D747CB">
      <w:pPr>
        <w:spacing w:line="360" w:lineRule="auto"/>
        <w:ind w:firstLine="420" w:firstLineChars="200"/>
        <w:rPr>
          <w:rFonts w:hint="eastAsia" w:ascii="宋体" w:hAnsi="宋体" w:cs="宋体"/>
          <w:color w:val="000000"/>
        </w:rPr>
      </w:pPr>
      <w:r>
        <w:rPr>
          <w:rFonts w:hint="eastAsia" w:ascii="宋体" w:hAnsi="宋体" w:cs="宋体"/>
          <w:color w:val="000000"/>
        </w:rPr>
        <w:t>赔偿及考核费用均可先从安全保证金中先行扣除，按多退少补的原则处理</w:t>
      </w:r>
    </w:p>
    <w:p w14:paraId="558A357A">
      <w:pPr>
        <w:spacing w:line="360" w:lineRule="auto"/>
        <w:ind w:firstLine="420" w:firstLineChars="200"/>
        <w:rPr>
          <w:rFonts w:hint="eastAsia" w:ascii="宋体" w:hAnsi="宋体" w:cs="宋体"/>
          <w:color w:val="000000"/>
        </w:rPr>
      </w:pPr>
      <w:r>
        <w:rPr>
          <w:rFonts w:hint="eastAsia" w:ascii="宋体" w:hAnsi="宋体" w:cs="宋体"/>
          <w:color w:val="000000"/>
        </w:rPr>
        <w:t>6.1投诉。因施工造成的其他人员投诉，由乙方以书面形式（经甲方审核后）给予答复。</w:t>
      </w:r>
    </w:p>
    <w:p w14:paraId="10A9BAA0">
      <w:pPr>
        <w:spacing w:line="360" w:lineRule="auto"/>
        <w:ind w:firstLine="420" w:firstLineChars="200"/>
        <w:rPr>
          <w:rFonts w:hint="eastAsia" w:ascii="宋体" w:hAnsi="宋体" w:cs="宋体"/>
          <w:color w:val="000000"/>
        </w:rPr>
      </w:pPr>
      <w:r>
        <w:rPr>
          <w:rFonts w:hint="eastAsia" w:ascii="宋体" w:hAnsi="宋体" w:cs="宋体"/>
          <w:color w:val="000000"/>
        </w:rPr>
        <w:t>6.2由乙方原因造成的地铁责任范围内的人员伤亡事件，由乙方负责赔偿。</w:t>
      </w:r>
    </w:p>
    <w:p w14:paraId="6E47BD08">
      <w:pPr>
        <w:spacing w:line="360" w:lineRule="auto"/>
        <w:ind w:firstLine="420" w:firstLineChars="200"/>
        <w:rPr>
          <w:rFonts w:hint="eastAsia" w:ascii="宋体" w:hAnsi="宋体" w:cs="宋体"/>
          <w:color w:val="000000"/>
        </w:rPr>
      </w:pPr>
      <w:r>
        <w:rPr>
          <w:rFonts w:hint="eastAsia" w:ascii="宋体" w:hAnsi="宋体" w:cs="宋体"/>
          <w:color w:val="000000"/>
        </w:rPr>
        <w:t>6.3乙方施工造成甲方设施损坏，由乙方负责在规定时间内修复，维修工作需经甲方验收合格。如由甲方维修，产生的费用从施工安全保证金中扣除</w:t>
      </w:r>
    </w:p>
    <w:p w14:paraId="2D9CCA88">
      <w:pPr>
        <w:spacing w:line="360" w:lineRule="auto"/>
        <w:ind w:firstLine="420" w:firstLineChars="200"/>
        <w:rPr>
          <w:rFonts w:hint="eastAsia" w:ascii="宋体" w:hAnsi="宋体" w:cs="宋体"/>
          <w:color w:val="000000"/>
        </w:rPr>
      </w:pPr>
      <w:r>
        <w:rPr>
          <w:rFonts w:hint="eastAsia" w:ascii="宋体" w:hAnsi="宋体" w:cs="宋体"/>
          <w:color w:val="000000"/>
        </w:rPr>
        <w:t>6.4乙方施工造成甲方设备丢失的，由乙方负责在规定时间内赔偿：</w:t>
      </w:r>
    </w:p>
    <w:p w14:paraId="199028E9">
      <w:pPr>
        <w:spacing w:line="360" w:lineRule="auto"/>
        <w:ind w:firstLine="420" w:firstLineChars="200"/>
        <w:rPr>
          <w:rFonts w:hint="eastAsia" w:ascii="宋体" w:hAnsi="宋体" w:cs="宋体"/>
          <w:color w:val="000000"/>
        </w:rPr>
      </w:pPr>
      <w:r>
        <w:rPr>
          <w:rFonts w:hint="eastAsia" w:ascii="宋体" w:hAnsi="宋体" w:cs="宋体"/>
          <w:color w:val="000000"/>
        </w:rPr>
        <w:t xml:space="preserve">      赔偿费用=设备采购价+安装费（设备采购价*10%）</w:t>
      </w:r>
    </w:p>
    <w:p w14:paraId="5C203A08">
      <w:pPr>
        <w:spacing w:line="360" w:lineRule="auto"/>
        <w:ind w:firstLine="420" w:firstLineChars="200"/>
        <w:rPr>
          <w:rFonts w:hint="eastAsia" w:ascii="宋体" w:hAnsi="宋体" w:cs="宋体"/>
          <w:color w:val="000000"/>
        </w:rPr>
      </w:pPr>
      <w:r>
        <w:rPr>
          <w:rFonts w:hint="eastAsia" w:ascii="宋体" w:hAnsi="宋体" w:cs="宋体"/>
          <w:color w:val="000000"/>
        </w:rPr>
        <w:t>6.5乙方未申报作业点进行施工作业或超范围施工作业第1次扣除1000元安全保证金，第二次起每次扣除2000元，扣完为止。</w:t>
      </w:r>
    </w:p>
    <w:p w14:paraId="07637C97">
      <w:pPr>
        <w:spacing w:line="360" w:lineRule="auto"/>
        <w:ind w:firstLine="420" w:firstLineChars="200"/>
        <w:rPr>
          <w:rFonts w:hint="eastAsia" w:ascii="宋体" w:hAnsi="宋体" w:cs="宋体"/>
          <w:color w:val="000000"/>
        </w:rPr>
      </w:pPr>
      <w:r>
        <w:rPr>
          <w:rFonts w:hint="eastAsia" w:ascii="宋体" w:hAnsi="宋体" w:cs="宋体"/>
          <w:color w:val="000000"/>
        </w:rPr>
        <w:t>6.6乙方施工作业人员未听从劝阻或威胁劝阻人员一次扣除2000元。</w:t>
      </w:r>
    </w:p>
    <w:p w14:paraId="7ACFAB56">
      <w:pPr>
        <w:spacing w:line="360" w:lineRule="auto"/>
        <w:ind w:firstLine="420" w:firstLineChars="200"/>
        <w:rPr>
          <w:rFonts w:hint="eastAsia" w:ascii="宋体" w:hAnsi="宋体" w:cs="宋体"/>
          <w:color w:val="000000"/>
        </w:rPr>
      </w:pPr>
      <w:r>
        <w:rPr>
          <w:rFonts w:hint="eastAsia" w:ascii="宋体" w:hAnsi="宋体" w:cs="宋体"/>
          <w:color w:val="000000"/>
        </w:rPr>
        <w:t>6.7乙方施工作业时未按规定办理相关作业证或作业手续的，第一次扣除1000元安全保证金，第二次起每次扣除2000元，扣完为止。</w:t>
      </w:r>
    </w:p>
    <w:p w14:paraId="4F170079">
      <w:pPr>
        <w:spacing w:line="360" w:lineRule="auto"/>
        <w:ind w:firstLine="420" w:firstLineChars="200"/>
        <w:rPr>
          <w:rFonts w:hint="eastAsia" w:ascii="宋体" w:hAnsi="宋体" w:cs="宋体"/>
          <w:color w:val="000000"/>
        </w:rPr>
      </w:pPr>
      <w:r>
        <w:rPr>
          <w:rFonts w:hint="eastAsia" w:ascii="宋体" w:hAnsi="宋体" w:cs="宋体"/>
          <w:color w:val="000000"/>
        </w:rPr>
        <w:t>6.8擅自取消作业或擅自延长作业时间的每次扣除安全保证金1000元。</w:t>
      </w:r>
    </w:p>
    <w:p w14:paraId="5F0EE7EB">
      <w:pPr>
        <w:spacing w:line="360" w:lineRule="auto"/>
        <w:ind w:firstLine="420" w:firstLineChars="200"/>
        <w:rPr>
          <w:rFonts w:hint="eastAsia" w:ascii="宋体" w:hAnsi="宋体" w:cs="宋体"/>
          <w:color w:val="000000"/>
        </w:rPr>
      </w:pPr>
      <w:r>
        <w:rPr>
          <w:rFonts w:hint="eastAsia" w:ascii="宋体" w:hAnsi="宋体" w:cs="宋体"/>
          <w:color w:val="000000"/>
        </w:rPr>
        <w:t>6.9施工结束未按要求完成人员、材料、工器具、垃圾等出清的一次扣除保证金1000元。</w:t>
      </w:r>
    </w:p>
    <w:p w14:paraId="0C3277AD">
      <w:pPr>
        <w:spacing w:line="360" w:lineRule="auto"/>
        <w:ind w:firstLine="420" w:firstLineChars="200"/>
        <w:rPr>
          <w:rFonts w:hint="eastAsia" w:ascii="宋体" w:hAnsi="宋体" w:cs="宋体"/>
          <w:color w:val="000000"/>
        </w:rPr>
      </w:pPr>
      <w:r>
        <w:rPr>
          <w:rFonts w:hint="eastAsia" w:ascii="宋体" w:hAnsi="宋体" w:cs="宋体"/>
          <w:color w:val="000000"/>
        </w:rPr>
        <w:t>6.10乙方违章施工，影响行车或造成人员伤害、设备损伤的扣除全额保证金。</w:t>
      </w:r>
    </w:p>
    <w:p w14:paraId="06758FD1">
      <w:pPr>
        <w:spacing w:line="360" w:lineRule="auto"/>
        <w:ind w:firstLine="420" w:firstLineChars="200"/>
        <w:rPr>
          <w:rFonts w:hint="eastAsia" w:ascii="宋体" w:hAnsi="宋体" w:cs="宋体"/>
          <w:color w:val="000000"/>
        </w:rPr>
      </w:pPr>
      <w:r>
        <w:rPr>
          <w:rFonts w:hint="eastAsia" w:ascii="宋体" w:hAnsi="宋体" w:cs="宋体"/>
          <w:color w:val="000000"/>
        </w:rPr>
        <w:t>6.11保证金扣除余额不足时，乙方需重新交纳安全保证金。</w:t>
      </w:r>
    </w:p>
    <w:p w14:paraId="5DC7544B">
      <w:pPr>
        <w:spacing w:line="360" w:lineRule="auto"/>
        <w:ind w:firstLine="420" w:firstLineChars="200"/>
        <w:rPr>
          <w:rFonts w:hint="eastAsia" w:ascii="宋体" w:hAnsi="宋体" w:cs="宋体"/>
          <w:color w:val="000000"/>
        </w:rPr>
      </w:pPr>
      <w:r>
        <w:rPr>
          <w:rFonts w:hint="eastAsia" w:ascii="宋体" w:hAnsi="宋体" w:cs="宋体"/>
          <w:color w:val="000000"/>
        </w:rPr>
        <w:t>7 联络制度</w:t>
      </w:r>
    </w:p>
    <w:p w14:paraId="6EF8616C">
      <w:pPr>
        <w:spacing w:line="360" w:lineRule="auto"/>
        <w:ind w:firstLine="420" w:firstLineChars="200"/>
        <w:rPr>
          <w:rFonts w:hint="eastAsia" w:ascii="宋体" w:hAnsi="宋体" w:cs="宋体"/>
          <w:color w:val="000000"/>
        </w:rPr>
      </w:pPr>
      <w:r>
        <w:rPr>
          <w:rFonts w:hint="eastAsia" w:ascii="宋体" w:hAnsi="宋体" w:cs="宋体"/>
          <w:color w:val="000000"/>
        </w:rPr>
        <w:t>7.1甲乙双方对施工期间出现或可能出现的情况须互相及时通报，必要时召开双方联席会。</w:t>
      </w:r>
    </w:p>
    <w:p w14:paraId="035B7F02">
      <w:pPr>
        <w:spacing w:line="360" w:lineRule="auto"/>
        <w:ind w:firstLine="420" w:firstLineChars="200"/>
        <w:rPr>
          <w:rFonts w:hint="eastAsia" w:ascii="宋体" w:hAnsi="宋体" w:cs="宋体"/>
          <w:color w:val="000000"/>
        </w:rPr>
      </w:pPr>
      <w:r>
        <w:rPr>
          <w:rFonts w:hint="eastAsia" w:ascii="宋体" w:hAnsi="宋体" w:cs="宋体"/>
          <w:color w:val="000000"/>
        </w:rPr>
        <w:t>7.2双方责任部门及联系电话：</w:t>
      </w:r>
    </w:p>
    <w:p w14:paraId="57F98609">
      <w:pPr>
        <w:spacing w:line="360" w:lineRule="auto"/>
        <w:ind w:firstLine="420" w:firstLineChars="200"/>
        <w:rPr>
          <w:rFonts w:hint="eastAsia" w:ascii="宋体" w:hAnsi="宋体" w:cs="宋体"/>
          <w:color w:val="000000"/>
        </w:rPr>
      </w:pPr>
      <w:r>
        <w:rPr>
          <w:rFonts w:hint="eastAsia" w:ascii="宋体" w:hAnsi="宋体" w:cs="宋体"/>
          <w:color w:val="000000"/>
        </w:rPr>
        <w:t>甲方:</w:t>
      </w:r>
      <w:r>
        <w:rPr>
          <w:rFonts w:hint="eastAsia"/>
          <w:color w:val="000000"/>
        </w:rPr>
        <w:t xml:space="preserve"> </w:t>
      </w:r>
      <w:r>
        <w:rPr>
          <w:rFonts w:hint="eastAsia" w:ascii="宋体" w:hAnsi="宋体" w:cs="宋体"/>
          <w:color w:val="000000"/>
        </w:rPr>
        <w:t>数智公司技术研发部 林威 0771-2277888</w:t>
      </w:r>
    </w:p>
    <w:p w14:paraId="0E9F42ED">
      <w:pPr>
        <w:spacing w:line="360" w:lineRule="auto"/>
        <w:ind w:firstLine="420" w:firstLineChars="200"/>
        <w:rPr>
          <w:rFonts w:hint="eastAsia" w:ascii="宋体" w:hAnsi="宋体" w:cs="宋体"/>
          <w:color w:val="000000"/>
        </w:rPr>
      </w:pPr>
      <w:r>
        <w:rPr>
          <w:rFonts w:hint="eastAsia" w:ascii="宋体" w:hAnsi="宋体" w:cs="宋体"/>
          <w:color w:val="000000"/>
        </w:rPr>
        <w:t>乙方:</w:t>
      </w:r>
    </w:p>
    <w:p w14:paraId="0F3B146A">
      <w:pPr>
        <w:spacing w:line="360" w:lineRule="auto"/>
        <w:ind w:firstLine="420" w:firstLineChars="200"/>
        <w:rPr>
          <w:rFonts w:hint="eastAsia" w:ascii="宋体" w:hAnsi="宋体" w:cs="宋体"/>
          <w:color w:val="000000"/>
        </w:rPr>
      </w:pPr>
      <w:r>
        <w:rPr>
          <w:rFonts w:hint="eastAsia" w:ascii="宋体" w:hAnsi="宋体" w:cs="宋体"/>
          <w:color w:val="000000"/>
        </w:rPr>
        <w:t>8 其他</w:t>
      </w:r>
    </w:p>
    <w:p w14:paraId="608756A9">
      <w:pPr>
        <w:spacing w:line="360" w:lineRule="auto"/>
        <w:ind w:firstLine="420" w:firstLineChars="200"/>
        <w:rPr>
          <w:rFonts w:hint="eastAsia" w:ascii="宋体" w:hAnsi="宋体" w:cs="宋体"/>
          <w:color w:val="000000"/>
        </w:rPr>
      </w:pPr>
      <w:r>
        <w:rPr>
          <w:rFonts w:hint="eastAsia" w:ascii="宋体" w:hAnsi="宋体" w:cs="宋体"/>
          <w:color w:val="000000"/>
        </w:rPr>
        <w:t>8.1乙方施工全过程必须接受南宁轨道交通运营有限公司的检查与监督。</w:t>
      </w:r>
    </w:p>
    <w:p w14:paraId="6F21CF5F">
      <w:pPr>
        <w:spacing w:line="360" w:lineRule="auto"/>
        <w:ind w:firstLine="420" w:firstLineChars="200"/>
        <w:rPr>
          <w:rFonts w:hint="eastAsia" w:ascii="宋体" w:hAnsi="宋体" w:cs="宋体"/>
          <w:color w:val="000000"/>
        </w:rPr>
      </w:pPr>
      <w:r>
        <w:rPr>
          <w:rFonts w:hint="eastAsia" w:ascii="宋体" w:hAnsi="宋体" w:cs="宋体"/>
          <w:color w:val="000000"/>
        </w:rPr>
        <w:t>8.2其他未尽事宜，双方友好协商解决。</w:t>
      </w:r>
    </w:p>
    <w:p w14:paraId="3B6982D8">
      <w:pPr>
        <w:spacing w:line="360" w:lineRule="auto"/>
        <w:ind w:firstLine="420" w:firstLineChars="200"/>
        <w:rPr>
          <w:rFonts w:hint="eastAsia" w:ascii="宋体" w:hAnsi="宋体" w:cs="宋体"/>
          <w:color w:val="000000"/>
        </w:rPr>
      </w:pPr>
      <w:r>
        <w:rPr>
          <w:rFonts w:hint="eastAsia" w:ascii="宋体" w:hAnsi="宋体" w:cs="宋体"/>
          <w:color w:val="000000"/>
        </w:rPr>
        <w:t>8.3本协议一式三份，甲方执一份，乙方执一份，甲方技术研发部一份。</w:t>
      </w:r>
    </w:p>
    <w:p w14:paraId="75E99672">
      <w:pPr>
        <w:spacing w:line="360" w:lineRule="auto"/>
        <w:ind w:firstLine="420" w:firstLineChars="200"/>
        <w:rPr>
          <w:rFonts w:hint="eastAsia" w:ascii="宋体" w:hAnsi="宋体" w:cs="宋体"/>
          <w:color w:val="000000"/>
        </w:rPr>
      </w:pPr>
      <w:r>
        <w:rPr>
          <w:rFonts w:hint="eastAsia" w:ascii="宋体" w:hAnsi="宋体" w:cs="宋体"/>
          <w:color w:val="000000"/>
        </w:rPr>
        <w:t>8.4本协议履行过程中，由双方协商解决。协商不成的，向甲方所在地的人民法院起诉。</w:t>
      </w:r>
    </w:p>
    <w:p w14:paraId="0F5D6E99">
      <w:pPr>
        <w:spacing w:line="360" w:lineRule="auto"/>
        <w:ind w:firstLine="420" w:firstLineChars="200"/>
        <w:rPr>
          <w:rFonts w:hint="eastAsia" w:ascii="宋体" w:hAnsi="宋体" w:cs="宋体"/>
          <w:color w:val="000000"/>
        </w:rPr>
      </w:pPr>
      <w:r>
        <w:rPr>
          <w:rFonts w:hint="eastAsia" w:ascii="宋体" w:hAnsi="宋体" w:cs="宋体"/>
          <w:color w:val="000000"/>
        </w:rPr>
        <w:t>8.5本协议加盖双方公章或合同专用章后生效。</w:t>
      </w:r>
    </w:p>
    <w:p w14:paraId="32FF1D68">
      <w:pPr>
        <w:pStyle w:val="44"/>
        <w:ind w:firstLine="210"/>
        <w:rPr>
          <w:rFonts w:hint="eastAsia"/>
          <w:color w:val="000000"/>
        </w:rPr>
      </w:pPr>
    </w:p>
    <w:p w14:paraId="2749180D">
      <w:pPr>
        <w:spacing w:line="360" w:lineRule="auto"/>
        <w:ind w:firstLine="420" w:firstLineChars="200"/>
        <w:rPr>
          <w:color w:val="000000"/>
        </w:rPr>
      </w:pPr>
      <w:r>
        <w:rPr>
          <w:rFonts w:hint="eastAsia"/>
          <w:color w:val="000000"/>
        </w:rPr>
        <w:t>甲方（盖章）：</w:t>
      </w:r>
      <w:r>
        <w:rPr>
          <w:rFonts w:hint="eastAsia" w:ascii="宋体" w:hAnsi="宋体"/>
          <w:color w:val="000000"/>
          <w:u w:val="single"/>
        </w:rPr>
        <w:t>南宁轨道数智科技有限公司</w:t>
      </w:r>
      <w:r>
        <w:rPr>
          <w:color w:val="000000"/>
        </w:rPr>
        <w:t xml:space="preserve">   </w:t>
      </w:r>
      <w:r>
        <w:rPr>
          <w:rFonts w:hint="eastAsia"/>
          <w:color w:val="000000"/>
        </w:rPr>
        <w:t>乙方（盖章）：</w:t>
      </w:r>
    </w:p>
    <w:p w14:paraId="7B9CE38A">
      <w:pPr>
        <w:pStyle w:val="44"/>
        <w:ind w:firstLine="210"/>
        <w:rPr>
          <w:color w:val="000000"/>
        </w:rPr>
      </w:pPr>
    </w:p>
    <w:p w14:paraId="2D45C230">
      <w:pPr>
        <w:spacing w:line="360" w:lineRule="auto"/>
        <w:ind w:firstLine="420" w:firstLineChars="200"/>
        <w:rPr>
          <w:color w:val="000000"/>
        </w:rPr>
      </w:pPr>
      <w:r>
        <w:rPr>
          <w:rFonts w:hint="eastAsia"/>
          <w:color w:val="000000"/>
        </w:rPr>
        <w:t>法定代表人或</w:t>
      </w:r>
      <w:r>
        <w:rPr>
          <w:color w:val="000000"/>
        </w:rPr>
        <w:t xml:space="preserve">                                 </w:t>
      </w:r>
      <w:r>
        <w:rPr>
          <w:rFonts w:hint="eastAsia"/>
          <w:color w:val="000000"/>
        </w:rPr>
        <w:t>法定代表人或</w:t>
      </w:r>
    </w:p>
    <w:p w14:paraId="6BD631FB">
      <w:pPr>
        <w:spacing w:line="360" w:lineRule="auto"/>
        <w:ind w:left="630" w:hanging="630" w:hangingChars="300"/>
        <w:rPr>
          <w:color w:val="000000"/>
        </w:rPr>
      </w:pPr>
      <w:r>
        <w:rPr>
          <w:rFonts w:hint="eastAsia"/>
          <w:color w:val="000000"/>
        </w:rPr>
        <w:t>其委托代理人：（签字）</w:t>
      </w:r>
      <w:r>
        <w:rPr>
          <w:color w:val="000000"/>
        </w:rPr>
        <w:t xml:space="preserve">                       </w:t>
      </w:r>
      <w:r>
        <w:rPr>
          <w:rFonts w:hint="eastAsia"/>
          <w:color w:val="000000"/>
        </w:rPr>
        <w:t>其委托代理人：（签字）</w:t>
      </w:r>
    </w:p>
    <w:p w14:paraId="3679F35B">
      <w:pPr>
        <w:spacing w:line="360" w:lineRule="auto"/>
        <w:ind w:left="630" w:hanging="630" w:hangingChars="300"/>
        <w:rPr>
          <w:rFonts w:ascii="宋体" w:hAnsi="宋体"/>
          <w:color w:val="000000"/>
          <w:szCs w:val="21"/>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p w14:paraId="45F29540">
      <w:pPr>
        <w:pStyle w:val="44"/>
        <w:ind w:firstLine="210"/>
        <w:rPr>
          <w:color w:val="000000"/>
        </w:rPr>
        <w:sectPr>
          <w:headerReference r:id="rId17" w:type="default"/>
          <w:footerReference r:id="rId18" w:type="default"/>
          <w:pgSz w:w="11906" w:h="16838"/>
          <w:pgMar w:top="1417" w:right="1417" w:bottom="1417" w:left="1417" w:header="567" w:footer="590" w:gutter="0"/>
          <w:cols w:space="720" w:num="1"/>
          <w:docGrid w:linePitch="312" w:charSpace="0"/>
        </w:sectPr>
      </w:pPr>
    </w:p>
    <w:bookmarkEnd w:id="807"/>
    <w:bookmarkEnd w:id="808"/>
    <w:p w14:paraId="3B5099F6">
      <w:pPr>
        <w:jc w:val="center"/>
        <w:outlineLvl w:val="0"/>
        <w:rPr>
          <w:rFonts w:hint="eastAsia"/>
          <w:color w:val="000000"/>
        </w:rPr>
      </w:pPr>
      <w:bookmarkStart w:id="2646" w:name="_Toc15091"/>
      <w:bookmarkStart w:id="2647" w:name="_Toc19401"/>
      <w:bookmarkStart w:id="2648" w:name="_Toc14138"/>
      <w:bookmarkStart w:id="2649" w:name="_Toc29894"/>
      <w:bookmarkStart w:id="2650" w:name="_Toc22950"/>
      <w:r>
        <w:rPr>
          <w:rFonts w:hint="eastAsia" w:ascii="黑体" w:hAnsi="黑体" w:eastAsia="黑体"/>
          <w:b/>
          <w:color w:val="000000"/>
          <w:sz w:val="32"/>
        </w:rPr>
        <w:t>第六章  投标文件格式</w:t>
      </w:r>
      <w:bookmarkEnd w:id="809"/>
      <w:bookmarkEnd w:id="810"/>
      <w:bookmarkEnd w:id="811"/>
      <w:bookmarkEnd w:id="812"/>
      <w:bookmarkEnd w:id="2646"/>
      <w:bookmarkEnd w:id="2647"/>
      <w:bookmarkEnd w:id="2648"/>
      <w:bookmarkEnd w:id="2649"/>
      <w:bookmarkEnd w:id="2650"/>
    </w:p>
    <w:p w14:paraId="1F282DBC">
      <w:pPr>
        <w:keepNext/>
        <w:keepLines/>
        <w:spacing w:before="60" w:after="60" w:line="413" w:lineRule="auto"/>
        <w:rPr>
          <w:rFonts w:hint="eastAsia" w:ascii="宋体" w:hAnsi="宋体"/>
          <w:b/>
          <w:bCs/>
          <w:color w:val="000000"/>
          <w:sz w:val="24"/>
        </w:rPr>
      </w:pPr>
      <w:bookmarkStart w:id="2651" w:name="_Toc29786942"/>
      <w:bookmarkStart w:id="2652" w:name="_Toc14853"/>
      <w:bookmarkStart w:id="2653" w:name="_Toc318213162"/>
      <w:bookmarkStart w:id="2654" w:name="_Toc28464"/>
      <w:bookmarkStart w:id="2655" w:name="_Toc395312598"/>
      <w:bookmarkStart w:id="2656" w:name="_Toc469486622"/>
      <w:bookmarkStart w:id="2657" w:name="_Toc7361"/>
      <w:bookmarkStart w:id="2658" w:name="_Toc9891"/>
      <w:bookmarkStart w:id="2659" w:name="_Toc530736604"/>
      <w:bookmarkStart w:id="2660" w:name="_Toc392941002"/>
    </w:p>
    <w:p w14:paraId="3D6D0229">
      <w:pPr>
        <w:keepNext/>
        <w:keepLines/>
        <w:spacing w:before="60" w:after="60" w:line="413" w:lineRule="auto"/>
        <w:outlineLvl w:val="1"/>
        <w:rPr>
          <w:rFonts w:ascii="宋体" w:hAnsi="宋体"/>
          <w:b/>
          <w:bCs/>
          <w:color w:val="000000"/>
          <w:sz w:val="28"/>
          <w:szCs w:val="28"/>
        </w:rPr>
      </w:pPr>
      <w:bookmarkStart w:id="2661" w:name="_Toc19652"/>
      <w:bookmarkStart w:id="2662" w:name="_Toc29599"/>
      <w:bookmarkStart w:id="2663" w:name="_Toc6638"/>
      <w:bookmarkStart w:id="2664" w:name="_Toc17169"/>
      <w:bookmarkStart w:id="2665" w:name="_Toc16042"/>
      <w:r>
        <w:rPr>
          <w:color w:val="000000"/>
          <w:lang/>
        </w:rPr>
        <mc:AlternateContent>
          <mc:Choice Requires="wps">
            <w:drawing>
              <wp:anchor distT="0" distB="0" distL="114300" distR="114300" simplePos="0" relativeHeight="251659264" behindDoc="0" locked="0" layoutInCell="1" allowOverlap="1">
                <wp:simplePos x="0" y="0"/>
                <wp:positionH relativeFrom="column">
                  <wp:posOffset>4910455</wp:posOffset>
                </wp:positionH>
                <wp:positionV relativeFrom="paragraph">
                  <wp:posOffset>147955</wp:posOffset>
                </wp:positionV>
                <wp:extent cx="1003300" cy="406400"/>
                <wp:effectExtent l="4445" t="4445" r="20955" b="825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a:effectLst/>
                      </wps:spPr>
                      <wps:txbx>
                        <w:txbxContent>
                          <w:p w14:paraId="619CEBA1">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6.65pt;margin-top:11.65pt;height:32pt;width:79pt;z-index:251659264;mso-width-relative:page;mso-height-relative:page;" fillcolor="#FFFFFF" filled="t" stroked="t" coordsize="21600,21600" o:gfxdata="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fa7rU1wAAAAkBAAAPAAAAAAAAAAEAIAAAACIAAABkcnMv&#10;ZG93bnJldi54bWxQSwECFAAUAAAACACHTuJAmr6wuT0CAACKBAAADgAAAAAAAAABACAAAAAmAQAA&#10;ZHJzL2Uyb0RvYy54bWxQSwUGAAAAAAYABgBZAQAA1QUAAAAA&#10;">
                <v:fill on="t" focussize="0,0"/>
                <v:stroke color="#000000" miterlimit="8" joinstyle="miter"/>
                <v:imagedata o:title=""/>
                <o:lock v:ext="edit" aspectratio="f"/>
                <v:textbox>
                  <w:txbxContent>
                    <w:p w14:paraId="619CEBA1">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r>
        <w:rPr>
          <w:rFonts w:hint="eastAsia" w:ascii="宋体" w:hAnsi="宋体"/>
          <w:b/>
          <w:bCs/>
          <w:color w:val="000000"/>
          <w:sz w:val="24"/>
        </w:rPr>
        <w:t>一、资格审查文件格式</w:t>
      </w:r>
      <w:bookmarkEnd w:id="2651"/>
      <w:bookmarkEnd w:id="2652"/>
      <w:bookmarkEnd w:id="2661"/>
      <w:bookmarkEnd w:id="2662"/>
      <w:bookmarkEnd w:id="2663"/>
      <w:bookmarkEnd w:id="2664"/>
      <w:bookmarkEnd w:id="2665"/>
    </w:p>
    <w:p w14:paraId="35EE09F3">
      <w:pPr>
        <w:spacing w:line="360" w:lineRule="auto"/>
        <w:jc w:val="left"/>
        <w:outlineLvl w:val="1"/>
        <w:rPr>
          <w:rFonts w:ascii="宋体" w:hAnsi="宋体"/>
          <w:color w:val="000000"/>
          <w:kern w:val="0"/>
          <w:szCs w:val="21"/>
        </w:rPr>
      </w:pPr>
      <w:bookmarkStart w:id="2666" w:name="_Toc24379"/>
      <w:bookmarkStart w:id="2667" w:name="_Toc24898"/>
      <w:bookmarkStart w:id="2668" w:name="_Toc16252"/>
      <w:r>
        <w:rPr>
          <w:rFonts w:hint="eastAsia" w:ascii="宋体" w:hAnsi="宋体"/>
          <w:color w:val="000000"/>
          <w:kern w:val="0"/>
          <w:szCs w:val="21"/>
        </w:rPr>
        <w:t>（一）封面格式</w:t>
      </w:r>
      <w:bookmarkEnd w:id="2666"/>
      <w:bookmarkEnd w:id="2667"/>
      <w:bookmarkEnd w:id="2668"/>
    </w:p>
    <w:p w14:paraId="1F5D4077">
      <w:pPr>
        <w:jc w:val="left"/>
        <w:rPr>
          <w:rFonts w:ascii="宋体" w:hAnsi="宋体"/>
          <w:color w:val="000000"/>
          <w:kern w:val="0"/>
          <w:szCs w:val="21"/>
        </w:rPr>
      </w:pPr>
    </w:p>
    <w:p w14:paraId="6CCC9BAE">
      <w:pPr>
        <w:ind w:right="840"/>
        <w:rPr>
          <w:rFonts w:ascii="宋体" w:hAnsi="宋体"/>
          <w:color w:val="000000"/>
          <w:kern w:val="0"/>
          <w:szCs w:val="21"/>
        </w:rPr>
      </w:pPr>
    </w:p>
    <w:p w14:paraId="4AC6F600">
      <w:pPr>
        <w:ind w:right="840"/>
        <w:rPr>
          <w:rFonts w:ascii="宋体" w:hAnsi="宋体"/>
          <w:color w:val="000000"/>
          <w:kern w:val="0"/>
          <w:szCs w:val="21"/>
        </w:rPr>
      </w:pPr>
    </w:p>
    <w:p w14:paraId="0B52BB0D">
      <w:pPr>
        <w:jc w:val="center"/>
        <w:rPr>
          <w:rFonts w:ascii="宋体" w:hAnsi="宋体"/>
          <w:color w:val="000000"/>
          <w:kern w:val="0"/>
          <w:sz w:val="32"/>
          <w:szCs w:val="32"/>
        </w:rPr>
      </w:pPr>
    </w:p>
    <w:p w14:paraId="3BE0AD82">
      <w:pPr>
        <w:jc w:val="center"/>
        <w:rPr>
          <w:rFonts w:ascii="宋体" w:hAnsi="宋体"/>
          <w:color w:val="000000"/>
          <w:kern w:val="0"/>
          <w:sz w:val="28"/>
          <w:szCs w:val="28"/>
        </w:rPr>
      </w:pPr>
      <w:r>
        <w:rPr>
          <w:rFonts w:ascii="宋体" w:hAnsi="宋体"/>
          <w:color w:val="000000"/>
          <w:kern w:val="0"/>
          <w:sz w:val="28"/>
          <w:szCs w:val="28"/>
          <w:u w:val="single"/>
        </w:rPr>
        <w:t>（项目名称）</w:t>
      </w:r>
      <w:r>
        <w:rPr>
          <w:rFonts w:hint="eastAsia" w:ascii="宋体" w:hAnsi="宋体"/>
          <w:color w:val="000000"/>
          <w:kern w:val="0"/>
          <w:sz w:val="28"/>
          <w:szCs w:val="28"/>
          <w:u w:val="single"/>
        </w:rPr>
        <w:t>项目</w:t>
      </w:r>
    </w:p>
    <w:p w14:paraId="23209F4F">
      <w:pPr>
        <w:jc w:val="center"/>
        <w:rPr>
          <w:rFonts w:ascii="宋体" w:hAnsi="宋体"/>
          <w:color w:val="000000"/>
          <w:kern w:val="0"/>
          <w:sz w:val="28"/>
          <w:szCs w:val="28"/>
        </w:rPr>
      </w:pPr>
    </w:p>
    <w:p w14:paraId="432325C5">
      <w:pPr>
        <w:jc w:val="center"/>
        <w:rPr>
          <w:rFonts w:ascii="宋体" w:hAnsi="宋体"/>
          <w:color w:val="000000"/>
          <w:kern w:val="0"/>
          <w:sz w:val="28"/>
          <w:szCs w:val="28"/>
        </w:rPr>
      </w:pPr>
    </w:p>
    <w:p w14:paraId="14557A4F">
      <w:pPr>
        <w:jc w:val="center"/>
        <w:rPr>
          <w:rFonts w:ascii="宋体" w:hAnsi="宋体"/>
          <w:color w:val="000000"/>
          <w:kern w:val="0"/>
          <w:sz w:val="28"/>
          <w:szCs w:val="28"/>
        </w:rPr>
      </w:pPr>
    </w:p>
    <w:p w14:paraId="50A9B4D4">
      <w:pPr>
        <w:jc w:val="center"/>
        <w:rPr>
          <w:rFonts w:ascii="宋体" w:hAnsi="宋体"/>
          <w:color w:val="000000"/>
          <w:kern w:val="0"/>
          <w:sz w:val="28"/>
          <w:szCs w:val="28"/>
        </w:rPr>
      </w:pPr>
    </w:p>
    <w:p w14:paraId="61101841">
      <w:pPr>
        <w:jc w:val="center"/>
        <w:rPr>
          <w:rFonts w:ascii="宋体" w:hAnsi="宋体"/>
          <w:color w:val="000000"/>
          <w:kern w:val="0"/>
          <w:sz w:val="28"/>
          <w:szCs w:val="28"/>
        </w:rPr>
      </w:pPr>
    </w:p>
    <w:p w14:paraId="4B17D5FC">
      <w:pPr>
        <w:jc w:val="center"/>
        <w:rPr>
          <w:rFonts w:ascii="宋体" w:hAnsi="宋体"/>
          <w:color w:val="000000"/>
          <w:kern w:val="0"/>
          <w:sz w:val="28"/>
          <w:szCs w:val="28"/>
        </w:rPr>
      </w:pPr>
    </w:p>
    <w:p w14:paraId="66C55A81">
      <w:pPr>
        <w:spacing w:before="240" w:beforeLines="100" w:line="360" w:lineRule="auto"/>
        <w:jc w:val="center"/>
        <w:outlineLvl w:val="2"/>
        <w:rPr>
          <w:rFonts w:ascii="宋体" w:hAnsi="宋体"/>
          <w:color w:val="000000"/>
          <w:kern w:val="0"/>
          <w:sz w:val="56"/>
          <w:szCs w:val="56"/>
        </w:rPr>
      </w:pPr>
      <w:r>
        <w:rPr>
          <w:rFonts w:ascii="宋体" w:hAnsi="宋体"/>
          <w:color w:val="000000"/>
          <w:kern w:val="0"/>
          <w:sz w:val="56"/>
          <w:szCs w:val="56"/>
        </w:rPr>
        <w:t>投  标  文  件</w:t>
      </w:r>
    </w:p>
    <w:p w14:paraId="37109C71">
      <w:pPr>
        <w:spacing w:line="360" w:lineRule="auto"/>
        <w:jc w:val="center"/>
        <w:rPr>
          <w:rFonts w:ascii="宋体" w:hAnsi="宋体"/>
          <w:color w:val="000000"/>
          <w:kern w:val="0"/>
          <w:sz w:val="36"/>
          <w:szCs w:val="36"/>
          <w:u w:val="single"/>
        </w:rPr>
      </w:pPr>
      <w:bookmarkStart w:id="2669" w:name="OLE_LINK326"/>
      <w:bookmarkStart w:id="2670" w:name="OLE_LINK327"/>
      <w:r>
        <w:rPr>
          <w:rFonts w:hint="eastAsia" w:ascii="宋体" w:hAnsi="宋体"/>
          <w:color w:val="000000"/>
          <w:kern w:val="0"/>
          <w:sz w:val="36"/>
          <w:szCs w:val="36"/>
          <w:u w:val="single"/>
        </w:rPr>
        <w:t>资格审查文件</w:t>
      </w:r>
    </w:p>
    <w:bookmarkEnd w:id="2669"/>
    <w:bookmarkEnd w:id="2670"/>
    <w:p w14:paraId="4FA1A322">
      <w:pPr>
        <w:spacing w:line="360" w:lineRule="auto"/>
        <w:jc w:val="center"/>
        <w:rPr>
          <w:rFonts w:ascii="宋体" w:hAnsi="宋体"/>
          <w:color w:val="000000"/>
          <w:kern w:val="0"/>
          <w:sz w:val="32"/>
          <w:szCs w:val="32"/>
          <w:u w:val="single"/>
        </w:rPr>
      </w:pPr>
      <w:r>
        <w:rPr>
          <w:rFonts w:hint="eastAsia" w:ascii="宋体" w:hAnsi="宋体"/>
          <w:color w:val="000000"/>
          <w:kern w:val="0"/>
          <w:sz w:val="32"/>
          <w:szCs w:val="32"/>
          <w:u w:val="single"/>
        </w:rPr>
        <w:t>第   册（如有分册）</w:t>
      </w:r>
    </w:p>
    <w:p w14:paraId="38E85647">
      <w:pPr>
        <w:rPr>
          <w:rFonts w:ascii="宋体" w:hAnsi="宋体"/>
          <w:color w:val="000000"/>
          <w:kern w:val="0"/>
          <w:sz w:val="32"/>
          <w:szCs w:val="32"/>
        </w:rPr>
      </w:pPr>
    </w:p>
    <w:p w14:paraId="4F2A2B20">
      <w:pPr>
        <w:spacing w:line="360" w:lineRule="auto"/>
        <w:ind w:firstLine="2380" w:firstLineChars="850"/>
        <w:rPr>
          <w:rFonts w:ascii="宋体" w:hAnsi="宋体"/>
          <w:color w:val="000000"/>
          <w:kern w:val="0"/>
          <w:sz w:val="28"/>
          <w:szCs w:val="28"/>
          <w:u w:val="single"/>
        </w:rPr>
      </w:pPr>
      <w:r>
        <w:rPr>
          <w:rFonts w:ascii="宋体" w:hAnsi="宋体"/>
          <w:color w:val="000000"/>
          <w:kern w:val="0"/>
          <w:sz w:val="28"/>
          <w:szCs w:val="28"/>
        </w:rPr>
        <w:t>招标编号：</w:t>
      </w:r>
    </w:p>
    <w:p w14:paraId="7D4995FF">
      <w:pPr>
        <w:jc w:val="center"/>
        <w:rPr>
          <w:rFonts w:ascii="宋体" w:hAnsi="宋体"/>
          <w:color w:val="000000"/>
          <w:kern w:val="0"/>
          <w:sz w:val="32"/>
          <w:szCs w:val="32"/>
        </w:rPr>
      </w:pPr>
    </w:p>
    <w:p w14:paraId="40D7FC0B">
      <w:pPr>
        <w:jc w:val="center"/>
        <w:rPr>
          <w:rFonts w:ascii="宋体" w:hAnsi="宋体"/>
          <w:color w:val="000000"/>
          <w:kern w:val="0"/>
          <w:sz w:val="32"/>
          <w:szCs w:val="32"/>
        </w:rPr>
      </w:pPr>
    </w:p>
    <w:p w14:paraId="3411E685">
      <w:pPr>
        <w:rPr>
          <w:rFonts w:ascii="宋体" w:hAnsi="宋体"/>
          <w:color w:val="000000"/>
          <w:kern w:val="0"/>
          <w:sz w:val="32"/>
          <w:szCs w:val="32"/>
        </w:rPr>
      </w:pPr>
    </w:p>
    <w:p w14:paraId="4E0054E8">
      <w:pPr>
        <w:jc w:val="center"/>
        <w:rPr>
          <w:rFonts w:ascii="宋体" w:hAnsi="宋体"/>
          <w:color w:val="000000"/>
          <w:kern w:val="0"/>
          <w:sz w:val="32"/>
          <w:szCs w:val="32"/>
        </w:rPr>
      </w:pPr>
    </w:p>
    <w:p w14:paraId="1B87C360">
      <w:pPr>
        <w:jc w:val="center"/>
        <w:rPr>
          <w:rFonts w:ascii="宋体" w:hAnsi="宋体"/>
          <w:color w:val="000000"/>
          <w:kern w:val="0"/>
          <w:sz w:val="32"/>
          <w:szCs w:val="32"/>
        </w:rPr>
      </w:pPr>
    </w:p>
    <w:p w14:paraId="3A6C3878">
      <w:pPr>
        <w:jc w:val="center"/>
        <w:rPr>
          <w:rFonts w:ascii="宋体" w:hAnsi="宋体"/>
          <w:color w:val="000000"/>
          <w:kern w:val="0"/>
          <w:sz w:val="32"/>
          <w:szCs w:val="32"/>
        </w:rPr>
      </w:pPr>
    </w:p>
    <w:p w14:paraId="4F206B35">
      <w:pPr>
        <w:spacing w:line="360" w:lineRule="auto"/>
        <w:ind w:firstLine="1400" w:firstLineChars="500"/>
        <w:rPr>
          <w:rFonts w:ascii="宋体" w:hAnsi="宋体"/>
          <w:color w:val="000000"/>
          <w:kern w:val="0"/>
          <w:sz w:val="28"/>
          <w:szCs w:val="28"/>
        </w:rPr>
      </w:pPr>
      <w:r>
        <w:rPr>
          <w:rFonts w:ascii="宋体" w:hAnsi="宋体"/>
          <w:color w:val="000000"/>
          <w:kern w:val="0"/>
          <w:sz w:val="28"/>
          <w:szCs w:val="28"/>
        </w:rPr>
        <w:t>投标人：（盖单位</w:t>
      </w:r>
      <w:r>
        <w:rPr>
          <w:rFonts w:hint="eastAsia" w:ascii="宋体" w:hAnsi="宋体"/>
          <w:color w:val="000000"/>
          <w:kern w:val="0"/>
          <w:sz w:val="28"/>
          <w:szCs w:val="28"/>
        </w:rPr>
        <w:t>公</w:t>
      </w:r>
      <w:r>
        <w:rPr>
          <w:rFonts w:ascii="宋体" w:hAnsi="宋体"/>
          <w:color w:val="000000"/>
          <w:kern w:val="0"/>
          <w:sz w:val="28"/>
          <w:szCs w:val="28"/>
        </w:rPr>
        <w:t>章）</w:t>
      </w:r>
    </w:p>
    <w:p w14:paraId="516D9956">
      <w:pPr>
        <w:spacing w:line="360" w:lineRule="auto"/>
        <w:ind w:firstLine="1400" w:firstLineChars="500"/>
        <w:rPr>
          <w:rFonts w:ascii="宋体" w:hAnsi="宋体"/>
          <w:color w:val="000000"/>
          <w:kern w:val="0"/>
          <w:sz w:val="28"/>
          <w:szCs w:val="28"/>
        </w:rPr>
      </w:pPr>
      <w:r>
        <w:rPr>
          <w:rFonts w:ascii="宋体" w:hAnsi="宋体"/>
          <w:color w:val="000000"/>
          <w:kern w:val="0"/>
          <w:sz w:val="28"/>
          <w:szCs w:val="28"/>
        </w:rPr>
        <w:t>法定代表人或其委托代理人：（签字</w:t>
      </w:r>
      <w:r>
        <w:rPr>
          <w:rFonts w:hint="eastAsia" w:ascii="宋体" w:hAnsi="宋体"/>
          <w:color w:val="000000"/>
          <w:kern w:val="0"/>
          <w:sz w:val="28"/>
          <w:szCs w:val="28"/>
        </w:rPr>
        <w:t>或盖章</w:t>
      </w:r>
      <w:r>
        <w:rPr>
          <w:rFonts w:ascii="宋体" w:hAnsi="宋体"/>
          <w:color w:val="000000"/>
          <w:kern w:val="0"/>
          <w:sz w:val="28"/>
          <w:szCs w:val="28"/>
        </w:rPr>
        <w:t>）</w:t>
      </w:r>
    </w:p>
    <w:p w14:paraId="4023CF1B">
      <w:pPr>
        <w:rPr>
          <w:rFonts w:ascii="宋体" w:hAnsi="宋体"/>
          <w:color w:val="000000"/>
          <w:kern w:val="0"/>
          <w:sz w:val="28"/>
          <w:szCs w:val="28"/>
        </w:rPr>
      </w:pPr>
    </w:p>
    <w:p w14:paraId="34288C40">
      <w:pPr>
        <w:jc w:val="center"/>
        <w:rPr>
          <w:rFonts w:ascii="宋体" w:hAnsi="宋体"/>
          <w:color w:val="000000"/>
          <w:kern w:val="0"/>
          <w:sz w:val="28"/>
          <w:szCs w:val="28"/>
        </w:rPr>
      </w:pPr>
      <w:r>
        <w:rPr>
          <w:rFonts w:ascii="宋体" w:hAnsi="宋体"/>
          <w:color w:val="000000"/>
          <w:kern w:val="0"/>
          <w:sz w:val="28"/>
          <w:szCs w:val="28"/>
        </w:rPr>
        <w:t>年</w:t>
      </w:r>
      <w:r>
        <w:rPr>
          <w:rFonts w:hint="eastAsia" w:ascii="宋体" w:hAnsi="宋体"/>
          <w:color w:val="000000"/>
          <w:kern w:val="0"/>
          <w:sz w:val="28"/>
          <w:szCs w:val="28"/>
        </w:rPr>
        <w:t xml:space="preserve"> </w:t>
      </w:r>
      <w:r>
        <w:rPr>
          <w:rFonts w:ascii="宋体" w:hAnsi="宋体"/>
          <w:color w:val="000000"/>
          <w:kern w:val="0"/>
          <w:sz w:val="28"/>
          <w:szCs w:val="28"/>
        </w:rPr>
        <w:t xml:space="preserve">  </w:t>
      </w:r>
      <w:r>
        <w:rPr>
          <w:rFonts w:hint="eastAsia" w:ascii="宋体" w:hAnsi="宋体"/>
          <w:color w:val="000000"/>
          <w:kern w:val="0"/>
          <w:sz w:val="28"/>
          <w:szCs w:val="28"/>
        </w:rPr>
        <w:t xml:space="preserve"> </w:t>
      </w:r>
      <w:r>
        <w:rPr>
          <w:rFonts w:ascii="宋体" w:hAnsi="宋体"/>
          <w:color w:val="000000"/>
          <w:kern w:val="0"/>
          <w:sz w:val="28"/>
          <w:szCs w:val="28"/>
        </w:rPr>
        <w:t>月</w:t>
      </w:r>
    </w:p>
    <w:p w14:paraId="22EC443D">
      <w:pPr>
        <w:spacing w:line="360" w:lineRule="auto"/>
        <w:jc w:val="left"/>
        <w:outlineLvl w:val="1"/>
        <w:rPr>
          <w:rFonts w:ascii="宋体" w:hAnsi="宋体"/>
          <w:color w:val="000000"/>
          <w:kern w:val="0"/>
          <w:szCs w:val="21"/>
        </w:rPr>
      </w:pPr>
      <w:r>
        <w:rPr>
          <w:rFonts w:ascii="宋体" w:hAnsi="宋体"/>
          <w:color w:val="000000"/>
          <w:kern w:val="0"/>
          <w:sz w:val="28"/>
          <w:szCs w:val="28"/>
        </w:rPr>
        <w:br w:type="page"/>
      </w:r>
      <w:r>
        <w:rPr>
          <w:rFonts w:ascii="宋体" w:hAnsi="宋体"/>
          <w:color w:val="000000"/>
          <w:kern w:val="0"/>
          <w:szCs w:val="21"/>
        </w:rPr>
        <w:t xml:space="preserve"> </w:t>
      </w:r>
      <w:bookmarkStart w:id="2671" w:name="_Toc10916"/>
      <w:bookmarkStart w:id="2672" w:name="_Toc16481"/>
      <w:bookmarkStart w:id="2673" w:name="_Toc27017"/>
      <w:bookmarkStart w:id="2674" w:name="OLE_LINK149"/>
      <w:bookmarkStart w:id="2675" w:name="OLE_LINK150"/>
      <w:r>
        <w:rPr>
          <w:rFonts w:hint="eastAsia" w:ascii="宋体" w:hAnsi="宋体"/>
          <w:color w:val="000000"/>
          <w:kern w:val="0"/>
          <w:szCs w:val="21"/>
        </w:rPr>
        <w:t>（二）资格审查文件内容格式</w:t>
      </w:r>
      <w:bookmarkEnd w:id="2671"/>
      <w:bookmarkEnd w:id="2672"/>
      <w:bookmarkEnd w:id="2673"/>
    </w:p>
    <w:p w14:paraId="7DE61D9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投标人可根据以下内容和顺序编排投标文件：</w:t>
      </w:r>
    </w:p>
    <w:p w14:paraId="18474174">
      <w:pPr>
        <w:spacing w:line="360" w:lineRule="auto"/>
        <w:ind w:firstLine="420" w:firstLineChars="200"/>
        <w:jc w:val="left"/>
        <w:rPr>
          <w:rFonts w:ascii="宋体" w:hAnsi="宋体"/>
          <w:bCs/>
          <w:color w:val="000000"/>
          <w:kern w:val="0"/>
          <w:szCs w:val="21"/>
        </w:rPr>
      </w:pPr>
      <w:r>
        <w:rPr>
          <w:rFonts w:hint="eastAsia" w:ascii="宋体" w:hAnsi="宋体"/>
          <w:bCs/>
          <w:color w:val="000000"/>
          <w:kern w:val="0"/>
          <w:szCs w:val="21"/>
        </w:rPr>
        <w:t>1、法定代表人资格证明书（详见格式A1）及法定代表人授权委托书（详见格式A</w:t>
      </w:r>
      <w:r>
        <w:rPr>
          <w:rFonts w:ascii="宋体" w:hAnsi="宋体"/>
          <w:bCs/>
          <w:color w:val="000000"/>
          <w:kern w:val="0"/>
          <w:szCs w:val="21"/>
        </w:rPr>
        <w:t>2</w:t>
      </w:r>
      <w:r>
        <w:rPr>
          <w:rFonts w:hint="eastAsia" w:ascii="宋体" w:hAnsi="宋体"/>
          <w:bCs/>
          <w:color w:val="000000"/>
          <w:kern w:val="0"/>
          <w:szCs w:val="21"/>
        </w:rPr>
        <w:t>）（如无授权时，只需提供法定代表人资格证明书），法定代表人及被授权人身份证正反面复印件；</w:t>
      </w:r>
    </w:p>
    <w:p w14:paraId="2A2666E8">
      <w:pPr>
        <w:spacing w:line="360" w:lineRule="auto"/>
        <w:ind w:firstLine="420" w:firstLineChars="200"/>
        <w:jc w:val="left"/>
        <w:rPr>
          <w:rFonts w:hint="eastAsia" w:ascii="宋体" w:hAnsi="宋体"/>
          <w:color w:val="000000"/>
          <w:kern w:val="0"/>
          <w:szCs w:val="21"/>
        </w:rPr>
      </w:pPr>
      <w:r>
        <w:rPr>
          <w:rFonts w:hint="eastAsia" w:ascii="宋体" w:hAnsi="宋体"/>
          <w:bCs/>
          <w:color w:val="000000"/>
          <w:kern w:val="0"/>
          <w:szCs w:val="21"/>
        </w:rPr>
        <w:t>2、</w:t>
      </w:r>
      <w:r>
        <w:rPr>
          <w:rFonts w:hint="eastAsia"/>
          <w:color w:val="000000"/>
        </w:rPr>
        <w:t>投标人有效的</w:t>
      </w:r>
      <w:r>
        <w:rPr>
          <w:rFonts w:hint="eastAsia" w:ascii="宋体" w:hAnsi="宋体"/>
          <w:color w:val="000000"/>
        </w:rPr>
        <w:t>营业执照副本或事业单位法人证书等证明文件复印件</w:t>
      </w:r>
      <w:r>
        <w:rPr>
          <w:rFonts w:hint="eastAsia" w:ascii="宋体" w:hAnsi="宋体"/>
          <w:color w:val="000000"/>
          <w:kern w:val="0"/>
          <w:szCs w:val="21"/>
        </w:rPr>
        <w:t>；</w:t>
      </w:r>
    </w:p>
    <w:p w14:paraId="4DE47F5E">
      <w:pPr>
        <w:spacing w:line="360" w:lineRule="auto"/>
        <w:ind w:firstLine="420" w:firstLineChars="200"/>
        <w:jc w:val="left"/>
        <w:rPr>
          <w:color w:val="000000"/>
        </w:rPr>
      </w:pPr>
      <w:r>
        <w:rPr>
          <w:rFonts w:hint="eastAsia" w:ascii="宋体" w:hAnsi="宋体"/>
          <w:color w:val="000000"/>
          <w:kern w:val="0"/>
          <w:szCs w:val="21"/>
        </w:rPr>
        <w:t>3、</w:t>
      </w:r>
      <w:r>
        <w:rPr>
          <w:rFonts w:hint="eastAsia" w:ascii="宋体" w:hAnsi="宋体"/>
          <w:bCs/>
          <w:color w:val="000000"/>
          <w:kern w:val="0"/>
          <w:szCs w:val="21"/>
        </w:rPr>
        <w:t>承诺书（详见格式A3）</w:t>
      </w:r>
      <w:r>
        <w:rPr>
          <w:rFonts w:hint="eastAsia" w:ascii="宋体" w:hAnsi="宋体"/>
          <w:color w:val="000000"/>
          <w:kern w:val="0"/>
          <w:szCs w:val="21"/>
        </w:rPr>
        <w:t>；</w:t>
      </w:r>
    </w:p>
    <w:p w14:paraId="3AEA1B5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4、投标人认为需要提交的其他资料（格式自拟）。</w:t>
      </w:r>
      <w:r>
        <w:rPr>
          <w:rFonts w:hint="eastAsia" w:ascii="宋体" w:hAnsi="宋体"/>
          <w:color w:val="000000"/>
          <w:szCs w:val="21"/>
        </w:rPr>
        <w:t>（如有）</w:t>
      </w:r>
    </w:p>
    <w:bookmarkEnd w:id="2674"/>
    <w:bookmarkEnd w:id="2675"/>
    <w:p w14:paraId="7F0A073F">
      <w:pPr>
        <w:spacing w:line="360" w:lineRule="auto"/>
        <w:ind w:left="210" w:leftChars="100"/>
        <w:rPr>
          <w:rFonts w:ascii="宋体" w:hAnsi="宋体"/>
          <w:color w:val="000000"/>
          <w:kern w:val="0"/>
          <w:sz w:val="24"/>
          <w:szCs w:val="21"/>
        </w:rPr>
      </w:pPr>
    </w:p>
    <w:p w14:paraId="10EFC6DF">
      <w:pPr>
        <w:spacing w:line="360" w:lineRule="auto"/>
        <w:ind w:left="210" w:leftChars="100"/>
        <w:rPr>
          <w:rFonts w:ascii="宋体" w:hAnsi="宋体"/>
          <w:color w:val="000000"/>
          <w:kern w:val="0"/>
          <w:sz w:val="24"/>
          <w:szCs w:val="21"/>
        </w:rPr>
      </w:pPr>
    </w:p>
    <w:p w14:paraId="01EAC48B">
      <w:pPr>
        <w:spacing w:line="360" w:lineRule="auto"/>
        <w:ind w:left="210" w:leftChars="100"/>
        <w:rPr>
          <w:rFonts w:ascii="宋体" w:hAnsi="宋体"/>
          <w:color w:val="000000"/>
          <w:kern w:val="0"/>
          <w:sz w:val="24"/>
          <w:szCs w:val="21"/>
        </w:rPr>
      </w:pPr>
    </w:p>
    <w:p w14:paraId="45FF26BA">
      <w:pPr>
        <w:spacing w:line="360" w:lineRule="auto"/>
        <w:ind w:left="210" w:leftChars="100"/>
        <w:rPr>
          <w:rFonts w:ascii="宋体" w:hAnsi="宋体"/>
          <w:color w:val="000000"/>
          <w:kern w:val="0"/>
          <w:sz w:val="24"/>
          <w:szCs w:val="21"/>
        </w:rPr>
      </w:pPr>
    </w:p>
    <w:p w14:paraId="4F890D4F">
      <w:pPr>
        <w:spacing w:line="360" w:lineRule="auto"/>
        <w:ind w:left="210" w:leftChars="100"/>
        <w:rPr>
          <w:rFonts w:ascii="宋体" w:hAnsi="宋体"/>
          <w:color w:val="000000"/>
          <w:kern w:val="0"/>
          <w:sz w:val="24"/>
          <w:szCs w:val="21"/>
        </w:rPr>
      </w:pPr>
    </w:p>
    <w:p w14:paraId="2E26E289">
      <w:pPr>
        <w:spacing w:line="360" w:lineRule="auto"/>
        <w:ind w:left="210" w:leftChars="100"/>
        <w:rPr>
          <w:rFonts w:ascii="宋体" w:hAnsi="宋体"/>
          <w:color w:val="000000"/>
          <w:kern w:val="0"/>
          <w:sz w:val="24"/>
          <w:szCs w:val="21"/>
        </w:rPr>
      </w:pPr>
    </w:p>
    <w:p w14:paraId="46407C0A">
      <w:pPr>
        <w:spacing w:line="360" w:lineRule="auto"/>
        <w:ind w:left="210" w:leftChars="100"/>
        <w:rPr>
          <w:rFonts w:ascii="宋体" w:hAnsi="宋体"/>
          <w:color w:val="000000"/>
          <w:kern w:val="0"/>
          <w:sz w:val="24"/>
          <w:szCs w:val="21"/>
        </w:rPr>
      </w:pPr>
    </w:p>
    <w:p w14:paraId="69A990BB">
      <w:pPr>
        <w:spacing w:line="360" w:lineRule="auto"/>
        <w:ind w:left="210" w:leftChars="100"/>
        <w:rPr>
          <w:rFonts w:ascii="宋体" w:hAnsi="宋体"/>
          <w:color w:val="000000"/>
          <w:kern w:val="0"/>
          <w:sz w:val="24"/>
          <w:szCs w:val="21"/>
        </w:rPr>
      </w:pPr>
    </w:p>
    <w:p w14:paraId="346F35D1">
      <w:pPr>
        <w:spacing w:line="360" w:lineRule="auto"/>
        <w:ind w:left="210" w:leftChars="100"/>
        <w:rPr>
          <w:rFonts w:ascii="宋体" w:hAnsi="宋体"/>
          <w:color w:val="000000"/>
          <w:kern w:val="0"/>
          <w:sz w:val="24"/>
          <w:szCs w:val="21"/>
        </w:rPr>
      </w:pPr>
    </w:p>
    <w:p w14:paraId="41485996">
      <w:pPr>
        <w:spacing w:line="360" w:lineRule="auto"/>
        <w:ind w:left="210" w:leftChars="100"/>
        <w:rPr>
          <w:rFonts w:ascii="宋体" w:hAnsi="宋体"/>
          <w:color w:val="000000"/>
          <w:kern w:val="0"/>
          <w:sz w:val="24"/>
          <w:szCs w:val="21"/>
        </w:rPr>
      </w:pPr>
    </w:p>
    <w:p w14:paraId="21469E60">
      <w:pPr>
        <w:spacing w:line="360" w:lineRule="auto"/>
        <w:ind w:left="210" w:leftChars="100"/>
        <w:rPr>
          <w:rFonts w:ascii="宋体" w:hAnsi="宋体"/>
          <w:color w:val="000000"/>
          <w:kern w:val="0"/>
          <w:sz w:val="24"/>
          <w:szCs w:val="21"/>
        </w:rPr>
      </w:pPr>
    </w:p>
    <w:p w14:paraId="53D0234D">
      <w:pPr>
        <w:spacing w:line="360" w:lineRule="auto"/>
        <w:ind w:left="210" w:leftChars="100"/>
        <w:rPr>
          <w:rFonts w:ascii="宋体" w:hAnsi="宋体"/>
          <w:color w:val="000000"/>
          <w:kern w:val="0"/>
          <w:sz w:val="24"/>
          <w:szCs w:val="21"/>
        </w:rPr>
      </w:pPr>
    </w:p>
    <w:p w14:paraId="5EE2464D">
      <w:pPr>
        <w:spacing w:line="360" w:lineRule="auto"/>
        <w:ind w:left="210" w:leftChars="100"/>
        <w:rPr>
          <w:rFonts w:ascii="宋体" w:hAnsi="宋体"/>
          <w:color w:val="000000"/>
          <w:kern w:val="0"/>
          <w:sz w:val="24"/>
          <w:szCs w:val="21"/>
        </w:rPr>
      </w:pPr>
    </w:p>
    <w:p w14:paraId="5A0E3955">
      <w:pPr>
        <w:spacing w:line="360" w:lineRule="auto"/>
        <w:ind w:left="210" w:leftChars="100"/>
        <w:rPr>
          <w:rFonts w:ascii="宋体" w:hAnsi="宋体"/>
          <w:color w:val="000000"/>
          <w:kern w:val="0"/>
          <w:sz w:val="24"/>
          <w:szCs w:val="21"/>
        </w:rPr>
      </w:pPr>
    </w:p>
    <w:p w14:paraId="1E44E6F1">
      <w:pPr>
        <w:spacing w:line="360" w:lineRule="auto"/>
        <w:ind w:left="210" w:leftChars="100"/>
        <w:rPr>
          <w:rFonts w:ascii="宋体" w:hAnsi="宋体"/>
          <w:color w:val="000000"/>
          <w:kern w:val="0"/>
          <w:sz w:val="24"/>
          <w:szCs w:val="21"/>
        </w:rPr>
      </w:pPr>
    </w:p>
    <w:p w14:paraId="3A8DF13B">
      <w:pPr>
        <w:spacing w:line="360" w:lineRule="auto"/>
        <w:ind w:left="210" w:leftChars="100"/>
        <w:rPr>
          <w:rFonts w:ascii="宋体" w:hAnsi="宋体"/>
          <w:color w:val="000000"/>
          <w:kern w:val="0"/>
          <w:sz w:val="24"/>
          <w:szCs w:val="21"/>
        </w:rPr>
      </w:pPr>
    </w:p>
    <w:p w14:paraId="13974808">
      <w:pPr>
        <w:spacing w:line="360" w:lineRule="auto"/>
        <w:ind w:left="210" w:leftChars="100"/>
        <w:rPr>
          <w:rFonts w:ascii="宋体" w:hAnsi="宋体"/>
          <w:color w:val="000000"/>
          <w:kern w:val="0"/>
          <w:sz w:val="24"/>
          <w:szCs w:val="21"/>
        </w:rPr>
      </w:pPr>
    </w:p>
    <w:p w14:paraId="5120625B">
      <w:pPr>
        <w:spacing w:line="360" w:lineRule="auto"/>
        <w:ind w:left="210" w:leftChars="100"/>
        <w:rPr>
          <w:rFonts w:hint="eastAsia" w:ascii="宋体" w:hAnsi="宋体"/>
          <w:color w:val="000000"/>
          <w:kern w:val="0"/>
          <w:sz w:val="24"/>
          <w:szCs w:val="21"/>
        </w:rPr>
      </w:pPr>
    </w:p>
    <w:p w14:paraId="020196D7">
      <w:pPr>
        <w:pStyle w:val="45"/>
        <w:ind w:firstLine="480"/>
        <w:rPr>
          <w:rFonts w:hint="eastAsia" w:eastAsia="宋体"/>
          <w:color w:val="000000"/>
        </w:rPr>
      </w:pPr>
    </w:p>
    <w:p w14:paraId="04DE4808">
      <w:pPr>
        <w:jc w:val="center"/>
        <w:rPr>
          <w:rFonts w:ascii="宋体" w:hAnsi="宋体"/>
          <w:b/>
          <w:color w:val="000000"/>
          <w:szCs w:val="28"/>
        </w:rPr>
      </w:pPr>
    </w:p>
    <w:p w14:paraId="490FAC28">
      <w:pPr>
        <w:keepNext/>
        <w:keepLines/>
        <w:spacing w:line="360" w:lineRule="auto"/>
        <w:outlineLvl w:val="2"/>
        <w:rPr>
          <w:rFonts w:ascii="宋体" w:hAnsi="宋体"/>
          <w:bCs/>
          <w:color w:val="000000"/>
          <w:szCs w:val="28"/>
        </w:rPr>
      </w:pPr>
      <w:r>
        <w:rPr>
          <w:rFonts w:ascii="宋体" w:hAnsi="宋体"/>
          <w:b/>
          <w:color w:val="000000"/>
          <w:szCs w:val="28"/>
        </w:rPr>
        <w:br w:type="page"/>
      </w:r>
      <w:r>
        <w:rPr>
          <w:rFonts w:hint="eastAsia" w:ascii="宋体" w:hAnsi="宋体"/>
          <w:b/>
          <w:color w:val="000000"/>
          <w:szCs w:val="28"/>
        </w:rPr>
        <w:t>格式A1：</w:t>
      </w:r>
      <w:bookmarkStart w:id="2676" w:name="_Toc349555831"/>
      <w:bookmarkStart w:id="2677" w:name="_Toc251051976"/>
      <w:bookmarkStart w:id="2678" w:name="_Toc349215544"/>
      <w:bookmarkStart w:id="2679" w:name="_Toc173558684"/>
      <w:bookmarkStart w:id="2680" w:name="_Toc163270989"/>
      <w:bookmarkStart w:id="2681" w:name="_Toc158458008"/>
      <w:r>
        <w:rPr>
          <w:rFonts w:hint="eastAsia" w:ascii="宋体" w:hAnsi="宋体"/>
          <w:b/>
          <w:color w:val="000000"/>
          <w:szCs w:val="28"/>
        </w:rPr>
        <w:t>法定代表人资格证明书</w:t>
      </w:r>
      <w:bookmarkEnd w:id="2676"/>
      <w:bookmarkEnd w:id="2677"/>
      <w:bookmarkEnd w:id="2678"/>
      <w:r>
        <w:rPr>
          <w:rFonts w:hint="eastAsia" w:ascii="宋体" w:hAnsi="宋体"/>
          <w:b/>
          <w:color w:val="000000"/>
          <w:szCs w:val="28"/>
        </w:rPr>
        <w:t>格式</w:t>
      </w:r>
    </w:p>
    <w:p w14:paraId="6493FCAE">
      <w:pPr>
        <w:spacing w:line="360" w:lineRule="auto"/>
        <w:jc w:val="center"/>
        <w:rPr>
          <w:rFonts w:ascii="宋体" w:hAnsi="宋体"/>
          <w:color w:val="000000"/>
          <w:kern w:val="0"/>
          <w:sz w:val="24"/>
        </w:rPr>
      </w:pPr>
      <w:bookmarkStart w:id="2682" w:name="_Toc18209295"/>
      <w:r>
        <w:rPr>
          <w:rFonts w:hint="eastAsia" w:ascii="宋体" w:hAnsi="宋体"/>
          <w:b/>
          <w:color w:val="000000"/>
          <w:kern w:val="0"/>
          <w:sz w:val="28"/>
          <w:szCs w:val="28"/>
        </w:rPr>
        <w:t>法定代表人资格证明</w:t>
      </w:r>
      <w:r>
        <w:rPr>
          <w:rFonts w:ascii="宋体" w:hAnsi="宋体"/>
          <w:b/>
          <w:color w:val="000000"/>
          <w:kern w:val="0"/>
          <w:sz w:val="28"/>
          <w:szCs w:val="28"/>
        </w:rPr>
        <w:t>书</w:t>
      </w:r>
      <w:bookmarkEnd w:id="2682"/>
    </w:p>
    <w:p w14:paraId="0E60DED5">
      <w:pPr>
        <w:spacing w:line="360" w:lineRule="auto"/>
        <w:rPr>
          <w:rFonts w:ascii="宋体" w:hAnsi="宋体"/>
          <w:color w:val="000000"/>
          <w:kern w:val="0"/>
          <w:szCs w:val="21"/>
        </w:rPr>
      </w:pPr>
    </w:p>
    <w:p w14:paraId="1A8409EB">
      <w:pPr>
        <w:spacing w:line="360" w:lineRule="auto"/>
        <w:ind w:left="709" w:right="-57" w:rightChars="-27" w:firstLine="420" w:firstLineChars="200"/>
        <w:rPr>
          <w:color w:val="000000"/>
          <w:szCs w:val="21"/>
        </w:rPr>
      </w:pPr>
      <w:r>
        <w:rPr>
          <w:color w:val="000000"/>
          <w:szCs w:val="21"/>
        </w:rPr>
        <w:t>单位名称：</w:t>
      </w:r>
      <w:r>
        <w:rPr>
          <w:color w:val="000000"/>
          <w:szCs w:val="21"/>
          <w:u w:val="single"/>
        </w:rPr>
        <w:t xml:space="preserve">                        </w:t>
      </w:r>
    </w:p>
    <w:p w14:paraId="5C718E60">
      <w:pPr>
        <w:spacing w:line="360" w:lineRule="auto"/>
        <w:ind w:left="709" w:right="-57" w:rightChars="-27" w:firstLine="420" w:firstLineChars="200"/>
        <w:rPr>
          <w:color w:val="000000"/>
          <w:szCs w:val="21"/>
        </w:rPr>
      </w:pPr>
    </w:p>
    <w:p w14:paraId="19513944">
      <w:pPr>
        <w:spacing w:line="360" w:lineRule="auto"/>
        <w:ind w:left="709" w:right="-57" w:rightChars="-27" w:firstLine="420" w:firstLineChars="200"/>
        <w:rPr>
          <w:color w:val="000000"/>
          <w:szCs w:val="21"/>
        </w:rPr>
      </w:pPr>
      <w:r>
        <w:rPr>
          <w:color w:val="000000"/>
          <w:szCs w:val="21"/>
        </w:rPr>
        <w:t>地址：</w:t>
      </w:r>
      <w:r>
        <w:rPr>
          <w:color w:val="000000"/>
          <w:szCs w:val="21"/>
          <w:u w:val="single"/>
        </w:rPr>
        <w:t xml:space="preserve">                         </w:t>
      </w:r>
    </w:p>
    <w:p w14:paraId="2FDD4A2D">
      <w:pPr>
        <w:spacing w:line="360" w:lineRule="auto"/>
        <w:ind w:left="709" w:right="-57" w:rightChars="-27" w:firstLine="420" w:firstLineChars="200"/>
        <w:rPr>
          <w:color w:val="000000"/>
          <w:szCs w:val="21"/>
        </w:rPr>
      </w:pPr>
    </w:p>
    <w:p w14:paraId="5ADE17B0">
      <w:pPr>
        <w:spacing w:line="360" w:lineRule="auto"/>
        <w:ind w:left="709" w:right="-57" w:rightChars="-27" w:firstLine="420" w:firstLineChars="200"/>
        <w:rPr>
          <w:color w:val="000000"/>
          <w:szCs w:val="21"/>
        </w:rPr>
      </w:pPr>
      <w:r>
        <w:rPr>
          <w:color w:val="000000"/>
          <w:szCs w:val="21"/>
        </w:rPr>
        <w:t>姓名：</w:t>
      </w:r>
      <w:r>
        <w:rPr>
          <w:color w:val="000000"/>
          <w:szCs w:val="21"/>
          <w:u w:val="single"/>
        </w:rPr>
        <w:t xml:space="preserve">           </w:t>
      </w:r>
      <w:r>
        <w:rPr>
          <w:color w:val="000000"/>
          <w:szCs w:val="21"/>
        </w:rPr>
        <w:t xml:space="preserve"> 性别：</w:t>
      </w:r>
      <w:r>
        <w:rPr>
          <w:color w:val="000000"/>
          <w:szCs w:val="21"/>
          <w:u w:val="single"/>
        </w:rPr>
        <w:t xml:space="preserve">           </w:t>
      </w:r>
      <w:r>
        <w:rPr>
          <w:color w:val="000000"/>
          <w:szCs w:val="21"/>
        </w:rPr>
        <w:t xml:space="preserve"> 年龄：</w:t>
      </w:r>
      <w:r>
        <w:rPr>
          <w:color w:val="000000"/>
          <w:szCs w:val="21"/>
          <w:u w:val="single"/>
        </w:rPr>
        <w:t xml:space="preserve">            </w:t>
      </w:r>
      <w:r>
        <w:rPr>
          <w:color w:val="000000"/>
          <w:szCs w:val="21"/>
        </w:rPr>
        <w:t>职务：</w:t>
      </w:r>
      <w:r>
        <w:rPr>
          <w:color w:val="000000"/>
          <w:szCs w:val="21"/>
          <w:u w:val="single"/>
        </w:rPr>
        <w:t xml:space="preserve">        </w:t>
      </w:r>
    </w:p>
    <w:p w14:paraId="688692DC">
      <w:pPr>
        <w:spacing w:line="360" w:lineRule="auto"/>
        <w:ind w:left="709" w:right="-57" w:rightChars="-27" w:firstLine="420" w:firstLineChars="200"/>
        <w:rPr>
          <w:color w:val="000000"/>
          <w:szCs w:val="21"/>
        </w:rPr>
      </w:pPr>
    </w:p>
    <w:p w14:paraId="38CED472">
      <w:pPr>
        <w:spacing w:line="360" w:lineRule="auto"/>
        <w:ind w:left="709" w:right="-57" w:rightChars="-27" w:firstLine="420" w:firstLineChars="200"/>
        <w:rPr>
          <w:color w:val="000000"/>
          <w:szCs w:val="21"/>
        </w:rPr>
      </w:pPr>
      <w:r>
        <w:rPr>
          <w:color w:val="000000"/>
          <w:szCs w:val="21"/>
        </w:rPr>
        <w:t>系</w:t>
      </w:r>
      <w:r>
        <w:rPr>
          <w:color w:val="000000"/>
          <w:szCs w:val="21"/>
          <w:u w:val="single"/>
        </w:rPr>
        <w:t xml:space="preserve">                            </w:t>
      </w:r>
      <w:r>
        <w:rPr>
          <w:color w:val="000000"/>
          <w:szCs w:val="21"/>
        </w:rPr>
        <w:t>的法定代表人。</w:t>
      </w:r>
    </w:p>
    <w:p w14:paraId="1AC9F47A">
      <w:pPr>
        <w:spacing w:line="360" w:lineRule="auto"/>
        <w:ind w:left="709" w:right="-57" w:rightChars="-27" w:firstLine="420" w:firstLineChars="200"/>
        <w:rPr>
          <w:color w:val="000000"/>
          <w:szCs w:val="21"/>
        </w:rPr>
      </w:pPr>
    </w:p>
    <w:p w14:paraId="358AC895">
      <w:pPr>
        <w:spacing w:line="360" w:lineRule="auto"/>
        <w:ind w:left="709" w:right="-57" w:rightChars="-27" w:firstLine="420" w:firstLineChars="200"/>
        <w:rPr>
          <w:color w:val="000000"/>
          <w:szCs w:val="21"/>
        </w:rPr>
      </w:pPr>
      <w:r>
        <w:rPr>
          <w:color w:val="000000"/>
          <w:szCs w:val="21"/>
        </w:rPr>
        <w:t>特此证明。</w:t>
      </w:r>
    </w:p>
    <w:p w14:paraId="4F6A62A8">
      <w:pPr>
        <w:spacing w:line="360" w:lineRule="auto"/>
        <w:ind w:left="709" w:right="-57" w:rightChars="-27" w:firstLine="420" w:firstLineChars="200"/>
        <w:rPr>
          <w:color w:val="000000"/>
          <w:szCs w:val="21"/>
        </w:rPr>
      </w:pPr>
    </w:p>
    <w:p w14:paraId="1BD28DD9">
      <w:pPr>
        <w:spacing w:line="360" w:lineRule="auto"/>
        <w:ind w:left="709" w:right="-57" w:rightChars="-27" w:firstLine="420" w:firstLineChars="200"/>
        <w:rPr>
          <w:color w:val="000000"/>
          <w:szCs w:val="21"/>
        </w:rPr>
      </w:pPr>
      <w:r>
        <w:rPr>
          <w:color w:val="000000"/>
          <w:szCs w:val="21"/>
        </w:rPr>
        <w:t>投标人：（</w:t>
      </w:r>
      <w:r>
        <w:rPr>
          <w:rFonts w:hint="eastAsia"/>
          <w:color w:val="000000"/>
          <w:szCs w:val="21"/>
        </w:rPr>
        <w:t>公</w:t>
      </w:r>
      <w:r>
        <w:rPr>
          <w:color w:val="000000"/>
          <w:szCs w:val="21"/>
        </w:rPr>
        <w:t xml:space="preserve">章）                          </w:t>
      </w:r>
    </w:p>
    <w:p w14:paraId="4C278350">
      <w:pPr>
        <w:spacing w:line="360" w:lineRule="auto"/>
        <w:ind w:left="709" w:right="-57" w:rightChars="-27" w:firstLine="420" w:firstLineChars="200"/>
        <w:rPr>
          <w:color w:val="000000"/>
          <w:szCs w:val="21"/>
        </w:rPr>
      </w:pPr>
    </w:p>
    <w:p w14:paraId="2ABBECD3">
      <w:pPr>
        <w:spacing w:line="360" w:lineRule="auto"/>
        <w:ind w:firstLine="1155" w:firstLineChars="550"/>
        <w:jc w:val="left"/>
        <w:rPr>
          <w:color w:val="000000"/>
          <w:szCs w:val="21"/>
        </w:rPr>
      </w:pPr>
      <w:r>
        <w:rPr>
          <w:color w:val="000000"/>
          <w:szCs w:val="21"/>
        </w:rPr>
        <w:t>日</w:t>
      </w:r>
      <w:r>
        <w:rPr>
          <w:rFonts w:hint="eastAsia"/>
          <w:color w:val="000000"/>
          <w:szCs w:val="21"/>
        </w:rPr>
        <w:t xml:space="preserve">  </w:t>
      </w:r>
      <w:r>
        <w:rPr>
          <w:color w:val="000000"/>
          <w:szCs w:val="21"/>
        </w:rPr>
        <w:t xml:space="preserve">期：   年   月   日   </w:t>
      </w:r>
    </w:p>
    <w:p w14:paraId="43DCA4FA">
      <w:pPr>
        <w:spacing w:line="360" w:lineRule="auto"/>
        <w:ind w:firstLine="1050" w:firstLineChars="500"/>
        <w:jc w:val="left"/>
        <w:rPr>
          <w:rFonts w:ascii="宋体" w:hAnsi="宋体"/>
          <w:color w:val="000000"/>
          <w:kern w:val="0"/>
          <w:szCs w:val="21"/>
        </w:rPr>
      </w:pPr>
      <w:r>
        <w:rPr>
          <w:color w:val="000000"/>
          <w:szCs w:val="21"/>
        </w:rPr>
        <w:t xml:space="preserve">  </w:t>
      </w:r>
    </w:p>
    <w:p w14:paraId="1C027D32">
      <w:pPr>
        <w:spacing w:line="360" w:lineRule="auto"/>
        <w:jc w:val="left"/>
        <w:rPr>
          <w:color w:val="000000"/>
          <w:kern w:val="0"/>
          <w:sz w:val="24"/>
        </w:rPr>
      </w:pPr>
      <w:r>
        <w:rPr>
          <w:rFonts w:ascii="宋体" w:hAnsi="宋体"/>
          <w:color w:val="000000"/>
          <w:kern w:val="0"/>
          <w:szCs w:val="21"/>
        </w:rPr>
        <w:t>注：</w:t>
      </w:r>
      <w:r>
        <w:rPr>
          <w:rFonts w:hint="eastAsia" w:ascii="宋体" w:hAnsi="宋体"/>
          <w:color w:val="000000"/>
          <w:kern w:val="0"/>
          <w:szCs w:val="21"/>
        </w:rPr>
        <w:t xml:space="preserve"> 法定代表人身份证正反面复印件应加盖单位公章附后。</w:t>
      </w:r>
    </w:p>
    <w:p w14:paraId="7D745092">
      <w:pPr>
        <w:rPr>
          <w:rFonts w:eastAsia="Times New Roman"/>
          <w:color w:val="000000"/>
          <w:kern w:val="0"/>
          <w:sz w:val="24"/>
        </w:rPr>
      </w:pPr>
    </w:p>
    <w:p w14:paraId="40BD7F8A">
      <w:pPr>
        <w:rPr>
          <w:rFonts w:eastAsia="Times New Roman"/>
          <w:color w:val="000000"/>
          <w:kern w:val="0"/>
          <w:sz w:val="24"/>
        </w:rPr>
      </w:pPr>
    </w:p>
    <w:p w14:paraId="77CAE5D1">
      <w:pPr>
        <w:spacing w:line="360" w:lineRule="auto"/>
        <w:jc w:val="center"/>
        <w:rPr>
          <w:rFonts w:ascii="宋体" w:hAnsi="宋体"/>
          <w:b/>
          <w:color w:val="000000"/>
          <w:kern w:val="0"/>
          <w:sz w:val="28"/>
          <w:szCs w:val="28"/>
        </w:rPr>
      </w:pPr>
    </w:p>
    <w:p w14:paraId="163248FE">
      <w:pPr>
        <w:keepNext/>
        <w:keepLines/>
        <w:spacing w:line="360" w:lineRule="auto"/>
        <w:jc w:val="left"/>
        <w:outlineLvl w:val="3"/>
        <w:rPr>
          <w:rFonts w:ascii="宋体" w:hAnsi="宋体"/>
          <w:b/>
          <w:bCs/>
          <w:color w:val="000000"/>
          <w:szCs w:val="28"/>
        </w:rPr>
      </w:pPr>
      <w:r>
        <w:rPr>
          <w:rFonts w:ascii="宋体" w:hAnsi="宋体"/>
          <w:b/>
          <w:color w:val="000000"/>
          <w:szCs w:val="28"/>
        </w:rPr>
        <w:br w:type="page"/>
      </w:r>
      <w:r>
        <w:rPr>
          <w:rFonts w:ascii="宋体" w:hAnsi="宋体"/>
          <w:b/>
          <w:color w:val="000000"/>
          <w:sz w:val="28"/>
          <w:szCs w:val="28"/>
        </w:rPr>
        <w:t>格式A2：法定代表人授权委托书格式</w:t>
      </w:r>
    </w:p>
    <w:p w14:paraId="46BEFA65">
      <w:pPr>
        <w:spacing w:line="360" w:lineRule="auto"/>
        <w:jc w:val="left"/>
        <w:rPr>
          <w:rFonts w:ascii="宋体" w:hAnsi="宋体"/>
          <w:bCs/>
          <w:color w:val="000000"/>
          <w:kern w:val="0"/>
          <w:sz w:val="24"/>
        </w:rPr>
      </w:pPr>
    </w:p>
    <w:p w14:paraId="39E536BC">
      <w:pPr>
        <w:spacing w:line="360" w:lineRule="auto"/>
        <w:jc w:val="center"/>
        <w:rPr>
          <w:rFonts w:ascii="宋体" w:hAnsi="宋体"/>
          <w:b/>
          <w:color w:val="000000"/>
          <w:kern w:val="0"/>
          <w:sz w:val="28"/>
          <w:szCs w:val="28"/>
        </w:rPr>
      </w:pPr>
      <w:r>
        <w:rPr>
          <w:rFonts w:hint="eastAsia" w:ascii="宋体" w:hAnsi="宋体"/>
          <w:b/>
          <w:color w:val="000000"/>
          <w:kern w:val="0"/>
          <w:sz w:val="28"/>
          <w:szCs w:val="28"/>
        </w:rPr>
        <w:t>法定代表人</w:t>
      </w:r>
      <w:r>
        <w:rPr>
          <w:rFonts w:ascii="宋体" w:hAnsi="宋体"/>
          <w:b/>
          <w:color w:val="000000"/>
          <w:kern w:val="0"/>
          <w:sz w:val="28"/>
          <w:szCs w:val="28"/>
        </w:rPr>
        <w:t>授权委托书</w:t>
      </w:r>
    </w:p>
    <w:p w14:paraId="141EF551">
      <w:pPr>
        <w:spacing w:line="360" w:lineRule="auto"/>
        <w:ind w:firstLine="480"/>
        <w:rPr>
          <w:rFonts w:ascii="宋体" w:hAnsi="宋体"/>
          <w:color w:val="000000"/>
          <w:kern w:val="0"/>
          <w:szCs w:val="21"/>
        </w:rPr>
      </w:pPr>
    </w:p>
    <w:p w14:paraId="14B1DBAF">
      <w:pPr>
        <w:spacing w:line="360" w:lineRule="auto"/>
        <w:rPr>
          <w:rFonts w:ascii="宋体" w:hAnsi="宋体"/>
          <w:color w:val="000000"/>
          <w:kern w:val="0"/>
          <w:szCs w:val="21"/>
        </w:rPr>
      </w:pPr>
      <w:r>
        <w:rPr>
          <w:rFonts w:ascii="宋体" w:hAnsi="宋体"/>
          <w:color w:val="000000"/>
          <w:kern w:val="0"/>
          <w:szCs w:val="21"/>
        </w:rPr>
        <w:t>致：</w:t>
      </w:r>
      <w:r>
        <w:rPr>
          <w:rFonts w:hint="eastAsia" w:ascii="宋体" w:hAnsi="宋体"/>
          <w:color w:val="000000"/>
          <w:kern w:val="0"/>
          <w:szCs w:val="21"/>
          <w:u w:val="single"/>
        </w:rPr>
        <w:t>南宁轨道数智科技有限公司</w:t>
      </w:r>
      <w:r>
        <w:rPr>
          <w:rFonts w:ascii="宋体" w:hAnsi="宋体"/>
          <w:color w:val="000000"/>
          <w:kern w:val="0"/>
          <w:szCs w:val="21"/>
          <w:u w:val="single"/>
        </w:rPr>
        <w:t>　</w:t>
      </w:r>
    </w:p>
    <w:p w14:paraId="04E043A4">
      <w:pPr>
        <w:tabs>
          <w:tab w:val="left" w:pos="8364"/>
        </w:tabs>
        <w:snapToGrid w:val="0"/>
        <w:spacing w:line="360" w:lineRule="auto"/>
        <w:ind w:firstLine="420" w:firstLineChars="200"/>
        <w:rPr>
          <w:color w:val="000000"/>
          <w:szCs w:val="21"/>
        </w:rPr>
      </w:pPr>
      <w:r>
        <w:rPr>
          <w:color w:val="000000"/>
          <w:szCs w:val="21"/>
        </w:rPr>
        <w:t>本授权书声明：注册于</w:t>
      </w:r>
      <w:r>
        <w:rPr>
          <w:color w:val="000000"/>
          <w:szCs w:val="21"/>
          <w:u w:val="single"/>
        </w:rPr>
        <w:t xml:space="preserve">           </w:t>
      </w:r>
      <w:r>
        <w:rPr>
          <w:color w:val="000000"/>
          <w:szCs w:val="21"/>
        </w:rPr>
        <w:t>(国家或地区)的</w:t>
      </w:r>
      <w:r>
        <w:rPr>
          <w:color w:val="000000"/>
          <w:szCs w:val="21"/>
          <w:u w:val="single"/>
        </w:rPr>
        <w:t xml:space="preserve">             </w:t>
      </w:r>
      <w:r>
        <w:rPr>
          <w:color w:val="000000"/>
          <w:szCs w:val="21"/>
        </w:rPr>
        <w:t>（投标人名称）在下面签字的</w:t>
      </w:r>
      <w:r>
        <w:rPr>
          <w:rFonts w:hint="eastAsia"/>
          <w:color w:val="000000"/>
          <w:szCs w:val="21"/>
          <w:u w:val="single"/>
        </w:rPr>
        <w:t xml:space="preserve"> </w:t>
      </w:r>
      <w:r>
        <w:rPr>
          <w:color w:val="000000"/>
          <w:szCs w:val="21"/>
          <w:u w:val="single"/>
        </w:rPr>
        <w:t xml:space="preserve">    </w:t>
      </w:r>
      <w:r>
        <w:rPr>
          <w:rFonts w:hint="eastAsia"/>
          <w:color w:val="000000"/>
          <w:szCs w:val="21"/>
          <w:u w:val="single"/>
        </w:rPr>
        <w:t>（法定代表人姓名、职务）</w:t>
      </w:r>
      <w:r>
        <w:rPr>
          <w:color w:val="000000"/>
          <w:szCs w:val="21"/>
        </w:rPr>
        <w:t>代表本公司授权在下面签字的</w:t>
      </w:r>
      <w:r>
        <w:rPr>
          <w:color w:val="000000"/>
          <w:szCs w:val="21"/>
          <w:u w:val="single"/>
        </w:rPr>
        <w:t xml:space="preserve">      </w:t>
      </w:r>
      <w:r>
        <w:rPr>
          <w:rFonts w:hint="eastAsia"/>
          <w:color w:val="000000"/>
          <w:szCs w:val="21"/>
          <w:u w:val="single"/>
        </w:rPr>
        <w:t>（被授权人的姓名、职务）</w:t>
      </w:r>
      <w:r>
        <w:rPr>
          <w:color w:val="000000"/>
          <w:szCs w:val="21"/>
        </w:rPr>
        <w:t>为本公司的合法代理人，就招标编号为</w:t>
      </w:r>
      <w:r>
        <w:rPr>
          <w:color w:val="000000"/>
          <w:szCs w:val="21"/>
          <w:u w:val="single"/>
        </w:rPr>
        <w:t xml:space="preserve">         </w:t>
      </w:r>
      <w:r>
        <w:rPr>
          <w:color w:val="000000"/>
          <w:szCs w:val="21"/>
        </w:rPr>
        <w:t>的</w:t>
      </w:r>
      <w:r>
        <w:rPr>
          <w:color w:val="000000"/>
          <w:szCs w:val="21"/>
          <w:u w:val="single"/>
        </w:rPr>
        <w:t xml:space="preserve">   </w:t>
      </w:r>
      <w:r>
        <w:rPr>
          <w:rFonts w:hint="eastAsia"/>
          <w:color w:val="000000"/>
          <w:szCs w:val="21"/>
          <w:u w:val="single"/>
        </w:rPr>
        <w:t>（项目名称）</w:t>
      </w:r>
      <w:r>
        <w:rPr>
          <w:color w:val="000000"/>
          <w:szCs w:val="21"/>
          <w:u w:val="single"/>
        </w:rPr>
        <w:t xml:space="preserve">    </w:t>
      </w:r>
      <w:r>
        <w:rPr>
          <w:color w:val="000000"/>
          <w:szCs w:val="21"/>
        </w:rPr>
        <w:t>的投标和合同执行，作为投标人代表以本公司的名义处理一切与之有关的事宜。</w:t>
      </w:r>
    </w:p>
    <w:p w14:paraId="036F8FF6">
      <w:pPr>
        <w:tabs>
          <w:tab w:val="left" w:pos="8364"/>
        </w:tabs>
        <w:snapToGrid w:val="0"/>
        <w:spacing w:line="360" w:lineRule="auto"/>
        <w:ind w:firstLine="420" w:firstLineChars="200"/>
        <w:rPr>
          <w:color w:val="000000"/>
          <w:szCs w:val="21"/>
        </w:rPr>
      </w:pPr>
      <w:r>
        <w:rPr>
          <w:color w:val="000000"/>
          <w:szCs w:val="21"/>
        </w:rPr>
        <w:t>本授权书于</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日签字生效，特此声明。</w:t>
      </w:r>
    </w:p>
    <w:p w14:paraId="29C1CEEA">
      <w:pPr>
        <w:tabs>
          <w:tab w:val="left" w:pos="8364"/>
        </w:tabs>
        <w:snapToGrid w:val="0"/>
        <w:spacing w:line="360" w:lineRule="auto"/>
        <w:ind w:left="709" w:right="-57" w:rightChars="-27" w:firstLine="420" w:firstLineChars="200"/>
        <w:rPr>
          <w:color w:val="000000"/>
          <w:szCs w:val="21"/>
        </w:rPr>
      </w:pPr>
    </w:p>
    <w:p w14:paraId="12530124">
      <w:pPr>
        <w:tabs>
          <w:tab w:val="left" w:pos="8364"/>
        </w:tabs>
        <w:snapToGrid w:val="0"/>
        <w:spacing w:line="360" w:lineRule="auto"/>
        <w:ind w:left="709" w:right="-57" w:rightChars="-27" w:firstLine="420" w:firstLineChars="200"/>
        <w:rPr>
          <w:color w:val="000000"/>
          <w:szCs w:val="21"/>
        </w:rPr>
      </w:pPr>
    </w:p>
    <w:p w14:paraId="10524AD7">
      <w:pPr>
        <w:tabs>
          <w:tab w:val="left" w:pos="8364"/>
        </w:tabs>
        <w:snapToGrid w:val="0"/>
        <w:spacing w:line="720" w:lineRule="auto"/>
        <w:ind w:left="105" w:leftChars="50" w:firstLine="1050" w:firstLineChars="500"/>
        <w:jc w:val="left"/>
        <w:rPr>
          <w:color w:val="000000"/>
          <w:szCs w:val="21"/>
          <w:u w:val="single"/>
        </w:rPr>
      </w:pPr>
      <w:r>
        <w:rPr>
          <w:color w:val="000000"/>
          <w:szCs w:val="21"/>
        </w:rPr>
        <w:t>法定代表人签字或盖章：</w:t>
      </w:r>
      <w:r>
        <w:rPr>
          <w:color w:val="000000"/>
          <w:szCs w:val="21"/>
          <w:u w:val="single"/>
        </w:rPr>
        <w:t xml:space="preserve">               </w:t>
      </w:r>
    </w:p>
    <w:p w14:paraId="7A6CE1EA">
      <w:pPr>
        <w:tabs>
          <w:tab w:val="left" w:pos="8364"/>
        </w:tabs>
        <w:snapToGrid w:val="0"/>
        <w:spacing w:line="720" w:lineRule="auto"/>
        <w:ind w:left="105" w:leftChars="50" w:firstLine="1050" w:firstLineChars="500"/>
        <w:jc w:val="left"/>
        <w:rPr>
          <w:color w:val="000000"/>
          <w:szCs w:val="21"/>
        </w:rPr>
      </w:pPr>
      <w:r>
        <w:rPr>
          <w:color w:val="000000"/>
          <w:szCs w:val="21"/>
        </w:rPr>
        <w:t>投标人代表（</w:t>
      </w:r>
      <w:r>
        <w:rPr>
          <w:rFonts w:hint="eastAsia"/>
          <w:color w:val="000000"/>
          <w:szCs w:val="21"/>
        </w:rPr>
        <w:t>其委托代理人</w:t>
      </w:r>
      <w:r>
        <w:rPr>
          <w:color w:val="000000"/>
          <w:szCs w:val="21"/>
        </w:rPr>
        <w:t>）签字或盖章：</w:t>
      </w:r>
    </w:p>
    <w:p w14:paraId="6DDCC163">
      <w:pPr>
        <w:tabs>
          <w:tab w:val="left" w:pos="8364"/>
        </w:tabs>
        <w:snapToGrid w:val="0"/>
        <w:spacing w:line="720" w:lineRule="auto"/>
        <w:ind w:left="105" w:leftChars="50" w:firstLine="1050" w:firstLineChars="500"/>
        <w:jc w:val="left"/>
        <w:rPr>
          <w:color w:val="000000"/>
          <w:szCs w:val="21"/>
        </w:rPr>
      </w:pPr>
      <w:r>
        <w:rPr>
          <w:rFonts w:hint="eastAsia"/>
          <w:color w:val="000000"/>
          <w:szCs w:val="21"/>
        </w:rPr>
        <w:t>投标人</w:t>
      </w:r>
      <w:r>
        <w:rPr>
          <w:color w:val="000000"/>
          <w:szCs w:val="21"/>
        </w:rPr>
        <w:t>：</w:t>
      </w:r>
      <w:r>
        <w:rPr>
          <w:color w:val="000000"/>
          <w:szCs w:val="21"/>
          <w:u w:val="single"/>
        </w:rPr>
        <w:t xml:space="preserve">               （公章）     </w:t>
      </w:r>
    </w:p>
    <w:p w14:paraId="66222D72">
      <w:pPr>
        <w:tabs>
          <w:tab w:val="left" w:pos="8364"/>
        </w:tabs>
        <w:snapToGrid w:val="0"/>
        <w:spacing w:line="360" w:lineRule="auto"/>
        <w:ind w:left="709" w:right="-57" w:rightChars="-27" w:firstLine="420" w:firstLineChars="200"/>
        <w:rPr>
          <w:color w:val="000000"/>
          <w:szCs w:val="21"/>
        </w:rPr>
      </w:pPr>
      <w:r>
        <w:rPr>
          <w:color w:val="000000"/>
          <w:szCs w:val="21"/>
        </w:rPr>
        <w:t xml:space="preserve">   </w:t>
      </w:r>
    </w:p>
    <w:p w14:paraId="392A7738">
      <w:pPr>
        <w:spacing w:line="360" w:lineRule="auto"/>
        <w:jc w:val="left"/>
        <w:rPr>
          <w:rFonts w:ascii="宋体" w:hAnsi="宋体"/>
          <w:color w:val="000000"/>
          <w:kern w:val="0"/>
          <w:szCs w:val="21"/>
        </w:rPr>
      </w:pPr>
    </w:p>
    <w:p w14:paraId="7FAECE1A">
      <w:pPr>
        <w:spacing w:line="360" w:lineRule="auto"/>
        <w:jc w:val="left"/>
        <w:rPr>
          <w:rFonts w:ascii="宋体" w:hAnsi="宋体"/>
          <w:color w:val="000000"/>
          <w:kern w:val="0"/>
          <w:szCs w:val="21"/>
        </w:rPr>
      </w:pPr>
    </w:p>
    <w:p w14:paraId="7FAF88C9">
      <w:pPr>
        <w:spacing w:line="360" w:lineRule="auto"/>
        <w:jc w:val="left"/>
        <w:rPr>
          <w:rFonts w:ascii="宋体" w:hAnsi="宋体"/>
          <w:color w:val="000000"/>
          <w:kern w:val="0"/>
          <w:szCs w:val="21"/>
        </w:rPr>
      </w:pPr>
      <w:r>
        <w:rPr>
          <w:rFonts w:ascii="宋体" w:hAnsi="宋体"/>
          <w:color w:val="000000"/>
          <w:kern w:val="0"/>
          <w:szCs w:val="21"/>
        </w:rPr>
        <w:t>注：</w:t>
      </w:r>
      <w:r>
        <w:rPr>
          <w:rFonts w:hint="eastAsia" w:ascii="宋体" w:hAnsi="宋体"/>
          <w:color w:val="000000"/>
          <w:kern w:val="0"/>
          <w:szCs w:val="21"/>
        </w:rPr>
        <w:t>授权代理人身份证正反面复印件应加盖单位公章附后。</w:t>
      </w:r>
    </w:p>
    <w:p w14:paraId="1F878458">
      <w:pPr>
        <w:spacing w:line="480" w:lineRule="auto"/>
        <w:rPr>
          <w:rFonts w:ascii="宋体" w:hAnsi="宋体"/>
          <w:b/>
          <w:bCs/>
          <w:color w:val="000000"/>
          <w:kern w:val="0"/>
          <w:sz w:val="28"/>
          <w:szCs w:val="28"/>
        </w:rPr>
      </w:pPr>
    </w:p>
    <w:p w14:paraId="2B07CD4C">
      <w:pPr>
        <w:spacing w:line="480" w:lineRule="auto"/>
        <w:rPr>
          <w:rFonts w:ascii="宋体" w:hAnsi="宋体"/>
          <w:b/>
          <w:color w:val="000000"/>
          <w:kern w:val="0"/>
          <w:sz w:val="28"/>
          <w:szCs w:val="28"/>
        </w:rPr>
      </w:pPr>
    </w:p>
    <w:p w14:paraId="6A572CF0">
      <w:pPr>
        <w:spacing w:line="480" w:lineRule="auto"/>
        <w:rPr>
          <w:rFonts w:ascii="宋体" w:hAnsi="宋体"/>
          <w:b/>
          <w:color w:val="000000"/>
          <w:kern w:val="0"/>
          <w:sz w:val="28"/>
          <w:szCs w:val="28"/>
        </w:rPr>
      </w:pPr>
    </w:p>
    <w:p w14:paraId="7E3B81B0">
      <w:pPr>
        <w:spacing w:line="480" w:lineRule="auto"/>
        <w:rPr>
          <w:rFonts w:ascii="宋体" w:hAnsi="宋体"/>
          <w:b/>
          <w:color w:val="000000"/>
          <w:kern w:val="0"/>
          <w:sz w:val="28"/>
          <w:szCs w:val="28"/>
        </w:rPr>
      </w:pPr>
    </w:p>
    <w:p w14:paraId="460F859A">
      <w:pPr>
        <w:spacing w:line="480" w:lineRule="auto"/>
        <w:rPr>
          <w:rFonts w:ascii="宋体" w:hAnsi="宋体"/>
          <w:b/>
          <w:color w:val="000000"/>
          <w:kern w:val="0"/>
          <w:sz w:val="28"/>
          <w:szCs w:val="28"/>
        </w:rPr>
      </w:pPr>
    </w:p>
    <w:p w14:paraId="0AB35324">
      <w:pPr>
        <w:keepNext/>
        <w:keepLines/>
        <w:spacing w:line="480" w:lineRule="auto"/>
        <w:outlineLvl w:val="3"/>
        <w:rPr>
          <w:rFonts w:ascii="宋体" w:hAnsi="宋体"/>
          <w:b/>
          <w:color w:val="000000"/>
          <w:szCs w:val="21"/>
        </w:rPr>
      </w:pPr>
      <w:r>
        <w:rPr>
          <w:rFonts w:ascii="宋体" w:hAnsi="宋体"/>
          <w:b/>
          <w:color w:val="000000"/>
          <w:szCs w:val="21"/>
        </w:rPr>
        <w:br w:type="page"/>
      </w:r>
      <w:bookmarkEnd w:id="2679"/>
      <w:bookmarkEnd w:id="2680"/>
      <w:bookmarkEnd w:id="2681"/>
      <w:r>
        <w:rPr>
          <w:rFonts w:hint="eastAsia" w:ascii="宋体" w:hAnsi="宋体"/>
          <w:b/>
          <w:color w:val="000000"/>
          <w:szCs w:val="21"/>
        </w:rPr>
        <w:t>格式A3：</w:t>
      </w:r>
      <w:r>
        <w:rPr>
          <w:rFonts w:ascii="宋体" w:hAnsi="宋体"/>
          <w:b/>
          <w:color w:val="000000"/>
          <w:szCs w:val="21"/>
        </w:rPr>
        <w:t>承诺书</w:t>
      </w:r>
    </w:p>
    <w:p w14:paraId="00EE5FFD">
      <w:pPr>
        <w:spacing w:line="360" w:lineRule="auto"/>
        <w:jc w:val="center"/>
        <w:rPr>
          <w:rFonts w:ascii="宋体" w:hAnsi="宋体"/>
          <w:b/>
          <w:color w:val="000000"/>
          <w:kern w:val="0"/>
          <w:sz w:val="28"/>
          <w:szCs w:val="28"/>
        </w:rPr>
      </w:pPr>
      <w:r>
        <w:rPr>
          <w:rFonts w:hint="eastAsia" w:ascii="宋体" w:hAnsi="宋体"/>
          <w:b/>
          <w:color w:val="000000"/>
          <w:kern w:val="0"/>
          <w:sz w:val="28"/>
          <w:szCs w:val="28"/>
        </w:rPr>
        <w:t>承诺书</w:t>
      </w:r>
    </w:p>
    <w:p w14:paraId="7A9D31B1">
      <w:pPr>
        <w:spacing w:line="360" w:lineRule="auto"/>
        <w:jc w:val="left"/>
        <w:rPr>
          <w:rFonts w:hint="eastAsia" w:ascii="宋体" w:hAnsi="宋体"/>
          <w:color w:val="000000"/>
          <w:kern w:val="0"/>
          <w:szCs w:val="21"/>
        </w:rPr>
      </w:pPr>
      <w:r>
        <w:rPr>
          <w:rFonts w:ascii="宋体" w:hAnsi="宋体"/>
          <w:color w:val="000000"/>
          <w:kern w:val="0"/>
          <w:szCs w:val="21"/>
        </w:rPr>
        <w:t>致：</w:t>
      </w:r>
      <w:r>
        <w:rPr>
          <w:rFonts w:hint="eastAsia" w:ascii="宋体" w:hAnsi="宋体"/>
          <w:color w:val="000000"/>
          <w:kern w:val="0"/>
          <w:szCs w:val="21"/>
        </w:rPr>
        <w:t>南宁轨道数智科技有限公司</w:t>
      </w:r>
    </w:p>
    <w:p w14:paraId="6D309C9C">
      <w:pPr>
        <w:spacing w:line="360" w:lineRule="auto"/>
        <w:ind w:firstLine="420" w:firstLineChars="200"/>
        <w:jc w:val="left"/>
        <w:rPr>
          <w:rFonts w:hint="eastAsia"/>
          <w:b/>
          <w:color w:val="000000"/>
          <w:spacing w:val="1"/>
          <w:kern w:val="0"/>
          <w:position w:val="-2"/>
          <w:szCs w:val="21"/>
        </w:rPr>
      </w:pPr>
      <w:r>
        <w:rPr>
          <w:rFonts w:hint="eastAsia" w:ascii="宋体" w:hAnsi="宋体"/>
          <w:color w:val="000000"/>
          <w:kern w:val="0"/>
          <w:szCs w:val="21"/>
        </w:rPr>
        <w:t>我司</w:t>
      </w:r>
      <w:r>
        <w:rPr>
          <w:rFonts w:ascii="宋体" w:hAnsi="宋体"/>
          <w:color w:val="000000"/>
          <w:kern w:val="0"/>
          <w:szCs w:val="21"/>
        </w:rPr>
        <w:t>郑重承诺：</w:t>
      </w:r>
      <w:r>
        <w:rPr>
          <w:rFonts w:ascii="宋体" w:hAnsi="宋体"/>
          <w:b/>
          <w:color w:val="000000"/>
          <w:spacing w:val="1"/>
          <w:kern w:val="0"/>
          <w:position w:val="-2"/>
          <w:szCs w:val="21"/>
        </w:rPr>
        <w:t>我公司</w:t>
      </w:r>
      <w:r>
        <w:rPr>
          <w:rFonts w:hint="eastAsia" w:ascii="宋体" w:hAnsi="宋体"/>
          <w:b/>
          <w:color w:val="000000"/>
          <w:spacing w:val="1"/>
          <w:kern w:val="0"/>
          <w:position w:val="-2"/>
          <w:szCs w:val="21"/>
        </w:rPr>
        <w:t>没有处于被责令停业，或投标资格被住建部、应急管理部（原国家安监总局）、广西区或南宁市建设行政主管部门取消，或财产被接管、冻结、破产状态；自2022年</w:t>
      </w:r>
      <w:r>
        <w:rPr>
          <w:rFonts w:hint="eastAsia" w:ascii="宋体" w:hAnsi="宋体"/>
          <w:b/>
          <w:color w:val="000000"/>
          <w:spacing w:val="1"/>
          <w:kern w:val="0"/>
          <w:position w:val="-2"/>
          <w:szCs w:val="21"/>
          <w:lang w:eastAsia="zh-CN"/>
        </w:rPr>
        <w:t>9月</w:t>
      </w:r>
      <w:r>
        <w:rPr>
          <w:rFonts w:hint="eastAsia" w:ascii="宋体" w:hAnsi="宋体"/>
          <w:b/>
          <w:color w:val="000000"/>
          <w:spacing w:val="1"/>
          <w:kern w:val="0"/>
          <w:position w:val="-2"/>
          <w:szCs w:val="21"/>
        </w:rPr>
        <w:t>1日起至投标截止时间止没有骗取中标、严重违约或重大安全质量事故；</w:t>
      </w:r>
      <w:r>
        <w:rPr>
          <w:rFonts w:ascii="宋体" w:hAnsi="宋体"/>
          <w:b/>
          <w:color w:val="000000"/>
          <w:spacing w:val="1"/>
          <w:kern w:val="0"/>
          <w:position w:val="-2"/>
          <w:szCs w:val="21"/>
        </w:rPr>
        <w:t>我</w:t>
      </w:r>
      <w:r>
        <w:rPr>
          <w:rFonts w:hint="eastAsia" w:ascii="宋体" w:hAnsi="宋体"/>
          <w:b/>
          <w:color w:val="000000"/>
          <w:spacing w:val="1"/>
          <w:kern w:val="0"/>
          <w:position w:val="-2"/>
          <w:szCs w:val="21"/>
        </w:rPr>
        <w:t>方</w:t>
      </w:r>
      <w:r>
        <w:rPr>
          <w:rFonts w:ascii="宋体" w:hAnsi="宋体"/>
          <w:b/>
          <w:color w:val="000000"/>
          <w:spacing w:val="1"/>
          <w:kern w:val="0"/>
          <w:position w:val="-2"/>
          <w:szCs w:val="21"/>
        </w:rPr>
        <w:t>与其他投标人之间不存在单位负责人为同一人或者控股、管理关系的情况</w:t>
      </w:r>
      <w:r>
        <w:rPr>
          <w:rFonts w:hint="eastAsia"/>
          <w:b/>
          <w:color w:val="000000"/>
          <w:spacing w:val="1"/>
          <w:kern w:val="0"/>
          <w:position w:val="-2"/>
          <w:szCs w:val="21"/>
        </w:rPr>
        <w:t>。</w:t>
      </w:r>
    </w:p>
    <w:p w14:paraId="361DB937">
      <w:pPr>
        <w:spacing w:line="360" w:lineRule="auto"/>
        <w:ind w:firstLine="420" w:firstLineChars="200"/>
        <w:rPr>
          <w:color w:val="000000"/>
        </w:rPr>
      </w:pPr>
      <w:r>
        <w:rPr>
          <w:rFonts w:hint="eastAsia" w:ascii="宋体" w:hAnsi="宋体"/>
          <w:color w:val="000000"/>
          <w:kern w:val="0"/>
        </w:rPr>
        <w:t>我司郑重承诺:</w:t>
      </w:r>
      <w:r>
        <w:rPr>
          <w:rFonts w:hint="eastAsia" w:ascii="宋体" w:hAnsi="宋体"/>
          <w:b/>
          <w:bCs/>
          <w:color w:val="000000"/>
          <w:spacing w:val="1"/>
          <w:kern w:val="0"/>
          <w:position w:val="-2"/>
        </w:rPr>
        <w:t>在中标后，向本项目的招标代理机构支付代理费用。我司已知悉代理的相关费用已包含在投标报价中，不需要招标人另行支付。若我司拒绝支付代理费用，视为我公司自动放弃该项目的中标资格。</w:t>
      </w:r>
    </w:p>
    <w:p w14:paraId="693DF9B2">
      <w:pPr>
        <w:spacing w:line="360" w:lineRule="auto"/>
        <w:ind w:firstLine="420" w:firstLineChars="200"/>
        <w:jc w:val="left"/>
        <w:rPr>
          <w:rFonts w:ascii="宋体" w:hAnsi="宋体"/>
          <w:color w:val="000000"/>
          <w:kern w:val="0"/>
          <w:szCs w:val="21"/>
        </w:rPr>
      </w:pPr>
      <w:r>
        <w:rPr>
          <w:rFonts w:ascii="宋体" w:hAnsi="宋体"/>
          <w:color w:val="000000"/>
          <w:kern w:val="0"/>
          <w:szCs w:val="21"/>
        </w:rPr>
        <w:t>如果在该项目投标过程中或者在中标后，招标人或者有管辖权的招标投标行政监管机构发现并查实我公司在所填报的该项目</w:t>
      </w:r>
      <w:r>
        <w:rPr>
          <w:rFonts w:hint="eastAsia" w:ascii="宋体" w:hAnsi="宋体"/>
          <w:color w:val="000000"/>
          <w:kern w:val="0"/>
          <w:szCs w:val="21"/>
        </w:rPr>
        <w:t>投标文件</w:t>
      </w:r>
      <w:r>
        <w:rPr>
          <w:rFonts w:ascii="宋体" w:hAnsi="宋体"/>
          <w:color w:val="000000"/>
          <w:kern w:val="0"/>
          <w:szCs w:val="21"/>
        </w:rPr>
        <w:t>中存在提供虚假或不真实的信息或者伪造数据、资料或证书等情况，不管招标人或有管辖权的招标投标监管机构是否有合法的处罚依据，我公司将无条件地自动放弃该</w:t>
      </w:r>
      <w:r>
        <w:rPr>
          <w:rFonts w:hint="eastAsia" w:ascii="宋体" w:hAnsi="宋体"/>
          <w:color w:val="000000"/>
          <w:kern w:val="0"/>
          <w:szCs w:val="21"/>
        </w:rPr>
        <w:t>项目</w:t>
      </w:r>
      <w:r>
        <w:rPr>
          <w:rFonts w:ascii="宋体" w:hAnsi="宋体"/>
          <w:color w:val="000000"/>
          <w:kern w:val="0"/>
          <w:szCs w:val="21"/>
        </w:rPr>
        <w:t>的中标资格；如果我公司已经收到中标通知书，我公司无条件地承认，我公司所收到的该</w:t>
      </w:r>
      <w:r>
        <w:rPr>
          <w:rFonts w:hint="eastAsia" w:ascii="宋体" w:hAnsi="宋体"/>
          <w:color w:val="000000"/>
          <w:kern w:val="0"/>
          <w:szCs w:val="21"/>
        </w:rPr>
        <w:t>项目</w:t>
      </w:r>
      <w:r>
        <w:rPr>
          <w:rFonts w:ascii="宋体" w:hAnsi="宋体"/>
          <w:color w:val="000000"/>
          <w:kern w:val="0"/>
          <w:szCs w:val="21"/>
        </w:rPr>
        <w:t>中标通知书为无效文件，对招标人不</w:t>
      </w:r>
      <w:r>
        <w:rPr>
          <w:rFonts w:hint="eastAsia" w:ascii="宋体" w:hAnsi="宋体"/>
          <w:color w:val="000000"/>
          <w:kern w:val="0"/>
          <w:szCs w:val="21"/>
        </w:rPr>
        <w:t>具有</w:t>
      </w:r>
      <w:r>
        <w:rPr>
          <w:rFonts w:ascii="宋体" w:hAnsi="宋体"/>
          <w:color w:val="000000"/>
          <w:kern w:val="0"/>
          <w:szCs w:val="21"/>
        </w:rPr>
        <w:t>任何法律约束力；由此造成的任何后果和损失均由我公司承担。本段承诺既是我公司投标文件的有效组成内容，也是我公司真实意思的表示，对我公司在与该项目有关的任何行为中始终具有优先的法律约束力。</w:t>
      </w:r>
    </w:p>
    <w:p w14:paraId="3CB28FC3">
      <w:pPr>
        <w:spacing w:line="360" w:lineRule="auto"/>
        <w:ind w:firstLine="420" w:firstLineChars="200"/>
        <w:jc w:val="left"/>
        <w:rPr>
          <w:rFonts w:ascii="宋体" w:hAnsi="宋体"/>
          <w:color w:val="000000"/>
          <w:kern w:val="0"/>
          <w:szCs w:val="21"/>
        </w:rPr>
      </w:pPr>
    </w:p>
    <w:p w14:paraId="451C6B1D">
      <w:pPr>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投标人：（公章）  </w:t>
      </w:r>
    </w:p>
    <w:p w14:paraId="3736F417">
      <w:pPr>
        <w:spacing w:line="360" w:lineRule="auto"/>
        <w:ind w:firstLine="420" w:firstLineChars="200"/>
        <w:jc w:val="left"/>
        <w:rPr>
          <w:rFonts w:ascii="宋体" w:hAnsi="宋体"/>
          <w:color w:val="000000"/>
          <w:kern w:val="0"/>
          <w:szCs w:val="21"/>
        </w:rPr>
      </w:pPr>
      <w:r>
        <w:rPr>
          <w:rFonts w:ascii="宋体" w:hAnsi="宋体"/>
          <w:color w:val="000000"/>
          <w:kern w:val="0"/>
          <w:szCs w:val="21"/>
        </w:rPr>
        <w:t>法定代表人或</w:t>
      </w:r>
      <w:r>
        <w:rPr>
          <w:rFonts w:hint="eastAsia" w:ascii="宋体" w:hAnsi="宋体"/>
          <w:color w:val="000000"/>
          <w:kern w:val="0"/>
          <w:szCs w:val="21"/>
        </w:rPr>
        <w:t>其委托代理人</w:t>
      </w:r>
      <w:r>
        <w:rPr>
          <w:rFonts w:ascii="宋体" w:hAnsi="宋体"/>
          <w:color w:val="000000"/>
          <w:kern w:val="0"/>
          <w:szCs w:val="21"/>
        </w:rPr>
        <w:t>：（签字或盖章）</w:t>
      </w:r>
    </w:p>
    <w:p w14:paraId="287EF01F">
      <w:pPr>
        <w:spacing w:line="360" w:lineRule="auto"/>
        <w:ind w:firstLine="420" w:firstLineChars="200"/>
        <w:jc w:val="left"/>
        <w:rPr>
          <w:rFonts w:ascii="宋体" w:hAnsi="宋体"/>
          <w:color w:val="000000"/>
          <w:sz w:val="28"/>
          <w:szCs w:val="28"/>
        </w:rPr>
      </w:pPr>
      <w:bookmarkStart w:id="2683" w:name="_Toc23321"/>
      <w:r>
        <w:rPr>
          <w:rFonts w:ascii="宋体" w:hAnsi="宋体"/>
          <w:bCs/>
          <w:color w:val="000000"/>
          <w:kern w:val="0"/>
          <w:szCs w:val="21"/>
        </w:rPr>
        <w:t>日</w:t>
      </w:r>
      <w:r>
        <w:rPr>
          <w:rFonts w:hint="eastAsia" w:ascii="宋体" w:hAnsi="宋体"/>
          <w:bCs/>
          <w:color w:val="000000"/>
          <w:kern w:val="0"/>
          <w:szCs w:val="21"/>
        </w:rPr>
        <w:t xml:space="preserve">  </w:t>
      </w:r>
      <w:r>
        <w:rPr>
          <w:rFonts w:ascii="宋体" w:hAnsi="宋体"/>
          <w:bCs/>
          <w:color w:val="000000"/>
          <w:kern w:val="0"/>
          <w:szCs w:val="21"/>
        </w:rPr>
        <w:t>期：</w:t>
      </w:r>
      <w:r>
        <w:rPr>
          <w:rFonts w:ascii="宋体" w:hAnsi="宋体"/>
          <w:color w:val="000000"/>
          <w:kern w:val="0"/>
          <w:szCs w:val="21"/>
        </w:rPr>
        <w:t xml:space="preserve"> </w:t>
      </w:r>
      <w:bookmarkEnd w:id="2653"/>
      <w:bookmarkEnd w:id="2654"/>
      <w:bookmarkEnd w:id="2655"/>
      <w:bookmarkEnd w:id="2656"/>
      <w:bookmarkEnd w:id="2657"/>
      <w:bookmarkEnd w:id="2658"/>
      <w:bookmarkEnd w:id="2659"/>
      <w:bookmarkEnd w:id="2660"/>
      <w:bookmarkEnd w:id="2683"/>
    </w:p>
    <w:p w14:paraId="619B9E6D">
      <w:pPr>
        <w:keepNext/>
        <w:keepLines/>
        <w:spacing w:line="360" w:lineRule="auto"/>
        <w:outlineLvl w:val="3"/>
        <w:rPr>
          <w:rFonts w:ascii="宋体" w:hAnsi="宋体"/>
          <w:b/>
          <w:bCs/>
          <w:color w:val="000000"/>
          <w:sz w:val="28"/>
          <w:szCs w:val="28"/>
        </w:rPr>
      </w:pPr>
      <w:r>
        <w:rPr>
          <w:rFonts w:ascii="宋体" w:hAnsi="宋体"/>
          <w:color w:val="000000"/>
          <w:sz w:val="28"/>
          <w:szCs w:val="28"/>
        </w:rPr>
        <w:br w:type="page"/>
      </w:r>
      <w:r>
        <w:rPr>
          <w:rFonts w:ascii="宋体" w:hAnsi="宋体"/>
          <w:color w:val="000000"/>
          <w:sz w:val="28"/>
          <w:szCs w:val="28"/>
        </w:rPr>
        <w:t xml:space="preserve"> </w:t>
      </w:r>
      <w:bookmarkStart w:id="2684" w:name="_Toc19421"/>
      <w:bookmarkStart w:id="2685" w:name="_Toc1523"/>
      <w:bookmarkStart w:id="2686" w:name="_Toc4717"/>
      <w:bookmarkStart w:id="2687" w:name="_Toc29786943"/>
      <w:bookmarkStart w:id="2688" w:name="_Toc26440"/>
      <w:bookmarkStart w:id="2689" w:name="_Toc22963"/>
      <w:bookmarkStart w:id="2690" w:name="_Toc3239"/>
      <w:r>
        <w:rPr>
          <w:color w:val="000000"/>
          <w:lang/>
        </w:rPr>
        <mc:AlternateContent>
          <mc:Choice Requires="wps">
            <w:drawing>
              <wp:anchor distT="0" distB="0" distL="114300" distR="114300" simplePos="0" relativeHeight="251660288" behindDoc="0" locked="0" layoutInCell="1" allowOverlap="1">
                <wp:simplePos x="0" y="0"/>
                <wp:positionH relativeFrom="column">
                  <wp:posOffset>4711700</wp:posOffset>
                </wp:positionH>
                <wp:positionV relativeFrom="paragraph">
                  <wp:posOffset>284480</wp:posOffset>
                </wp:positionV>
                <wp:extent cx="1003300" cy="406400"/>
                <wp:effectExtent l="4445" t="4445" r="20955" b="825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a:effectLst/>
                      </wps:spPr>
                      <wps:txbx>
                        <w:txbxContent>
                          <w:p w14:paraId="7E7E7D4C">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1pt;margin-top:22.4pt;height:32pt;width:79pt;z-index:251660288;mso-width-relative:page;mso-height-relative:page;" fillcolor="#FFFFFF" filled="t" stroked="t" coordsize="21600,21600" o:gfxdata="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FSkt1wAAAAoBAAAPAAAAAAAAAAEAIAAAACIAAABkcnMv&#10;ZG93bnJldi54bWxQSwECFAAUAAAACACHTuJAOpcX/D0CAACKBAAADgAAAAAAAAABACAAAAAmAQAA&#10;ZHJzL2Uyb0RvYy54bWxQSwUGAAAAAAYABgBZAQAA1QUAAAAA&#10;">
                <v:fill on="t" focussize="0,0"/>
                <v:stroke color="#000000" miterlimit="8" joinstyle="miter"/>
                <v:imagedata o:title=""/>
                <o:lock v:ext="edit" aspectratio="f"/>
                <v:textbox>
                  <w:txbxContent>
                    <w:p w14:paraId="7E7E7D4C">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r>
        <w:rPr>
          <w:rFonts w:hint="eastAsia" w:ascii="宋体" w:hAnsi="宋体"/>
          <w:b/>
          <w:bCs/>
          <w:color w:val="000000"/>
          <w:sz w:val="24"/>
        </w:rPr>
        <w:t>二、资信文件格式</w:t>
      </w:r>
      <w:bookmarkEnd w:id="2684"/>
      <w:bookmarkEnd w:id="2685"/>
      <w:bookmarkEnd w:id="2686"/>
      <w:bookmarkEnd w:id="2687"/>
      <w:bookmarkEnd w:id="2688"/>
      <w:bookmarkEnd w:id="2689"/>
      <w:bookmarkEnd w:id="2690"/>
    </w:p>
    <w:p w14:paraId="1BB3EDA0">
      <w:pPr>
        <w:spacing w:line="360" w:lineRule="auto"/>
        <w:jc w:val="left"/>
        <w:outlineLvl w:val="1"/>
        <w:rPr>
          <w:rFonts w:ascii="宋体" w:hAnsi="宋体"/>
          <w:color w:val="000000"/>
          <w:kern w:val="0"/>
          <w:szCs w:val="21"/>
        </w:rPr>
      </w:pPr>
      <w:bookmarkStart w:id="2691" w:name="_Toc31307"/>
      <w:bookmarkStart w:id="2692" w:name="_Toc21447"/>
      <w:bookmarkStart w:id="2693" w:name="_Toc23130"/>
      <w:r>
        <w:rPr>
          <w:rFonts w:hint="eastAsia" w:ascii="宋体" w:hAnsi="宋体"/>
          <w:color w:val="000000"/>
          <w:kern w:val="0"/>
          <w:szCs w:val="21"/>
        </w:rPr>
        <w:t>（一）封面格式</w:t>
      </w:r>
      <w:bookmarkEnd w:id="2691"/>
      <w:bookmarkEnd w:id="2692"/>
      <w:bookmarkEnd w:id="2693"/>
    </w:p>
    <w:p w14:paraId="1F2DE13C">
      <w:pPr>
        <w:jc w:val="left"/>
        <w:rPr>
          <w:rFonts w:ascii="宋体" w:hAnsi="宋体"/>
          <w:color w:val="000000"/>
          <w:kern w:val="0"/>
          <w:szCs w:val="21"/>
        </w:rPr>
      </w:pPr>
    </w:p>
    <w:p w14:paraId="5E259B4D">
      <w:pPr>
        <w:ind w:right="840"/>
        <w:rPr>
          <w:rFonts w:ascii="宋体" w:hAnsi="宋体"/>
          <w:color w:val="000000"/>
          <w:kern w:val="0"/>
          <w:szCs w:val="21"/>
        </w:rPr>
      </w:pPr>
    </w:p>
    <w:p w14:paraId="400013DD">
      <w:pPr>
        <w:ind w:right="840"/>
        <w:rPr>
          <w:rFonts w:ascii="宋体" w:hAnsi="宋体"/>
          <w:color w:val="000000"/>
          <w:kern w:val="0"/>
          <w:szCs w:val="21"/>
        </w:rPr>
      </w:pPr>
    </w:p>
    <w:p w14:paraId="0B1BE555">
      <w:pPr>
        <w:jc w:val="center"/>
        <w:rPr>
          <w:rFonts w:ascii="宋体" w:hAnsi="宋体"/>
          <w:color w:val="000000"/>
          <w:kern w:val="0"/>
          <w:sz w:val="32"/>
          <w:szCs w:val="32"/>
        </w:rPr>
      </w:pPr>
    </w:p>
    <w:p w14:paraId="023700E9">
      <w:pPr>
        <w:jc w:val="center"/>
        <w:rPr>
          <w:rFonts w:ascii="宋体" w:hAnsi="宋体"/>
          <w:color w:val="000000"/>
          <w:kern w:val="0"/>
          <w:sz w:val="28"/>
          <w:szCs w:val="28"/>
        </w:rPr>
      </w:pPr>
      <w:r>
        <w:rPr>
          <w:rFonts w:ascii="宋体" w:hAnsi="宋体"/>
          <w:color w:val="000000"/>
          <w:kern w:val="0"/>
          <w:sz w:val="28"/>
          <w:szCs w:val="28"/>
          <w:u w:val="single"/>
        </w:rPr>
        <w:t>（项目名称）</w:t>
      </w:r>
      <w:r>
        <w:rPr>
          <w:rFonts w:hint="eastAsia" w:ascii="宋体" w:hAnsi="宋体"/>
          <w:color w:val="000000"/>
          <w:kern w:val="0"/>
          <w:sz w:val="28"/>
          <w:szCs w:val="28"/>
          <w:u w:val="single"/>
        </w:rPr>
        <w:t>项目</w:t>
      </w:r>
    </w:p>
    <w:p w14:paraId="68556FFE">
      <w:pPr>
        <w:jc w:val="center"/>
        <w:rPr>
          <w:rFonts w:ascii="宋体" w:hAnsi="宋体"/>
          <w:color w:val="000000"/>
          <w:kern w:val="0"/>
          <w:sz w:val="28"/>
          <w:szCs w:val="28"/>
        </w:rPr>
      </w:pPr>
    </w:p>
    <w:p w14:paraId="7BEDADD6">
      <w:pPr>
        <w:jc w:val="center"/>
        <w:rPr>
          <w:rFonts w:ascii="宋体" w:hAnsi="宋体"/>
          <w:color w:val="000000"/>
          <w:kern w:val="0"/>
          <w:sz w:val="28"/>
          <w:szCs w:val="28"/>
        </w:rPr>
      </w:pPr>
    </w:p>
    <w:p w14:paraId="37980749">
      <w:pPr>
        <w:jc w:val="center"/>
        <w:rPr>
          <w:rFonts w:ascii="宋体" w:hAnsi="宋体"/>
          <w:color w:val="000000"/>
          <w:kern w:val="0"/>
          <w:sz w:val="28"/>
          <w:szCs w:val="28"/>
        </w:rPr>
      </w:pPr>
    </w:p>
    <w:p w14:paraId="46C9F26C">
      <w:pPr>
        <w:jc w:val="center"/>
        <w:rPr>
          <w:rFonts w:ascii="宋体" w:hAnsi="宋体"/>
          <w:color w:val="000000"/>
          <w:kern w:val="0"/>
          <w:sz w:val="28"/>
          <w:szCs w:val="28"/>
        </w:rPr>
      </w:pPr>
    </w:p>
    <w:p w14:paraId="0A9D3C7C">
      <w:pPr>
        <w:jc w:val="center"/>
        <w:rPr>
          <w:rFonts w:ascii="宋体" w:hAnsi="宋体"/>
          <w:color w:val="000000"/>
          <w:kern w:val="0"/>
          <w:sz w:val="28"/>
          <w:szCs w:val="28"/>
        </w:rPr>
      </w:pPr>
    </w:p>
    <w:p w14:paraId="1361D25E">
      <w:pPr>
        <w:jc w:val="center"/>
        <w:rPr>
          <w:rFonts w:ascii="宋体" w:hAnsi="宋体"/>
          <w:color w:val="000000"/>
          <w:kern w:val="0"/>
          <w:sz w:val="28"/>
          <w:szCs w:val="28"/>
        </w:rPr>
      </w:pPr>
    </w:p>
    <w:p w14:paraId="24C8594C">
      <w:pPr>
        <w:spacing w:before="240" w:beforeLines="100" w:line="360" w:lineRule="auto"/>
        <w:jc w:val="center"/>
        <w:outlineLvl w:val="2"/>
        <w:rPr>
          <w:rFonts w:ascii="宋体" w:hAnsi="宋体"/>
          <w:color w:val="000000"/>
          <w:kern w:val="0"/>
          <w:sz w:val="56"/>
          <w:szCs w:val="56"/>
        </w:rPr>
      </w:pPr>
      <w:r>
        <w:rPr>
          <w:rFonts w:ascii="宋体" w:hAnsi="宋体"/>
          <w:color w:val="000000"/>
          <w:kern w:val="0"/>
          <w:sz w:val="56"/>
          <w:szCs w:val="56"/>
        </w:rPr>
        <w:t>投  标  文  件</w:t>
      </w:r>
    </w:p>
    <w:p w14:paraId="30D599DE">
      <w:pPr>
        <w:spacing w:line="360" w:lineRule="auto"/>
        <w:jc w:val="center"/>
        <w:rPr>
          <w:rFonts w:ascii="宋体" w:hAnsi="宋体"/>
          <w:color w:val="000000"/>
          <w:kern w:val="0"/>
          <w:sz w:val="36"/>
          <w:szCs w:val="36"/>
          <w:u w:val="single"/>
        </w:rPr>
      </w:pPr>
      <w:r>
        <w:rPr>
          <w:rFonts w:hint="eastAsia" w:ascii="宋体" w:hAnsi="宋体"/>
          <w:color w:val="000000"/>
          <w:kern w:val="0"/>
          <w:sz w:val="36"/>
          <w:szCs w:val="36"/>
          <w:u w:val="single"/>
        </w:rPr>
        <w:t>资信文件</w:t>
      </w:r>
    </w:p>
    <w:p w14:paraId="3F259F6F">
      <w:pPr>
        <w:spacing w:line="360" w:lineRule="auto"/>
        <w:jc w:val="center"/>
        <w:rPr>
          <w:rFonts w:ascii="宋体" w:hAnsi="宋体"/>
          <w:color w:val="000000"/>
          <w:kern w:val="0"/>
          <w:sz w:val="32"/>
          <w:szCs w:val="32"/>
          <w:u w:val="single"/>
        </w:rPr>
      </w:pPr>
      <w:r>
        <w:rPr>
          <w:rFonts w:hint="eastAsia" w:ascii="宋体" w:hAnsi="宋体"/>
          <w:color w:val="000000"/>
          <w:kern w:val="0"/>
          <w:sz w:val="32"/>
          <w:szCs w:val="32"/>
          <w:u w:val="single"/>
        </w:rPr>
        <w:t>第   册（如有分册）</w:t>
      </w:r>
    </w:p>
    <w:p w14:paraId="582D8B48">
      <w:pPr>
        <w:rPr>
          <w:rFonts w:ascii="宋体" w:hAnsi="宋体"/>
          <w:color w:val="000000"/>
          <w:kern w:val="0"/>
          <w:sz w:val="32"/>
          <w:szCs w:val="32"/>
        </w:rPr>
      </w:pPr>
    </w:p>
    <w:p w14:paraId="5FF41EA5">
      <w:pPr>
        <w:spacing w:line="360" w:lineRule="auto"/>
        <w:ind w:firstLine="2380" w:firstLineChars="850"/>
        <w:rPr>
          <w:rFonts w:ascii="宋体" w:hAnsi="宋体"/>
          <w:color w:val="000000"/>
          <w:kern w:val="0"/>
          <w:sz w:val="28"/>
          <w:szCs w:val="28"/>
          <w:u w:val="single"/>
        </w:rPr>
      </w:pPr>
      <w:r>
        <w:rPr>
          <w:rFonts w:ascii="宋体" w:hAnsi="宋体"/>
          <w:color w:val="000000"/>
          <w:kern w:val="0"/>
          <w:sz w:val="28"/>
          <w:szCs w:val="28"/>
        </w:rPr>
        <w:t>招标编号：</w:t>
      </w:r>
    </w:p>
    <w:p w14:paraId="58A618F7">
      <w:pPr>
        <w:jc w:val="center"/>
        <w:rPr>
          <w:rFonts w:ascii="宋体" w:hAnsi="宋体"/>
          <w:color w:val="000000"/>
          <w:kern w:val="0"/>
          <w:sz w:val="32"/>
          <w:szCs w:val="32"/>
        </w:rPr>
      </w:pPr>
    </w:p>
    <w:p w14:paraId="30B596C6">
      <w:pPr>
        <w:jc w:val="center"/>
        <w:rPr>
          <w:rFonts w:ascii="宋体" w:hAnsi="宋体"/>
          <w:color w:val="000000"/>
          <w:kern w:val="0"/>
          <w:sz w:val="32"/>
          <w:szCs w:val="32"/>
        </w:rPr>
      </w:pPr>
    </w:p>
    <w:p w14:paraId="02279DC4">
      <w:pPr>
        <w:rPr>
          <w:rFonts w:ascii="宋体" w:hAnsi="宋体"/>
          <w:color w:val="000000"/>
          <w:kern w:val="0"/>
          <w:sz w:val="32"/>
          <w:szCs w:val="32"/>
        </w:rPr>
      </w:pPr>
    </w:p>
    <w:p w14:paraId="320D2568">
      <w:pPr>
        <w:jc w:val="center"/>
        <w:rPr>
          <w:rFonts w:ascii="宋体" w:hAnsi="宋体"/>
          <w:color w:val="000000"/>
          <w:kern w:val="0"/>
          <w:sz w:val="32"/>
          <w:szCs w:val="32"/>
        </w:rPr>
      </w:pPr>
    </w:p>
    <w:p w14:paraId="1EDB7D2B">
      <w:pPr>
        <w:jc w:val="center"/>
        <w:rPr>
          <w:rFonts w:ascii="宋体" w:hAnsi="宋体"/>
          <w:color w:val="000000"/>
          <w:kern w:val="0"/>
          <w:sz w:val="32"/>
          <w:szCs w:val="32"/>
        </w:rPr>
      </w:pPr>
    </w:p>
    <w:p w14:paraId="1524EC37">
      <w:pPr>
        <w:jc w:val="center"/>
        <w:rPr>
          <w:rFonts w:ascii="宋体" w:hAnsi="宋体"/>
          <w:color w:val="000000"/>
          <w:kern w:val="0"/>
          <w:sz w:val="32"/>
          <w:szCs w:val="32"/>
        </w:rPr>
      </w:pPr>
    </w:p>
    <w:p w14:paraId="77C3F45E">
      <w:pPr>
        <w:jc w:val="center"/>
        <w:rPr>
          <w:rFonts w:ascii="宋体" w:hAnsi="宋体"/>
          <w:color w:val="000000"/>
          <w:kern w:val="0"/>
          <w:sz w:val="32"/>
          <w:szCs w:val="32"/>
        </w:rPr>
      </w:pPr>
    </w:p>
    <w:p w14:paraId="0FAEA761">
      <w:pPr>
        <w:spacing w:line="360" w:lineRule="auto"/>
        <w:ind w:firstLine="1400" w:firstLineChars="500"/>
        <w:rPr>
          <w:rFonts w:ascii="宋体" w:hAnsi="宋体"/>
          <w:color w:val="000000"/>
          <w:kern w:val="0"/>
          <w:sz w:val="28"/>
          <w:szCs w:val="28"/>
        </w:rPr>
      </w:pPr>
      <w:r>
        <w:rPr>
          <w:rFonts w:ascii="宋体" w:hAnsi="宋体"/>
          <w:color w:val="000000"/>
          <w:kern w:val="0"/>
          <w:sz w:val="28"/>
          <w:szCs w:val="28"/>
        </w:rPr>
        <w:t>投标人：（盖单位</w:t>
      </w:r>
      <w:r>
        <w:rPr>
          <w:rFonts w:hint="eastAsia" w:ascii="宋体" w:hAnsi="宋体"/>
          <w:color w:val="000000"/>
          <w:kern w:val="0"/>
          <w:sz w:val="28"/>
          <w:szCs w:val="28"/>
        </w:rPr>
        <w:t>公</w:t>
      </w:r>
      <w:r>
        <w:rPr>
          <w:rFonts w:ascii="宋体" w:hAnsi="宋体"/>
          <w:color w:val="000000"/>
          <w:kern w:val="0"/>
          <w:sz w:val="28"/>
          <w:szCs w:val="28"/>
        </w:rPr>
        <w:t>章）</w:t>
      </w:r>
    </w:p>
    <w:p w14:paraId="3FA9CC0D">
      <w:pPr>
        <w:spacing w:line="360" w:lineRule="auto"/>
        <w:ind w:firstLine="1400" w:firstLineChars="500"/>
        <w:rPr>
          <w:rFonts w:ascii="宋体" w:hAnsi="宋体"/>
          <w:color w:val="000000"/>
          <w:kern w:val="0"/>
          <w:sz w:val="28"/>
          <w:szCs w:val="28"/>
        </w:rPr>
      </w:pPr>
      <w:r>
        <w:rPr>
          <w:rFonts w:ascii="宋体" w:hAnsi="宋体"/>
          <w:color w:val="000000"/>
          <w:kern w:val="0"/>
          <w:sz w:val="28"/>
          <w:szCs w:val="28"/>
        </w:rPr>
        <w:t>法定代表人或其委托代理人：（签字</w:t>
      </w:r>
      <w:r>
        <w:rPr>
          <w:rFonts w:hint="eastAsia" w:ascii="宋体" w:hAnsi="宋体"/>
          <w:color w:val="000000"/>
          <w:kern w:val="0"/>
          <w:sz w:val="28"/>
          <w:szCs w:val="28"/>
        </w:rPr>
        <w:t>或盖章</w:t>
      </w:r>
      <w:r>
        <w:rPr>
          <w:rFonts w:ascii="宋体" w:hAnsi="宋体"/>
          <w:color w:val="000000"/>
          <w:kern w:val="0"/>
          <w:sz w:val="28"/>
          <w:szCs w:val="28"/>
        </w:rPr>
        <w:t>）</w:t>
      </w:r>
    </w:p>
    <w:p w14:paraId="5492DC43">
      <w:pPr>
        <w:rPr>
          <w:rFonts w:ascii="宋体" w:hAnsi="宋体"/>
          <w:color w:val="000000"/>
          <w:kern w:val="0"/>
          <w:sz w:val="28"/>
          <w:szCs w:val="28"/>
        </w:rPr>
      </w:pPr>
    </w:p>
    <w:p w14:paraId="7F552FB1">
      <w:pPr>
        <w:jc w:val="center"/>
        <w:rPr>
          <w:rFonts w:ascii="宋体" w:hAnsi="宋体"/>
          <w:color w:val="000000"/>
          <w:kern w:val="0"/>
          <w:sz w:val="28"/>
          <w:szCs w:val="28"/>
        </w:rPr>
      </w:pPr>
      <w:r>
        <w:rPr>
          <w:rFonts w:ascii="宋体" w:hAnsi="宋体"/>
          <w:color w:val="000000"/>
          <w:kern w:val="0"/>
          <w:sz w:val="28"/>
          <w:szCs w:val="28"/>
        </w:rPr>
        <w:t>年</w:t>
      </w:r>
      <w:r>
        <w:rPr>
          <w:rFonts w:hint="eastAsia" w:ascii="宋体" w:hAnsi="宋体"/>
          <w:color w:val="000000"/>
          <w:kern w:val="0"/>
          <w:sz w:val="28"/>
          <w:szCs w:val="28"/>
        </w:rPr>
        <w:t xml:space="preserve"> </w:t>
      </w:r>
      <w:r>
        <w:rPr>
          <w:rFonts w:ascii="宋体" w:hAnsi="宋体"/>
          <w:color w:val="000000"/>
          <w:kern w:val="0"/>
          <w:sz w:val="28"/>
          <w:szCs w:val="28"/>
        </w:rPr>
        <w:t xml:space="preserve">  </w:t>
      </w:r>
      <w:r>
        <w:rPr>
          <w:rFonts w:hint="eastAsia" w:ascii="宋体" w:hAnsi="宋体"/>
          <w:color w:val="000000"/>
          <w:kern w:val="0"/>
          <w:sz w:val="28"/>
          <w:szCs w:val="28"/>
        </w:rPr>
        <w:t xml:space="preserve"> </w:t>
      </w:r>
      <w:r>
        <w:rPr>
          <w:rFonts w:ascii="宋体" w:hAnsi="宋体"/>
          <w:color w:val="000000"/>
          <w:kern w:val="0"/>
          <w:sz w:val="28"/>
          <w:szCs w:val="28"/>
        </w:rPr>
        <w:t>月</w:t>
      </w:r>
    </w:p>
    <w:p w14:paraId="58021725">
      <w:pPr>
        <w:spacing w:line="360" w:lineRule="auto"/>
        <w:jc w:val="left"/>
        <w:outlineLvl w:val="1"/>
        <w:rPr>
          <w:rFonts w:ascii="宋体" w:hAnsi="宋体"/>
          <w:color w:val="000000"/>
          <w:kern w:val="0"/>
          <w:szCs w:val="21"/>
        </w:rPr>
      </w:pPr>
      <w:r>
        <w:rPr>
          <w:rFonts w:ascii="宋体" w:hAnsi="宋体"/>
          <w:color w:val="000000"/>
          <w:kern w:val="0"/>
          <w:sz w:val="28"/>
          <w:szCs w:val="28"/>
        </w:rPr>
        <w:br w:type="page"/>
      </w:r>
      <w:bookmarkStart w:id="2694" w:name="OLE_LINK152"/>
      <w:bookmarkStart w:id="2695" w:name="OLE_LINK151"/>
      <w:r>
        <w:rPr>
          <w:rFonts w:ascii="宋体" w:hAnsi="宋体"/>
          <w:color w:val="000000"/>
          <w:kern w:val="0"/>
          <w:szCs w:val="21"/>
        </w:rPr>
        <w:t xml:space="preserve"> </w:t>
      </w:r>
      <w:bookmarkStart w:id="2696" w:name="_Toc43"/>
      <w:bookmarkStart w:id="2697" w:name="_Toc21728"/>
      <w:bookmarkStart w:id="2698" w:name="_Toc24921"/>
      <w:r>
        <w:rPr>
          <w:rFonts w:hint="eastAsia" w:ascii="宋体" w:hAnsi="宋体"/>
          <w:color w:val="000000"/>
          <w:kern w:val="0"/>
          <w:szCs w:val="21"/>
        </w:rPr>
        <w:t>（二）资信文件内容格式</w:t>
      </w:r>
      <w:bookmarkEnd w:id="2696"/>
      <w:bookmarkEnd w:id="2697"/>
      <w:bookmarkEnd w:id="2698"/>
    </w:p>
    <w:p w14:paraId="2B4527A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投标人可根据以下内容和顺序编排投标文件：</w:t>
      </w:r>
    </w:p>
    <w:p w14:paraId="4C5009A4">
      <w:pPr>
        <w:spacing w:line="360" w:lineRule="auto"/>
        <w:ind w:firstLine="420" w:firstLineChars="200"/>
        <w:jc w:val="left"/>
        <w:outlineLvl w:val="2"/>
        <w:rPr>
          <w:rFonts w:ascii="宋体" w:hAnsi="宋体"/>
          <w:bCs/>
          <w:color w:val="000000"/>
          <w:kern w:val="0"/>
          <w:szCs w:val="21"/>
        </w:rPr>
      </w:pPr>
      <w:r>
        <w:rPr>
          <w:rFonts w:hint="eastAsia" w:ascii="宋体" w:hAnsi="宋体"/>
          <w:bCs/>
          <w:color w:val="000000"/>
          <w:kern w:val="0"/>
          <w:szCs w:val="21"/>
        </w:rPr>
        <w:t>1、</w:t>
      </w:r>
      <w:r>
        <w:rPr>
          <w:rFonts w:ascii="宋体" w:hAnsi="宋体"/>
          <w:bCs/>
          <w:color w:val="000000"/>
          <w:kern w:val="0"/>
          <w:szCs w:val="21"/>
        </w:rPr>
        <w:t>投标人基本情况一览表</w:t>
      </w:r>
      <w:r>
        <w:rPr>
          <w:rFonts w:hint="eastAsia" w:ascii="宋体" w:hAnsi="宋体"/>
          <w:bCs/>
          <w:color w:val="000000"/>
          <w:kern w:val="0"/>
          <w:szCs w:val="21"/>
        </w:rPr>
        <w:t>（详见格式B1）；</w:t>
      </w:r>
    </w:p>
    <w:p w14:paraId="184EFBCC">
      <w:pPr>
        <w:spacing w:line="360" w:lineRule="auto"/>
        <w:ind w:firstLine="420" w:firstLineChars="200"/>
        <w:jc w:val="left"/>
        <w:rPr>
          <w:rFonts w:ascii="宋体" w:hAnsi="宋体"/>
          <w:bCs/>
          <w:color w:val="000000"/>
          <w:kern w:val="0"/>
          <w:szCs w:val="21"/>
        </w:rPr>
      </w:pPr>
      <w:r>
        <w:rPr>
          <w:rFonts w:hint="eastAsia" w:ascii="宋体" w:hAnsi="宋体"/>
          <w:bCs/>
          <w:color w:val="000000"/>
          <w:kern w:val="0"/>
          <w:szCs w:val="21"/>
        </w:rPr>
        <w:t>2、</w:t>
      </w:r>
      <w:r>
        <w:rPr>
          <w:rFonts w:ascii="宋体" w:hAnsi="宋体"/>
          <w:bCs/>
          <w:color w:val="000000"/>
          <w:kern w:val="0"/>
          <w:szCs w:val="21"/>
        </w:rPr>
        <w:t>项目</w:t>
      </w:r>
      <w:r>
        <w:rPr>
          <w:rFonts w:hint="eastAsia" w:ascii="宋体" w:hAnsi="宋体"/>
          <w:bCs/>
          <w:color w:val="000000"/>
          <w:kern w:val="0"/>
          <w:szCs w:val="21"/>
        </w:rPr>
        <w:t>经理简历</w:t>
      </w:r>
      <w:r>
        <w:rPr>
          <w:rFonts w:ascii="宋体" w:hAnsi="宋体"/>
          <w:bCs/>
          <w:color w:val="000000"/>
          <w:kern w:val="0"/>
          <w:szCs w:val="21"/>
        </w:rPr>
        <w:t>表</w:t>
      </w:r>
      <w:r>
        <w:rPr>
          <w:rFonts w:hint="eastAsia" w:ascii="宋体" w:hAnsi="宋体"/>
          <w:bCs/>
          <w:color w:val="000000"/>
          <w:kern w:val="0"/>
          <w:szCs w:val="21"/>
        </w:rPr>
        <w:t>（详见格式B2），提供项目经理的身份证、学历证、职称证等身份证明材料和项目经理类似项目经验的业绩证明材料。业绩证明材料为合同文件或用户证明，业绩证明材料须能体现类似项目特征和项目经理承担的职位，否则不予认可；（如有）</w:t>
      </w:r>
    </w:p>
    <w:p w14:paraId="0F5FD32E">
      <w:pPr>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3、技术负责人简历表（详见格式B3）,提供技术负责人的身份证、学历证、职称证等身份证明材料和技术负责人类似项目经验的业绩证明材料。业绩证明材料为合同文件或用户证明，业绩证明材料须能体现类似项目特征和技术负责人承担的职位，否则不予认可；</w:t>
      </w:r>
    </w:p>
    <w:p w14:paraId="4DA09D96">
      <w:pPr>
        <w:spacing w:line="360" w:lineRule="auto"/>
        <w:ind w:firstLine="420" w:firstLineChars="200"/>
        <w:jc w:val="left"/>
        <w:rPr>
          <w:rFonts w:hint="eastAsia"/>
          <w:color w:val="000000"/>
          <w:szCs w:val="21"/>
        </w:rPr>
      </w:pPr>
      <w:r>
        <w:rPr>
          <w:rFonts w:hint="eastAsia" w:ascii="宋体" w:hAnsi="宋体"/>
          <w:bCs/>
          <w:color w:val="000000"/>
          <w:kern w:val="0"/>
          <w:szCs w:val="21"/>
        </w:rPr>
        <w:t>4、投标人类似项目业绩表（详见格式B4）</w:t>
      </w:r>
      <w:r>
        <w:rPr>
          <w:rFonts w:hint="eastAsia" w:ascii="宋体" w:hAnsi="宋体"/>
          <w:color w:val="000000"/>
          <w:kern w:val="0"/>
          <w:szCs w:val="21"/>
        </w:rPr>
        <w:t>，</w:t>
      </w:r>
      <w:r>
        <w:rPr>
          <w:rFonts w:hint="eastAsia" w:ascii="宋体" w:hAnsi="宋体"/>
          <w:bCs/>
          <w:color w:val="000000"/>
          <w:kern w:val="0"/>
          <w:szCs w:val="21"/>
        </w:rPr>
        <w:t>同时投标人须提供业绩证明文件</w:t>
      </w:r>
      <w:r>
        <w:rPr>
          <w:rFonts w:hint="eastAsia" w:ascii="宋体" w:hAnsi="宋体"/>
          <w:color w:val="000000"/>
          <w:szCs w:val="21"/>
        </w:rPr>
        <w:t>，</w:t>
      </w:r>
      <w:r>
        <w:rPr>
          <w:color w:val="000000"/>
          <w:szCs w:val="21"/>
        </w:rPr>
        <w:t>业绩证明文件</w:t>
      </w:r>
      <w:r>
        <w:rPr>
          <w:rFonts w:hint="eastAsia"/>
          <w:color w:val="000000"/>
          <w:szCs w:val="21"/>
        </w:rPr>
        <w:t>为</w:t>
      </w:r>
      <w:r>
        <w:rPr>
          <w:color w:val="000000"/>
          <w:szCs w:val="21"/>
        </w:rPr>
        <w:t>合同</w:t>
      </w:r>
      <w:r>
        <w:rPr>
          <w:rFonts w:hint="eastAsia"/>
          <w:color w:val="000000"/>
          <w:szCs w:val="21"/>
        </w:rPr>
        <w:t>关键页或</w:t>
      </w:r>
      <w:r>
        <w:rPr>
          <w:color w:val="000000"/>
          <w:szCs w:val="21"/>
        </w:rPr>
        <w:t>业主证明复印件，证明文件中须体现出合同双方、合同签订时间、合同服务</w:t>
      </w:r>
      <w:r>
        <w:rPr>
          <w:rFonts w:hint="eastAsia"/>
          <w:color w:val="000000"/>
          <w:szCs w:val="21"/>
        </w:rPr>
        <w:t>、合同金额</w:t>
      </w:r>
      <w:r>
        <w:rPr>
          <w:color w:val="000000"/>
          <w:szCs w:val="21"/>
        </w:rPr>
        <w:t>等内容</w:t>
      </w:r>
      <w:r>
        <w:rPr>
          <w:rFonts w:hint="eastAsia"/>
          <w:color w:val="000000"/>
          <w:szCs w:val="21"/>
        </w:rPr>
        <w:t>，否则视为无效证明文件。</w:t>
      </w:r>
    </w:p>
    <w:p w14:paraId="442FE56D">
      <w:pPr>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4、</w:t>
      </w:r>
      <w:r>
        <w:rPr>
          <w:rFonts w:hint="eastAsia" w:ascii="宋体" w:hAnsi="宋体" w:cs="宋体"/>
          <w:color w:val="000000"/>
          <w:kern w:val="0"/>
          <w:szCs w:val="21"/>
        </w:rPr>
        <w:t>由会计师事务所出具的投标人2024年年度财务审计报告（应包含资产负债表、利润表、现金流量表等主要财务报表及附注）</w:t>
      </w:r>
      <w:r>
        <w:rPr>
          <w:rFonts w:hint="eastAsia" w:ascii="宋体" w:hAnsi="宋体"/>
          <w:color w:val="000000"/>
          <w:kern w:val="0"/>
          <w:szCs w:val="21"/>
        </w:rPr>
        <w:t>；（如有）</w:t>
      </w:r>
    </w:p>
    <w:p w14:paraId="4902806D">
      <w:pPr>
        <w:spacing w:line="360" w:lineRule="auto"/>
        <w:ind w:firstLine="420" w:firstLineChars="200"/>
        <w:jc w:val="left"/>
        <w:outlineLvl w:val="2"/>
        <w:rPr>
          <w:rFonts w:ascii="宋体" w:hAnsi="宋体"/>
          <w:color w:val="000000"/>
          <w:kern w:val="0"/>
          <w:szCs w:val="21"/>
        </w:rPr>
      </w:pPr>
      <w:r>
        <w:rPr>
          <w:rFonts w:hint="eastAsia" w:ascii="宋体" w:hAnsi="宋体"/>
          <w:color w:val="000000"/>
          <w:kern w:val="0"/>
          <w:szCs w:val="21"/>
        </w:rPr>
        <w:t>5、商务条款响应表（详见格式</w:t>
      </w:r>
      <w:r>
        <w:rPr>
          <w:rFonts w:ascii="宋体" w:hAnsi="宋体"/>
          <w:color w:val="000000"/>
          <w:kern w:val="0"/>
          <w:szCs w:val="21"/>
        </w:rPr>
        <w:t>B</w:t>
      </w:r>
      <w:r>
        <w:rPr>
          <w:rFonts w:hint="eastAsia" w:ascii="宋体" w:hAnsi="宋体"/>
          <w:color w:val="000000"/>
          <w:kern w:val="0"/>
          <w:szCs w:val="21"/>
        </w:rPr>
        <w:t>5）；</w:t>
      </w:r>
    </w:p>
    <w:p w14:paraId="4D6CC1BB">
      <w:pPr>
        <w:spacing w:line="360" w:lineRule="auto"/>
        <w:ind w:firstLine="420" w:firstLineChars="200"/>
        <w:jc w:val="left"/>
        <w:rPr>
          <w:rFonts w:ascii="宋体" w:hAnsi="宋体"/>
          <w:bCs/>
          <w:color w:val="000000"/>
          <w:kern w:val="0"/>
          <w:szCs w:val="21"/>
        </w:rPr>
      </w:pPr>
      <w:r>
        <w:rPr>
          <w:rFonts w:hint="eastAsia" w:ascii="宋体" w:hAnsi="宋体"/>
          <w:bCs/>
          <w:color w:val="000000"/>
          <w:kern w:val="0"/>
          <w:szCs w:val="21"/>
        </w:rPr>
        <w:t>6、投标人有效期内的ISO9001质量管理体系认证证书复印件；</w:t>
      </w:r>
      <w:r>
        <w:rPr>
          <w:rFonts w:hint="eastAsia" w:ascii="宋体" w:hAnsi="宋体"/>
          <w:color w:val="000000"/>
          <w:kern w:val="0"/>
          <w:szCs w:val="21"/>
        </w:rPr>
        <w:t>（如有）</w:t>
      </w:r>
    </w:p>
    <w:p w14:paraId="756F30F2">
      <w:pPr>
        <w:spacing w:line="360" w:lineRule="auto"/>
        <w:ind w:firstLine="420" w:firstLineChars="200"/>
        <w:jc w:val="left"/>
        <w:outlineLvl w:val="2"/>
        <w:rPr>
          <w:rFonts w:ascii="宋体" w:hAnsi="宋体"/>
          <w:color w:val="000000"/>
          <w:kern w:val="0"/>
          <w:szCs w:val="21"/>
        </w:rPr>
      </w:pPr>
      <w:r>
        <w:rPr>
          <w:rFonts w:hint="eastAsia" w:ascii="宋体" w:hAnsi="宋体"/>
          <w:color w:val="000000"/>
          <w:kern w:val="0"/>
          <w:szCs w:val="21"/>
        </w:rPr>
        <w:t>7、投标人认为需要提交的其他资料（格式自拟）。</w:t>
      </w:r>
      <w:r>
        <w:rPr>
          <w:rFonts w:hint="eastAsia" w:ascii="宋体" w:hAnsi="宋体"/>
          <w:color w:val="000000"/>
          <w:szCs w:val="21"/>
        </w:rPr>
        <w:t>（如有）</w:t>
      </w:r>
    </w:p>
    <w:bookmarkEnd w:id="2694"/>
    <w:bookmarkEnd w:id="2695"/>
    <w:p w14:paraId="4BAF6298">
      <w:pPr>
        <w:tabs>
          <w:tab w:val="left" w:pos="1980"/>
          <w:tab w:val="center" w:pos="4252"/>
        </w:tabs>
        <w:spacing w:before="120" w:beforeLines="50" w:after="240" w:afterLines="100" w:line="440" w:lineRule="exact"/>
        <w:jc w:val="center"/>
        <w:rPr>
          <w:rFonts w:ascii="宋体" w:hAnsi="宋体"/>
          <w:b/>
          <w:color w:val="000000"/>
          <w:kern w:val="0"/>
          <w:sz w:val="28"/>
          <w:szCs w:val="28"/>
        </w:rPr>
      </w:pPr>
    </w:p>
    <w:p w14:paraId="7FED6523">
      <w:pPr>
        <w:tabs>
          <w:tab w:val="left" w:pos="1980"/>
          <w:tab w:val="center" w:pos="4252"/>
        </w:tabs>
        <w:spacing w:before="120" w:beforeLines="50" w:after="240" w:afterLines="100" w:line="440" w:lineRule="exact"/>
        <w:jc w:val="center"/>
        <w:rPr>
          <w:rFonts w:ascii="宋体" w:hAnsi="宋体"/>
          <w:b/>
          <w:color w:val="000000"/>
          <w:kern w:val="0"/>
          <w:sz w:val="28"/>
          <w:szCs w:val="28"/>
        </w:rPr>
      </w:pPr>
    </w:p>
    <w:p w14:paraId="57898FE3">
      <w:pPr>
        <w:tabs>
          <w:tab w:val="left" w:pos="1980"/>
          <w:tab w:val="center" w:pos="4252"/>
        </w:tabs>
        <w:spacing w:before="120" w:beforeLines="50" w:after="240" w:afterLines="100" w:line="440" w:lineRule="exact"/>
        <w:jc w:val="center"/>
        <w:rPr>
          <w:rFonts w:ascii="宋体" w:hAnsi="宋体"/>
          <w:b/>
          <w:color w:val="000000"/>
          <w:kern w:val="0"/>
          <w:sz w:val="28"/>
          <w:szCs w:val="28"/>
        </w:rPr>
      </w:pPr>
    </w:p>
    <w:p w14:paraId="19AE79A2">
      <w:pPr>
        <w:tabs>
          <w:tab w:val="left" w:pos="1980"/>
          <w:tab w:val="center" w:pos="4252"/>
        </w:tabs>
        <w:spacing w:before="120" w:beforeLines="50" w:after="240" w:afterLines="100" w:line="440" w:lineRule="exact"/>
        <w:jc w:val="center"/>
        <w:rPr>
          <w:rFonts w:ascii="宋体" w:hAnsi="宋体"/>
          <w:b/>
          <w:color w:val="000000"/>
          <w:kern w:val="0"/>
          <w:sz w:val="28"/>
          <w:szCs w:val="28"/>
        </w:rPr>
      </w:pPr>
    </w:p>
    <w:p w14:paraId="6F6ADB8F">
      <w:pPr>
        <w:tabs>
          <w:tab w:val="left" w:pos="1980"/>
          <w:tab w:val="center" w:pos="4252"/>
        </w:tabs>
        <w:spacing w:before="120" w:beforeLines="50" w:after="240" w:afterLines="100" w:line="440" w:lineRule="exact"/>
        <w:jc w:val="center"/>
        <w:rPr>
          <w:rFonts w:ascii="宋体" w:hAnsi="宋体"/>
          <w:b/>
          <w:color w:val="000000"/>
          <w:kern w:val="0"/>
          <w:sz w:val="28"/>
          <w:szCs w:val="28"/>
        </w:rPr>
      </w:pPr>
    </w:p>
    <w:p w14:paraId="7B50EFE4">
      <w:pPr>
        <w:tabs>
          <w:tab w:val="left" w:pos="1980"/>
          <w:tab w:val="center" w:pos="4252"/>
        </w:tabs>
        <w:spacing w:before="120" w:beforeLines="50" w:after="240" w:afterLines="100" w:line="440" w:lineRule="exact"/>
        <w:jc w:val="center"/>
        <w:rPr>
          <w:rFonts w:ascii="宋体" w:hAnsi="宋体"/>
          <w:b/>
          <w:color w:val="000000"/>
          <w:kern w:val="0"/>
          <w:sz w:val="28"/>
          <w:szCs w:val="28"/>
        </w:rPr>
      </w:pPr>
    </w:p>
    <w:p w14:paraId="19F0B4F2">
      <w:pPr>
        <w:tabs>
          <w:tab w:val="left" w:pos="1980"/>
          <w:tab w:val="center" w:pos="4252"/>
        </w:tabs>
        <w:spacing w:before="120" w:beforeLines="50" w:after="240" w:afterLines="100" w:line="440" w:lineRule="exact"/>
        <w:jc w:val="center"/>
        <w:rPr>
          <w:rFonts w:ascii="宋体" w:hAnsi="宋体"/>
          <w:b/>
          <w:color w:val="000000"/>
          <w:kern w:val="0"/>
          <w:sz w:val="28"/>
          <w:szCs w:val="28"/>
        </w:rPr>
      </w:pPr>
    </w:p>
    <w:p w14:paraId="11B1713F">
      <w:pPr>
        <w:tabs>
          <w:tab w:val="left" w:pos="1980"/>
          <w:tab w:val="center" w:pos="4252"/>
        </w:tabs>
        <w:spacing w:before="120" w:beforeLines="50" w:after="240" w:afterLines="100" w:line="440" w:lineRule="exact"/>
        <w:jc w:val="center"/>
        <w:rPr>
          <w:rFonts w:ascii="宋体" w:hAnsi="宋体"/>
          <w:b/>
          <w:color w:val="000000"/>
          <w:kern w:val="0"/>
          <w:sz w:val="28"/>
          <w:szCs w:val="28"/>
        </w:rPr>
      </w:pPr>
    </w:p>
    <w:p w14:paraId="3F43401A">
      <w:pPr>
        <w:tabs>
          <w:tab w:val="left" w:pos="1980"/>
          <w:tab w:val="center" w:pos="4252"/>
        </w:tabs>
        <w:spacing w:before="120" w:beforeLines="50" w:after="240" w:afterLines="100" w:line="440" w:lineRule="exact"/>
        <w:jc w:val="center"/>
        <w:rPr>
          <w:rFonts w:ascii="宋体" w:hAnsi="宋体"/>
          <w:b/>
          <w:color w:val="000000"/>
          <w:kern w:val="0"/>
          <w:sz w:val="28"/>
          <w:szCs w:val="28"/>
        </w:rPr>
      </w:pPr>
    </w:p>
    <w:p w14:paraId="333255CE">
      <w:pPr>
        <w:tabs>
          <w:tab w:val="left" w:pos="1980"/>
          <w:tab w:val="center" w:pos="4252"/>
        </w:tabs>
        <w:spacing w:before="120" w:beforeLines="50" w:after="240" w:afterLines="100" w:line="440" w:lineRule="exact"/>
        <w:jc w:val="center"/>
        <w:rPr>
          <w:rFonts w:hint="eastAsia" w:ascii="宋体" w:hAnsi="宋体"/>
          <w:b/>
          <w:color w:val="000000"/>
          <w:kern w:val="0"/>
          <w:sz w:val="28"/>
          <w:szCs w:val="28"/>
        </w:rPr>
      </w:pPr>
    </w:p>
    <w:p w14:paraId="186A2C6D">
      <w:pPr>
        <w:keepNext/>
        <w:keepLines/>
        <w:spacing w:line="360" w:lineRule="auto"/>
        <w:jc w:val="left"/>
        <w:outlineLvl w:val="3"/>
        <w:rPr>
          <w:rFonts w:ascii="宋体" w:hAnsi="宋体"/>
          <w:bCs/>
          <w:color w:val="000000"/>
          <w:szCs w:val="28"/>
        </w:rPr>
      </w:pPr>
      <w:r>
        <w:rPr>
          <w:rFonts w:hint="eastAsia" w:ascii="宋体" w:hAnsi="宋体"/>
          <w:b/>
          <w:color w:val="000000"/>
          <w:szCs w:val="28"/>
        </w:rPr>
        <w:t>格式</w:t>
      </w:r>
      <w:r>
        <w:rPr>
          <w:rFonts w:ascii="宋体" w:hAnsi="宋体"/>
          <w:b/>
          <w:color w:val="000000"/>
          <w:szCs w:val="28"/>
        </w:rPr>
        <w:t>B1</w:t>
      </w:r>
      <w:r>
        <w:rPr>
          <w:rFonts w:hint="eastAsia" w:ascii="宋体" w:hAnsi="宋体"/>
          <w:b/>
          <w:color w:val="000000"/>
          <w:szCs w:val="28"/>
        </w:rPr>
        <w:t>：</w:t>
      </w:r>
      <w:r>
        <w:rPr>
          <w:rFonts w:ascii="宋体" w:hAnsi="宋体"/>
          <w:b/>
          <w:color w:val="000000"/>
          <w:szCs w:val="28"/>
        </w:rPr>
        <w:t>投标人基本情况一览表</w:t>
      </w:r>
      <w:r>
        <w:rPr>
          <w:rFonts w:hint="eastAsia" w:ascii="宋体" w:hAnsi="宋体"/>
          <w:b/>
          <w:color w:val="000000"/>
          <w:szCs w:val="28"/>
        </w:rPr>
        <w:t>格式</w:t>
      </w:r>
    </w:p>
    <w:p w14:paraId="4F3A55CB">
      <w:pPr>
        <w:widowControl/>
        <w:spacing w:line="360" w:lineRule="auto"/>
        <w:jc w:val="center"/>
        <w:rPr>
          <w:rFonts w:ascii="宋体" w:hAnsi="宋体"/>
          <w:b/>
          <w:color w:val="000000"/>
          <w:sz w:val="28"/>
          <w:szCs w:val="28"/>
        </w:rPr>
      </w:pPr>
      <w:r>
        <w:rPr>
          <w:rFonts w:ascii="宋体" w:hAnsi="宋体"/>
          <w:b/>
          <w:color w:val="000000"/>
          <w:sz w:val="28"/>
          <w:szCs w:val="28"/>
        </w:rPr>
        <w:t>投标人基本情况一览表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76"/>
        <w:gridCol w:w="807"/>
        <w:gridCol w:w="175"/>
        <w:gridCol w:w="1433"/>
        <w:gridCol w:w="663"/>
        <w:gridCol w:w="50"/>
        <w:gridCol w:w="894"/>
        <w:gridCol w:w="801"/>
        <w:gridCol w:w="485"/>
        <w:gridCol w:w="1928"/>
      </w:tblGrid>
      <w:tr w14:paraId="4643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406" w:type="dxa"/>
            <w:gridSpan w:val="4"/>
            <w:noWrap w:val="0"/>
            <w:vAlign w:val="center"/>
          </w:tcPr>
          <w:p w14:paraId="2CB6727C">
            <w:pPr>
              <w:rPr>
                <w:rFonts w:ascii="宋体" w:hAnsi="宋体"/>
                <w:color w:val="000000"/>
                <w:kern w:val="0"/>
                <w:szCs w:val="21"/>
              </w:rPr>
            </w:pPr>
            <w:r>
              <w:rPr>
                <w:rFonts w:ascii="宋体" w:hAnsi="宋体"/>
                <w:color w:val="000000"/>
                <w:kern w:val="0"/>
                <w:szCs w:val="21"/>
              </w:rPr>
              <w:t>公司名称</w:t>
            </w:r>
          </w:p>
        </w:tc>
        <w:tc>
          <w:tcPr>
            <w:tcW w:w="6254" w:type="dxa"/>
            <w:gridSpan w:val="7"/>
            <w:noWrap w:val="0"/>
            <w:vAlign w:val="center"/>
          </w:tcPr>
          <w:p w14:paraId="7AD14C7B">
            <w:pPr>
              <w:rPr>
                <w:rFonts w:ascii="宋体" w:hAnsi="宋体"/>
                <w:color w:val="000000"/>
                <w:kern w:val="0"/>
                <w:szCs w:val="21"/>
              </w:rPr>
            </w:pPr>
          </w:p>
        </w:tc>
      </w:tr>
      <w:tr w14:paraId="1D8E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noWrap w:val="0"/>
            <w:vAlign w:val="center"/>
          </w:tcPr>
          <w:p w14:paraId="421E7FA6">
            <w:pPr>
              <w:rPr>
                <w:rFonts w:ascii="宋体" w:hAnsi="宋体"/>
                <w:color w:val="000000"/>
                <w:kern w:val="0"/>
                <w:szCs w:val="21"/>
              </w:rPr>
            </w:pPr>
            <w:r>
              <w:rPr>
                <w:rFonts w:ascii="宋体" w:hAnsi="宋体"/>
                <w:color w:val="000000"/>
                <w:kern w:val="0"/>
                <w:szCs w:val="21"/>
              </w:rPr>
              <w:t>注册资本金</w:t>
            </w:r>
          </w:p>
        </w:tc>
        <w:tc>
          <w:tcPr>
            <w:tcW w:w="6254" w:type="dxa"/>
            <w:gridSpan w:val="7"/>
            <w:noWrap w:val="0"/>
            <w:vAlign w:val="center"/>
          </w:tcPr>
          <w:p w14:paraId="2790C09B">
            <w:pPr>
              <w:rPr>
                <w:rFonts w:ascii="宋体" w:hAnsi="宋体"/>
                <w:color w:val="000000"/>
                <w:kern w:val="0"/>
                <w:szCs w:val="21"/>
              </w:rPr>
            </w:pPr>
          </w:p>
        </w:tc>
      </w:tr>
      <w:tr w14:paraId="2005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noWrap w:val="0"/>
            <w:vAlign w:val="center"/>
          </w:tcPr>
          <w:p w14:paraId="04296A33">
            <w:pPr>
              <w:rPr>
                <w:rFonts w:ascii="宋体" w:hAnsi="宋体"/>
                <w:color w:val="000000"/>
                <w:kern w:val="0"/>
                <w:szCs w:val="21"/>
              </w:rPr>
            </w:pPr>
            <w:r>
              <w:rPr>
                <w:rFonts w:ascii="宋体" w:hAnsi="宋体"/>
                <w:color w:val="000000"/>
                <w:kern w:val="0"/>
                <w:szCs w:val="21"/>
              </w:rPr>
              <w:t>主要业务范围</w:t>
            </w:r>
          </w:p>
        </w:tc>
        <w:tc>
          <w:tcPr>
            <w:tcW w:w="6254" w:type="dxa"/>
            <w:gridSpan w:val="7"/>
            <w:noWrap w:val="0"/>
            <w:vAlign w:val="center"/>
          </w:tcPr>
          <w:p w14:paraId="6E1B9784">
            <w:pPr>
              <w:rPr>
                <w:rFonts w:ascii="宋体" w:hAnsi="宋体"/>
                <w:color w:val="000000"/>
                <w:kern w:val="0"/>
                <w:szCs w:val="21"/>
              </w:rPr>
            </w:pPr>
          </w:p>
        </w:tc>
      </w:tr>
      <w:tr w14:paraId="324F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noWrap w:val="0"/>
            <w:vAlign w:val="center"/>
          </w:tcPr>
          <w:p w14:paraId="6A209C00">
            <w:pPr>
              <w:rPr>
                <w:rFonts w:ascii="宋体" w:hAnsi="宋体"/>
                <w:color w:val="000000"/>
                <w:kern w:val="0"/>
                <w:szCs w:val="21"/>
              </w:rPr>
            </w:pPr>
            <w:r>
              <w:rPr>
                <w:rFonts w:ascii="宋体" w:hAnsi="宋体"/>
                <w:color w:val="000000"/>
                <w:kern w:val="0"/>
                <w:szCs w:val="21"/>
              </w:rPr>
              <w:t>企业性质</w:t>
            </w:r>
          </w:p>
        </w:tc>
        <w:tc>
          <w:tcPr>
            <w:tcW w:w="6254" w:type="dxa"/>
            <w:gridSpan w:val="7"/>
            <w:noWrap w:val="0"/>
            <w:vAlign w:val="center"/>
          </w:tcPr>
          <w:p w14:paraId="335B2C28">
            <w:pPr>
              <w:rPr>
                <w:rFonts w:ascii="宋体" w:hAnsi="宋体"/>
                <w:color w:val="000000"/>
                <w:kern w:val="0"/>
                <w:szCs w:val="21"/>
              </w:rPr>
            </w:pPr>
          </w:p>
        </w:tc>
      </w:tr>
      <w:tr w14:paraId="7A2B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noWrap w:val="0"/>
            <w:vAlign w:val="center"/>
          </w:tcPr>
          <w:p w14:paraId="0D476DF3">
            <w:pPr>
              <w:rPr>
                <w:rFonts w:ascii="宋体" w:hAnsi="宋体"/>
                <w:color w:val="000000"/>
                <w:kern w:val="0"/>
                <w:szCs w:val="21"/>
              </w:rPr>
            </w:pPr>
            <w:r>
              <w:rPr>
                <w:rFonts w:ascii="宋体" w:hAnsi="宋体"/>
                <w:color w:val="000000"/>
                <w:kern w:val="0"/>
                <w:szCs w:val="21"/>
              </w:rPr>
              <w:t>营业执照</w:t>
            </w:r>
          </w:p>
        </w:tc>
        <w:tc>
          <w:tcPr>
            <w:tcW w:w="6254" w:type="dxa"/>
            <w:gridSpan w:val="7"/>
            <w:noWrap w:val="0"/>
            <w:vAlign w:val="center"/>
          </w:tcPr>
          <w:p w14:paraId="6C068EE9">
            <w:pPr>
              <w:rPr>
                <w:rFonts w:ascii="宋体" w:hAnsi="宋体"/>
                <w:color w:val="000000"/>
                <w:kern w:val="0"/>
                <w:szCs w:val="21"/>
              </w:rPr>
            </w:pPr>
            <w:r>
              <w:rPr>
                <w:rFonts w:ascii="宋体" w:hAnsi="宋体"/>
                <w:color w:val="000000"/>
                <w:kern w:val="0"/>
                <w:szCs w:val="21"/>
              </w:rPr>
              <w:t>1.编号：     2.营业范围：       3.发照单位：</w:t>
            </w:r>
          </w:p>
        </w:tc>
      </w:tr>
      <w:tr w14:paraId="22E3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noWrap w:val="0"/>
            <w:vAlign w:val="center"/>
          </w:tcPr>
          <w:p w14:paraId="2CEE8BD1">
            <w:pPr>
              <w:rPr>
                <w:rFonts w:ascii="宋体" w:hAnsi="宋体"/>
                <w:color w:val="000000"/>
                <w:kern w:val="0"/>
                <w:szCs w:val="21"/>
              </w:rPr>
            </w:pPr>
            <w:r>
              <w:rPr>
                <w:rFonts w:ascii="宋体" w:hAnsi="宋体"/>
                <w:color w:val="000000"/>
                <w:kern w:val="0"/>
                <w:szCs w:val="21"/>
              </w:rPr>
              <w:t>资质情况及编号</w:t>
            </w:r>
          </w:p>
        </w:tc>
        <w:tc>
          <w:tcPr>
            <w:tcW w:w="6254" w:type="dxa"/>
            <w:gridSpan w:val="7"/>
            <w:noWrap w:val="0"/>
            <w:vAlign w:val="center"/>
          </w:tcPr>
          <w:p w14:paraId="3CBF2FF9">
            <w:pPr>
              <w:rPr>
                <w:rFonts w:ascii="宋体" w:hAnsi="宋体"/>
                <w:color w:val="000000"/>
                <w:kern w:val="0"/>
                <w:szCs w:val="21"/>
              </w:rPr>
            </w:pPr>
            <w:r>
              <w:rPr>
                <w:rFonts w:ascii="宋体" w:hAnsi="宋体"/>
                <w:color w:val="000000"/>
                <w:kern w:val="0"/>
                <w:szCs w:val="21"/>
              </w:rPr>
              <w:t>1.等级：     2.证书号：         3.发证单位：</w:t>
            </w:r>
          </w:p>
        </w:tc>
      </w:tr>
      <w:tr w14:paraId="0D30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406" w:type="dxa"/>
            <w:gridSpan w:val="4"/>
            <w:noWrap w:val="0"/>
            <w:vAlign w:val="center"/>
          </w:tcPr>
          <w:p w14:paraId="2769B983">
            <w:pPr>
              <w:rPr>
                <w:rFonts w:ascii="宋体" w:hAnsi="宋体"/>
                <w:color w:val="000000"/>
                <w:kern w:val="0"/>
                <w:szCs w:val="21"/>
              </w:rPr>
            </w:pPr>
            <w:r>
              <w:rPr>
                <w:rFonts w:ascii="宋体" w:hAnsi="宋体"/>
                <w:color w:val="000000"/>
                <w:kern w:val="0"/>
                <w:szCs w:val="21"/>
              </w:rPr>
              <w:t>通过质量管理体系认证</w:t>
            </w:r>
          </w:p>
        </w:tc>
        <w:tc>
          <w:tcPr>
            <w:tcW w:w="6254" w:type="dxa"/>
            <w:gridSpan w:val="7"/>
            <w:noWrap w:val="0"/>
            <w:vAlign w:val="center"/>
          </w:tcPr>
          <w:p w14:paraId="13ADFB72">
            <w:pPr>
              <w:rPr>
                <w:rFonts w:ascii="宋体" w:hAnsi="宋体"/>
                <w:color w:val="000000"/>
                <w:kern w:val="0"/>
                <w:szCs w:val="21"/>
              </w:rPr>
            </w:pPr>
            <w:r>
              <w:rPr>
                <w:rFonts w:ascii="宋体" w:hAnsi="宋体"/>
                <w:color w:val="000000"/>
                <w:kern w:val="0"/>
                <w:szCs w:val="21"/>
              </w:rPr>
              <w:t>1.是         2.否</w:t>
            </w:r>
          </w:p>
        </w:tc>
      </w:tr>
      <w:tr w14:paraId="354E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660" w:type="dxa"/>
            <w:gridSpan w:val="11"/>
            <w:noWrap w:val="0"/>
            <w:vAlign w:val="center"/>
          </w:tcPr>
          <w:p w14:paraId="08D5940C">
            <w:pPr>
              <w:rPr>
                <w:rFonts w:ascii="宋体" w:hAnsi="宋体"/>
                <w:color w:val="000000"/>
                <w:kern w:val="0"/>
                <w:szCs w:val="21"/>
              </w:rPr>
            </w:pPr>
            <w:r>
              <w:rPr>
                <w:rFonts w:ascii="宋体" w:hAnsi="宋体"/>
                <w:color w:val="000000"/>
                <w:kern w:val="0"/>
                <w:szCs w:val="21"/>
              </w:rPr>
              <w:t>公司领导班子构成情况</w:t>
            </w:r>
          </w:p>
        </w:tc>
      </w:tr>
      <w:tr w14:paraId="2339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noWrap w:val="0"/>
            <w:vAlign w:val="center"/>
          </w:tcPr>
          <w:p w14:paraId="4A083746">
            <w:pPr>
              <w:jc w:val="center"/>
              <w:rPr>
                <w:rFonts w:ascii="宋体" w:hAnsi="宋体"/>
                <w:color w:val="000000"/>
                <w:kern w:val="0"/>
                <w:szCs w:val="21"/>
              </w:rPr>
            </w:pPr>
            <w:r>
              <w:rPr>
                <w:rFonts w:ascii="宋体" w:hAnsi="宋体"/>
                <w:color w:val="000000"/>
                <w:kern w:val="0"/>
                <w:szCs w:val="21"/>
              </w:rPr>
              <w:t>法</w:t>
            </w:r>
            <w:r>
              <w:rPr>
                <w:rFonts w:hint="eastAsia" w:ascii="宋体" w:hAnsi="宋体"/>
                <w:color w:val="000000"/>
                <w:kern w:val="0"/>
                <w:szCs w:val="21"/>
              </w:rPr>
              <w:t>定</w:t>
            </w:r>
            <w:r>
              <w:rPr>
                <w:rFonts w:ascii="宋体" w:hAnsi="宋体"/>
                <w:color w:val="000000"/>
                <w:kern w:val="0"/>
                <w:szCs w:val="21"/>
              </w:rPr>
              <w:t>代表人</w:t>
            </w:r>
          </w:p>
        </w:tc>
        <w:tc>
          <w:tcPr>
            <w:tcW w:w="1758" w:type="dxa"/>
            <w:gridSpan w:val="3"/>
            <w:noWrap w:val="0"/>
            <w:vAlign w:val="center"/>
          </w:tcPr>
          <w:p w14:paraId="6B11AB5B">
            <w:pPr>
              <w:jc w:val="center"/>
              <w:rPr>
                <w:rFonts w:ascii="宋体" w:hAnsi="宋体"/>
                <w:color w:val="000000"/>
                <w:kern w:val="0"/>
                <w:szCs w:val="21"/>
              </w:rPr>
            </w:pPr>
            <w:r>
              <w:rPr>
                <w:rFonts w:ascii="宋体" w:hAnsi="宋体"/>
                <w:color w:val="000000"/>
                <w:kern w:val="0"/>
                <w:szCs w:val="21"/>
              </w:rPr>
              <w:t>公司经理</w:t>
            </w:r>
          </w:p>
        </w:tc>
        <w:tc>
          <w:tcPr>
            <w:tcW w:w="2146" w:type="dxa"/>
            <w:gridSpan w:val="3"/>
            <w:noWrap w:val="0"/>
            <w:vAlign w:val="center"/>
          </w:tcPr>
          <w:p w14:paraId="719931B6">
            <w:pPr>
              <w:jc w:val="center"/>
              <w:rPr>
                <w:rFonts w:ascii="宋体" w:hAnsi="宋体"/>
                <w:color w:val="000000"/>
                <w:kern w:val="0"/>
                <w:szCs w:val="21"/>
              </w:rPr>
            </w:pPr>
            <w:r>
              <w:rPr>
                <w:rFonts w:ascii="宋体" w:hAnsi="宋体"/>
                <w:color w:val="000000"/>
                <w:kern w:val="0"/>
                <w:szCs w:val="21"/>
              </w:rPr>
              <w:t>总工程师</w:t>
            </w:r>
          </w:p>
        </w:tc>
        <w:tc>
          <w:tcPr>
            <w:tcW w:w="2180" w:type="dxa"/>
            <w:gridSpan w:val="3"/>
            <w:noWrap w:val="0"/>
            <w:vAlign w:val="center"/>
          </w:tcPr>
          <w:p w14:paraId="73306EA5">
            <w:pPr>
              <w:jc w:val="center"/>
              <w:rPr>
                <w:rFonts w:ascii="宋体" w:hAnsi="宋体"/>
                <w:color w:val="000000"/>
                <w:kern w:val="0"/>
                <w:szCs w:val="21"/>
              </w:rPr>
            </w:pPr>
            <w:r>
              <w:rPr>
                <w:rFonts w:ascii="宋体" w:hAnsi="宋体"/>
                <w:color w:val="000000"/>
                <w:kern w:val="0"/>
                <w:szCs w:val="21"/>
              </w:rPr>
              <w:t>总经济师</w:t>
            </w:r>
          </w:p>
        </w:tc>
        <w:tc>
          <w:tcPr>
            <w:tcW w:w="1928" w:type="dxa"/>
            <w:noWrap w:val="0"/>
            <w:vAlign w:val="center"/>
          </w:tcPr>
          <w:p w14:paraId="5C3A8B45">
            <w:pPr>
              <w:jc w:val="center"/>
              <w:rPr>
                <w:rFonts w:ascii="宋体" w:hAnsi="宋体"/>
                <w:color w:val="000000"/>
                <w:kern w:val="0"/>
                <w:szCs w:val="21"/>
              </w:rPr>
            </w:pPr>
            <w:r>
              <w:rPr>
                <w:rFonts w:ascii="宋体" w:hAnsi="宋体"/>
                <w:color w:val="000000"/>
                <w:kern w:val="0"/>
                <w:szCs w:val="21"/>
              </w:rPr>
              <w:t>总会计师</w:t>
            </w:r>
          </w:p>
        </w:tc>
      </w:tr>
      <w:tr w14:paraId="056D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noWrap w:val="0"/>
            <w:vAlign w:val="center"/>
          </w:tcPr>
          <w:p w14:paraId="2657879C">
            <w:pPr>
              <w:rPr>
                <w:rFonts w:ascii="宋体" w:hAnsi="宋体"/>
                <w:color w:val="000000"/>
                <w:kern w:val="0"/>
                <w:szCs w:val="21"/>
              </w:rPr>
            </w:pPr>
          </w:p>
        </w:tc>
        <w:tc>
          <w:tcPr>
            <w:tcW w:w="1758" w:type="dxa"/>
            <w:gridSpan w:val="3"/>
            <w:noWrap w:val="0"/>
            <w:vAlign w:val="center"/>
          </w:tcPr>
          <w:p w14:paraId="0B48D659">
            <w:pPr>
              <w:rPr>
                <w:rFonts w:ascii="宋体" w:hAnsi="宋体"/>
                <w:color w:val="000000"/>
                <w:kern w:val="0"/>
                <w:szCs w:val="21"/>
              </w:rPr>
            </w:pPr>
          </w:p>
        </w:tc>
        <w:tc>
          <w:tcPr>
            <w:tcW w:w="2146" w:type="dxa"/>
            <w:gridSpan w:val="3"/>
            <w:noWrap w:val="0"/>
            <w:vAlign w:val="center"/>
          </w:tcPr>
          <w:p w14:paraId="6919A1A6">
            <w:pPr>
              <w:rPr>
                <w:rFonts w:ascii="宋体" w:hAnsi="宋体"/>
                <w:color w:val="000000"/>
                <w:kern w:val="0"/>
                <w:szCs w:val="21"/>
              </w:rPr>
            </w:pPr>
          </w:p>
        </w:tc>
        <w:tc>
          <w:tcPr>
            <w:tcW w:w="2180" w:type="dxa"/>
            <w:gridSpan w:val="3"/>
            <w:noWrap w:val="0"/>
            <w:vAlign w:val="center"/>
          </w:tcPr>
          <w:p w14:paraId="35287B31">
            <w:pPr>
              <w:rPr>
                <w:rFonts w:ascii="宋体" w:hAnsi="宋体"/>
                <w:color w:val="000000"/>
                <w:kern w:val="0"/>
                <w:szCs w:val="21"/>
              </w:rPr>
            </w:pPr>
          </w:p>
        </w:tc>
        <w:tc>
          <w:tcPr>
            <w:tcW w:w="1928" w:type="dxa"/>
            <w:noWrap w:val="0"/>
            <w:vAlign w:val="center"/>
          </w:tcPr>
          <w:p w14:paraId="208FE421">
            <w:pPr>
              <w:rPr>
                <w:rFonts w:ascii="宋体" w:hAnsi="宋体"/>
                <w:color w:val="000000"/>
                <w:kern w:val="0"/>
                <w:szCs w:val="21"/>
              </w:rPr>
            </w:pPr>
          </w:p>
        </w:tc>
      </w:tr>
      <w:tr w14:paraId="00B0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660" w:type="dxa"/>
            <w:gridSpan w:val="11"/>
            <w:noWrap w:val="0"/>
            <w:vAlign w:val="center"/>
          </w:tcPr>
          <w:p w14:paraId="4E339388">
            <w:pPr>
              <w:rPr>
                <w:rFonts w:ascii="宋体" w:hAnsi="宋体"/>
                <w:color w:val="000000"/>
                <w:kern w:val="0"/>
                <w:szCs w:val="21"/>
              </w:rPr>
            </w:pPr>
            <w:r>
              <w:rPr>
                <w:rFonts w:ascii="宋体" w:hAnsi="宋体"/>
                <w:color w:val="000000"/>
                <w:kern w:val="0"/>
                <w:szCs w:val="21"/>
              </w:rPr>
              <w:t>公司人员构成情况（人数）</w:t>
            </w:r>
          </w:p>
        </w:tc>
      </w:tr>
      <w:tr w14:paraId="725C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noWrap w:val="0"/>
            <w:vAlign w:val="center"/>
          </w:tcPr>
          <w:p w14:paraId="6B65028E">
            <w:pPr>
              <w:jc w:val="center"/>
              <w:rPr>
                <w:rFonts w:ascii="宋体" w:hAnsi="宋体"/>
                <w:color w:val="000000"/>
                <w:kern w:val="0"/>
                <w:szCs w:val="21"/>
              </w:rPr>
            </w:pPr>
            <w:r>
              <w:rPr>
                <w:rFonts w:ascii="宋体" w:hAnsi="宋体"/>
                <w:color w:val="000000"/>
                <w:kern w:val="0"/>
                <w:szCs w:val="21"/>
              </w:rPr>
              <w:t>高级职称</w:t>
            </w:r>
          </w:p>
        </w:tc>
        <w:tc>
          <w:tcPr>
            <w:tcW w:w="2415" w:type="dxa"/>
            <w:gridSpan w:val="3"/>
            <w:noWrap w:val="0"/>
            <w:vAlign w:val="center"/>
          </w:tcPr>
          <w:p w14:paraId="1A48C062">
            <w:pPr>
              <w:jc w:val="center"/>
              <w:rPr>
                <w:rFonts w:ascii="宋体" w:hAnsi="宋体"/>
                <w:color w:val="000000"/>
                <w:kern w:val="0"/>
                <w:szCs w:val="21"/>
              </w:rPr>
            </w:pPr>
            <w:r>
              <w:rPr>
                <w:rFonts w:ascii="宋体" w:hAnsi="宋体"/>
                <w:color w:val="000000"/>
                <w:kern w:val="0"/>
                <w:szCs w:val="21"/>
              </w:rPr>
              <w:t>中级职称</w:t>
            </w:r>
          </w:p>
        </w:tc>
        <w:tc>
          <w:tcPr>
            <w:tcW w:w="2408" w:type="dxa"/>
            <w:gridSpan w:val="4"/>
            <w:noWrap w:val="0"/>
            <w:vAlign w:val="center"/>
          </w:tcPr>
          <w:p w14:paraId="04113576">
            <w:pPr>
              <w:jc w:val="center"/>
              <w:rPr>
                <w:rFonts w:ascii="宋体" w:hAnsi="宋体"/>
                <w:color w:val="000000"/>
                <w:kern w:val="0"/>
                <w:szCs w:val="21"/>
              </w:rPr>
            </w:pPr>
            <w:r>
              <w:rPr>
                <w:rFonts w:ascii="宋体" w:hAnsi="宋体"/>
                <w:color w:val="000000"/>
                <w:kern w:val="0"/>
                <w:szCs w:val="21"/>
              </w:rPr>
              <w:t>初级职称</w:t>
            </w:r>
          </w:p>
        </w:tc>
        <w:tc>
          <w:tcPr>
            <w:tcW w:w="2413" w:type="dxa"/>
            <w:gridSpan w:val="2"/>
            <w:noWrap w:val="0"/>
            <w:vAlign w:val="center"/>
          </w:tcPr>
          <w:p w14:paraId="7ADCAE98">
            <w:pPr>
              <w:jc w:val="center"/>
              <w:rPr>
                <w:rFonts w:ascii="宋体" w:hAnsi="宋体"/>
                <w:color w:val="000000"/>
                <w:kern w:val="0"/>
                <w:szCs w:val="21"/>
              </w:rPr>
            </w:pPr>
            <w:r>
              <w:rPr>
                <w:rFonts w:ascii="宋体" w:hAnsi="宋体"/>
                <w:color w:val="000000"/>
                <w:kern w:val="0"/>
                <w:szCs w:val="21"/>
              </w:rPr>
              <w:t>注册</w:t>
            </w:r>
            <w:r>
              <w:rPr>
                <w:rFonts w:hint="eastAsia" w:ascii="宋体" w:hAnsi="宋体"/>
                <w:color w:val="000000"/>
                <w:kern w:val="0"/>
                <w:szCs w:val="21"/>
              </w:rPr>
              <w:t>类人员</w:t>
            </w:r>
          </w:p>
        </w:tc>
      </w:tr>
      <w:tr w14:paraId="3AF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noWrap w:val="0"/>
            <w:vAlign w:val="center"/>
          </w:tcPr>
          <w:p w14:paraId="19F0201D">
            <w:pPr>
              <w:jc w:val="center"/>
              <w:rPr>
                <w:rFonts w:ascii="宋体" w:hAnsi="宋体"/>
                <w:color w:val="000000"/>
                <w:kern w:val="0"/>
                <w:szCs w:val="21"/>
              </w:rPr>
            </w:pPr>
          </w:p>
        </w:tc>
        <w:tc>
          <w:tcPr>
            <w:tcW w:w="2415" w:type="dxa"/>
            <w:gridSpan w:val="3"/>
            <w:noWrap w:val="0"/>
            <w:vAlign w:val="center"/>
          </w:tcPr>
          <w:p w14:paraId="676889F8">
            <w:pPr>
              <w:jc w:val="center"/>
              <w:rPr>
                <w:rFonts w:ascii="宋体" w:hAnsi="宋体"/>
                <w:color w:val="000000"/>
                <w:kern w:val="0"/>
                <w:szCs w:val="21"/>
              </w:rPr>
            </w:pPr>
          </w:p>
        </w:tc>
        <w:tc>
          <w:tcPr>
            <w:tcW w:w="2408" w:type="dxa"/>
            <w:gridSpan w:val="4"/>
            <w:noWrap w:val="0"/>
            <w:vAlign w:val="center"/>
          </w:tcPr>
          <w:p w14:paraId="154D3201">
            <w:pPr>
              <w:jc w:val="center"/>
              <w:rPr>
                <w:rFonts w:ascii="宋体" w:hAnsi="宋体"/>
                <w:color w:val="000000"/>
                <w:kern w:val="0"/>
                <w:szCs w:val="21"/>
              </w:rPr>
            </w:pPr>
          </w:p>
        </w:tc>
        <w:tc>
          <w:tcPr>
            <w:tcW w:w="2413" w:type="dxa"/>
            <w:gridSpan w:val="2"/>
            <w:noWrap w:val="0"/>
            <w:vAlign w:val="center"/>
          </w:tcPr>
          <w:p w14:paraId="58A1DCE2">
            <w:pPr>
              <w:jc w:val="center"/>
              <w:rPr>
                <w:rFonts w:ascii="宋体" w:hAnsi="宋体"/>
                <w:color w:val="000000"/>
                <w:kern w:val="0"/>
                <w:szCs w:val="21"/>
              </w:rPr>
            </w:pPr>
          </w:p>
        </w:tc>
      </w:tr>
      <w:tr w14:paraId="49D5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noWrap w:val="0"/>
            <w:vAlign w:val="center"/>
          </w:tcPr>
          <w:p w14:paraId="6204D9D2">
            <w:pPr>
              <w:jc w:val="center"/>
              <w:rPr>
                <w:rFonts w:ascii="宋体" w:hAnsi="宋体"/>
                <w:color w:val="000000"/>
                <w:kern w:val="0"/>
                <w:szCs w:val="21"/>
              </w:rPr>
            </w:pPr>
            <w:r>
              <w:rPr>
                <w:rFonts w:ascii="宋体" w:hAnsi="宋体"/>
                <w:color w:val="000000"/>
                <w:kern w:val="0"/>
                <w:szCs w:val="21"/>
              </w:rPr>
              <w:t>管理人员</w:t>
            </w:r>
          </w:p>
        </w:tc>
        <w:tc>
          <w:tcPr>
            <w:tcW w:w="2415" w:type="dxa"/>
            <w:gridSpan w:val="3"/>
            <w:noWrap w:val="0"/>
            <w:vAlign w:val="center"/>
          </w:tcPr>
          <w:p w14:paraId="5D764DE7">
            <w:pPr>
              <w:jc w:val="center"/>
              <w:rPr>
                <w:rFonts w:ascii="宋体" w:hAnsi="宋体"/>
                <w:color w:val="000000"/>
                <w:kern w:val="0"/>
                <w:szCs w:val="21"/>
              </w:rPr>
            </w:pPr>
            <w:r>
              <w:rPr>
                <w:rFonts w:hint="eastAsia" w:ascii="宋体" w:hAnsi="宋体"/>
                <w:color w:val="000000"/>
                <w:kern w:val="0"/>
                <w:szCs w:val="21"/>
              </w:rPr>
              <w:t>现场</w:t>
            </w:r>
            <w:r>
              <w:rPr>
                <w:rFonts w:ascii="宋体" w:hAnsi="宋体"/>
                <w:color w:val="000000"/>
                <w:kern w:val="0"/>
                <w:szCs w:val="21"/>
              </w:rPr>
              <w:t>人员</w:t>
            </w:r>
          </w:p>
        </w:tc>
        <w:tc>
          <w:tcPr>
            <w:tcW w:w="2408" w:type="dxa"/>
            <w:gridSpan w:val="4"/>
            <w:noWrap w:val="0"/>
            <w:vAlign w:val="center"/>
          </w:tcPr>
          <w:p w14:paraId="008F8045">
            <w:pPr>
              <w:jc w:val="center"/>
              <w:rPr>
                <w:rFonts w:ascii="宋体" w:hAnsi="宋体"/>
                <w:color w:val="000000"/>
                <w:kern w:val="0"/>
                <w:szCs w:val="21"/>
              </w:rPr>
            </w:pPr>
            <w:r>
              <w:rPr>
                <w:rFonts w:ascii="宋体" w:hAnsi="宋体"/>
                <w:color w:val="000000"/>
                <w:kern w:val="0"/>
                <w:szCs w:val="21"/>
              </w:rPr>
              <w:t>后勤人员</w:t>
            </w:r>
          </w:p>
        </w:tc>
        <w:tc>
          <w:tcPr>
            <w:tcW w:w="2413" w:type="dxa"/>
            <w:gridSpan w:val="2"/>
            <w:noWrap w:val="0"/>
            <w:vAlign w:val="center"/>
          </w:tcPr>
          <w:p w14:paraId="4EAB341E">
            <w:pPr>
              <w:jc w:val="center"/>
              <w:rPr>
                <w:rFonts w:ascii="宋体" w:hAnsi="宋体"/>
                <w:color w:val="000000"/>
                <w:kern w:val="0"/>
                <w:szCs w:val="21"/>
              </w:rPr>
            </w:pPr>
            <w:r>
              <w:rPr>
                <w:rFonts w:ascii="宋体" w:hAnsi="宋体"/>
                <w:color w:val="000000"/>
                <w:kern w:val="0"/>
                <w:szCs w:val="21"/>
              </w:rPr>
              <w:t>退休人员</w:t>
            </w:r>
          </w:p>
        </w:tc>
      </w:tr>
      <w:tr w14:paraId="577A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424" w:type="dxa"/>
            <w:gridSpan w:val="2"/>
            <w:noWrap w:val="0"/>
            <w:vAlign w:val="center"/>
          </w:tcPr>
          <w:p w14:paraId="1B80D098">
            <w:pPr>
              <w:jc w:val="center"/>
              <w:rPr>
                <w:rFonts w:ascii="宋体" w:hAnsi="宋体"/>
                <w:color w:val="000000"/>
                <w:kern w:val="0"/>
                <w:szCs w:val="21"/>
              </w:rPr>
            </w:pPr>
          </w:p>
        </w:tc>
        <w:tc>
          <w:tcPr>
            <w:tcW w:w="2415" w:type="dxa"/>
            <w:gridSpan w:val="3"/>
            <w:noWrap w:val="0"/>
            <w:vAlign w:val="center"/>
          </w:tcPr>
          <w:p w14:paraId="5C6A498B">
            <w:pPr>
              <w:jc w:val="center"/>
              <w:rPr>
                <w:rFonts w:ascii="宋体" w:hAnsi="宋体"/>
                <w:color w:val="000000"/>
                <w:kern w:val="0"/>
                <w:szCs w:val="21"/>
              </w:rPr>
            </w:pPr>
          </w:p>
        </w:tc>
        <w:tc>
          <w:tcPr>
            <w:tcW w:w="2408" w:type="dxa"/>
            <w:gridSpan w:val="4"/>
            <w:noWrap w:val="0"/>
            <w:vAlign w:val="center"/>
          </w:tcPr>
          <w:p w14:paraId="5A36715B">
            <w:pPr>
              <w:jc w:val="center"/>
              <w:rPr>
                <w:rFonts w:ascii="宋体" w:hAnsi="宋体"/>
                <w:color w:val="000000"/>
                <w:kern w:val="0"/>
                <w:szCs w:val="21"/>
              </w:rPr>
            </w:pPr>
          </w:p>
        </w:tc>
        <w:tc>
          <w:tcPr>
            <w:tcW w:w="2413" w:type="dxa"/>
            <w:gridSpan w:val="2"/>
            <w:noWrap w:val="0"/>
            <w:vAlign w:val="center"/>
          </w:tcPr>
          <w:p w14:paraId="45D54050">
            <w:pPr>
              <w:jc w:val="center"/>
              <w:rPr>
                <w:rFonts w:ascii="宋体" w:hAnsi="宋体"/>
                <w:color w:val="000000"/>
                <w:kern w:val="0"/>
                <w:szCs w:val="21"/>
              </w:rPr>
            </w:pPr>
          </w:p>
        </w:tc>
      </w:tr>
      <w:tr w14:paraId="2F9A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noWrap w:val="0"/>
            <w:vAlign w:val="center"/>
          </w:tcPr>
          <w:p w14:paraId="793FEAB3">
            <w:pPr>
              <w:jc w:val="center"/>
              <w:rPr>
                <w:rFonts w:ascii="宋体" w:hAnsi="宋体"/>
                <w:color w:val="000000"/>
                <w:kern w:val="0"/>
                <w:szCs w:val="21"/>
              </w:rPr>
            </w:pPr>
            <w:r>
              <w:rPr>
                <w:rFonts w:ascii="宋体" w:hAnsi="宋体"/>
                <w:color w:val="000000"/>
                <w:kern w:val="0"/>
                <w:szCs w:val="21"/>
              </w:rPr>
              <w:t>20～30岁</w:t>
            </w:r>
          </w:p>
        </w:tc>
        <w:tc>
          <w:tcPr>
            <w:tcW w:w="1758" w:type="dxa"/>
            <w:gridSpan w:val="3"/>
            <w:noWrap w:val="0"/>
            <w:vAlign w:val="center"/>
          </w:tcPr>
          <w:p w14:paraId="0259FD9A">
            <w:pPr>
              <w:jc w:val="center"/>
              <w:rPr>
                <w:rFonts w:ascii="宋体" w:hAnsi="宋体"/>
                <w:color w:val="000000"/>
                <w:kern w:val="0"/>
                <w:szCs w:val="21"/>
              </w:rPr>
            </w:pPr>
            <w:r>
              <w:rPr>
                <w:rFonts w:ascii="宋体" w:hAnsi="宋体"/>
                <w:color w:val="000000"/>
                <w:kern w:val="0"/>
                <w:szCs w:val="21"/>
              </w:rPr>
              <w:t>30～40岁</w:t>
            </w:r>
          </w:p>
        </w:tc>
        <w:tc>
          <w:tcPr>
            <w:tcW w:w="2096" w:type="dxa"/>
            <w:gridSpan w:val="2"/>
            <w:noWrap w:val="0"/>
            <w:vAlign w:val="center"/>
          </w:tcPr>
          <w:p w14:paraId="727231CF">
            <w:pPr>
              <w:jc w:val="center"/>
              <w:rPr>
                <w:rFonts w:ascii="宋体" w:hAnsi="宋体"/>
                <w:color w:val="000000"/>
                <w:kern w:val="0"/>
                <w:szCs w:val="21"/>
              </w:rPr>
            </w:pPr>
            <w:r>
              <w:rPr>
                <w:rFonts w:ascii="宋体" w:hAnsi="宋体"/>
                <w:color w:val="000000"/>
                <w:kern w:val="0"/>
                <w:szCs w:val="21"/>
              </w:rPr>
              <w:t>40～50岁</w:t>
            </w:r>
          </w:p>
        </w:tc>
        <w:tc>
          <w:tcPr>
            <w:tcW w:w="2230" w:type="dxa"/>
            <w:gridSpan w:val="4"/>
            <w:noWrap w:val="0"/>
            <w:vAlign w:val="center"/>
          </w:tcPr>
          <w:p w14:paraId="46614BA7">
            <w:pPr>
              <w:jc w:val="center"/>
              <w:rPr>
                <w:rFonts w:ascii="宋体" w:hAnsi="宋体"/>
                <w:color w:val="000000"/>
                <w:kern w:val="0"/>
                <w:szCs w:val="21"/>
              </w:rPr>
            </w:pPr>
            <w:r>
              <w:rPr>
                <w:rFonts w:ascii="宋体" w:hAnsi="宋体"/>
                <w:color w:val="000000"/>
                <w:kern w:val="0"/>
                <w:szCs w:val="21"/>
              </w:rPr>
              <w:t>50～60岁</w:t>
            </w:r>
          </w:p>
        </w:tc>
        <w:tc>
          <w:tcPr>
            <w:tcW w:w="1928" w:type="dxa"/>
            <w:noWrap w:val="0"/>
            <w:vAlign w:val="center"/>
          </w:tcPr>
          <w:p w14:paraId="3F020B4E">
            <w:pPr>
              <w:jc w:val="center"/>
              <w:rPr>
                <w:rFonts w:ascii="宋体" w:hAnsi="宋体"/>
                <w:color w:val="000000"/>
                <w:kern w:val="0"/>
                <w:szCs w:val="21"/>
              </w:rPr>
            </w:pPr>
            <w:r>
              <w:rPr>
                <w:rFonts w:ascii="宋体" w:hAnsi="宋体"/>
                <w:color w:val="000000"/>
                <w:kern w:val="0"/>
                <w:szCs w:val="21"/>
              </w:rPr>
              <w:t>60以上</w:t>
            </w:r>
          </w:p>
        </w:tc>
      </w:tr>
      <w:tr w14:paraId="16F2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48" w:type="dxa"/>
            <w:noWrap w:val="0"/>
            <w:vAlign w:val="center"/>
          </w:tcPr>
          <w:p w14:paraId="3B468796">
            <w:pPr>
              <w:rPr>
                <w:rFonts w:ascii="宋体" w:hAnsi="宋体"/>
                <w:color w:val="000000"/>
                <w:kern w:val="0"/>
                <w:szCs w:val="21"/>
              </w:rPr>
            </w:pPr>
          </w:p>
        </w:tc>
        <w:tc>
          <w:tcPr>
            <w:tcW w:w="1758" w:type="dxa"/>
            <w:gridSpan w:val="3"/>
            <w:noWrap w:val="0"/>
            <w:vAlign w:val="center"/>
          </w:tcPr>
          <w:p w14:paraId="7865D30F">
            <w:pPr>
              <w:rPr>
                <w:rFonts w:ascii="宋体" w:hAnsi="宋体"/>
                <w:color w:val="000000"/>
                <w:kern w:val="0"/>
                <w:szCs w:val="21"/>
              </w:rPr>
            </w:pPr>
          </w:p>
        </w:tc>
        <w:tc>
          <w:tcPr>
            <w:tcW w:w="2096" w:type="dxa"/>
            <w:gridSpan w:val="2"/>
            <w:noWrap w:val="0"/>
            <w:vAlign w:val="center"/>
          </w:tcPr>
          <w:p w14:paraId="7BB51BA9">
            <w:pPr>
              <w:rPr>
                <w:rFonts w:ascii="宋体" w:hAnsi="宋体"/>
                <w:color w:val="000000"/>
                <w:kern w:val="0"/>
                <w:szCs w:val="21"/>
              </w:rPr>
            </w:pPr>
          </w:p>
        </w:tc>
        <w:tc>
          <w:tcPr>
            <w:tcW w:w="2230" w:type="dxa"/>
            <w:gridSpan w:val="4"/>
            <w:noWrap w:val="0"/>
            <w:vAlign w:val="center"/>
          </w:tcPr>
          <w:p w14:paraId="1FDD0F4A">
            <w:pPr>
              <w:rPr>
                <w:rFonts w:ascii="宋体" w:hAnsi="宋体"/>
                <w:color w:val="000000"/>
                <w:kern w:val="0"/>
                <w:szCs w:val="21"/>
              </w:rPr>
            </w:pPr>
          </w:p>
        </w:tc>
        <w:tc>
          <w:tcPr>
            <w:tcW w:w="1928" w:type="dxa"/>
            <w:noWrap w:val="0"/>
            <w:vAlign w:val="center"/>
          </w:tcPr>
          <w:p w14:paraId="484F7CCF">
            <w:pPr>
              <w:rPr>
                <w:rFonts w:ascii="宋体" w:hAnsi="宋体"/>
                <w:color w:val="000000"/>
                <w:kern w:val="0"/>
                <w:szCs w:val="21"/>
              </w:rPr>
            </w:pPr>
          </w:p>
        </w:tc>
      </w:tr>
      <w:tr w14:paraId="1018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660" w:type="dxa"/>
            <w:gridSpan w:val="11"/>
            <w:noWrap w:val="0"/>
            <w:vAlign w:val="center"/>
          </w:tcPr>
          <w:p w14:paraId="15E7136A">
            <w:pPr>
              <w:rPr>
                <w:rFonts w:ascii="宋体" w:hAnsi="宋体"/>
                <w:color w:val="000000"/>
                <w:kern w:val="0"/>
                <w:szCs w:val="21"/>
              </w:rPr>
            </w:pPr>
            <w:r>
              <w:rPr>
                <w:rFonts w:ascii="宋体" w:hAnsi="宋体"/>
                <w:color w:val="000000"/>
                <w:kern w:val="0"/>
                <w:szCs w:val="21"/>
              </w:rPr>
              <w:t>公司近3年营业额情况（万元）</w:t>
            </w:r>
          </w:p>
        </w:tc>
      </w:tr>
      <w:tr w14:paraId="72BB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231" w:type="dxa"/>
            <w:gridSpan w:val="3"/>
            <w:noWrap w:val="0"/>
            <w:vAlign w:val="center"/>
          </w:tcPr>
          <w:p w14:paraId="3A791C45">
            <w:pPr>
              <w:jc w:val="center"/>
              <w:rPr>
                <w:rFonts w:ascii="宋体" w:hAnsi="宋体"/>
                <w:color w:val="000000"/>
                <w:kern w:val="0"/>
                <w:szCs w:val="21"/>
                <w:u w:val="single"/>
              </w:rPr>
            </w:pPr>
            <w:r>
              <w:rPr>
                <w:rFonts w:hint="eastAsia" w:ascii="宋体" w:hAnsi="宋体"/>
                <w:color w:val="000000"/>
                <w:kern w:val="0"/>
                <w:szCs w:val="21"/>
                <w:u w:val="single"/>
              </w:rPr>
              <w:t xml:space="preserve">   </w:t>
            </w:r>
          </w:p>
        </w:tc>
        <w:tc>
          <w:tcPr>
            <w:tcW w:w="3215" w:type="dxa"/>
            <w:gridSpan w:val="5"/>
            <w:noWrap w:val="0"/>
            <w:vAlign w:val="center"/>
          </w:tcPr>
          <w:p w14:paraId="37201463">
            <w:pPr>
              <w:jc w:val="center"/>
              <w:rPr>
                <w:rFonts w:ascii="宋体" w:hAnsi="宋体"/>
                <w:color w:val="000000"/>
                <w:kern w:val="0"/>
                <w:szCs w:val="21"/>
                <w:u w:val="single"/>
              </w:rPr>
            </w:pPr>
            <w:r>
              <w:rPr>
                <w:rFonts w:hint="eastAsia" w:ascii="宋体" w:hAnsi="宋体"/>
                <w:color w:val="000000"/>
                <w:kern w:val="0"/>
                <w:szCs w:val="21"/>
                <w:u w:val="single"/>
              </w:rPr>
              <w:t xml:space="preserve">     </w:t>
            </w:r>
          </w:p>
        </w:tc>
        <w:tc>
          <w:tcPr>
            <w:tcW w:w="3214" w:type="dxa"/>
            <w:gridSpan w:val="3"/>
            <w:noWrap w:val="0"/>
            <w:vAlign w:val="center"/>
          </w:tcPr>
          <w:p w14:paraId="3C2BCC5B">
            <w:pPr>
              <w:rPr>
                <w:rFonts w:ascii="宋体" w:hAnsi="宋体"/>
                <w:color w:val="000000"/>
                <w:kern w:val="0"/>
                <w:szCs w:val="21"/>
                <w:u w:val="single"/>
              </w:rPr>
            </w:pPr>
            <w:r>
              <w:rPr>
                <w:rFonts w:hint="eastAsia" w:ascii="宋体" w:hAnsi="宋体"/>
                <w:color w:val="000000"/>
                <w:kern w:val="0"/>
                <w:szCs w:val="21"/>
              </w:rPr>
              <w:t xml:space="preserve">        </w:t>
            </w:r>
            <w:r>
              <w:rPr>
                <w:rFonts w:hint="eastAsia" w:ascii="宋体" w:hAnsi="宋体"/>
                <w:color w:val="000000"/>
                <w:kern w:val="0"/>
                <w:szCs w:val="21"/>
                <w:u w:val="single"/>
              </w:rPr>
              <w:t xml:space="preserve">      </w:t>
            </w:r>
          </w:p>
        </w:tc>
      </w:tr>
      <w:tr w14:paraId="0CED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231" w:type="dxa"/>
            <w:gridSpan w:val="3"/>
            <w:noWrap w:val="0"/>
            <w:vAlign w:val="center"/>
          </w:tcPr>
          <w:p w14:paraId="4134574C">
            <w:pPr>
              <w:rPr>
                <w:rFonts w:ascii="宋体" w:hAnsi="宋体"/>
                <w:color w:val="000000"/>
                <w:kern w:val="0"/>
                <w:szCs w:val="21"/>
              </w:rPr>
            </w:pPr>
          </w:p>
        </w:tc>
        <w:tc>
          <w:tcPr>
            <w:tcW w:w="3215" w:type="dxa"/>
            <w:gridSpan w:val="5"/>
            <w:noWrap w:val="0"/>
            <w:vAlign w:val="center"/>
          </w:tcPr>
          <w:p w14:paraId="04105255">
            <w:pPr>
              <w:rPr>
                <w:rFonts w:ascii="宋体" w:hAnsi="宋体"/>
                <w:color w:val="000000"/>
                <w:kern w:val="0"/>
                <w:szCs w:val="21"/>
              </w:rPr>
            </w:pPr>
          </w:p>
        </w:tc>
        <w:tc>
          <w:tcPr>
            <w:tcW w:w="3214" w:type="dxa"/>
            <w:gridSpan w:val="3"/>
            <w:noWrap w:val="0"/>
            <w:vAlign w:val="center"/>
          </w:tcPr>
          <w:p w14:paraId="7C3B4087">
            <w:pPr>
              <w:rPr>
                <w:rFonts w:ascii="宋体" w:hAnsi="宋体"/>
                <w:color w:val="000000"/>
                <w:kern w:val="0"/>
                <w:szCs w:val="21"/>
              </w:rPr>
            </w:pPr>
          </w:p>
        </w:tc>
      </w:tr>
    </w:tbl>
    <w:p w14:paraId="5F212FEC">
      <w:pPr>
        <w:spacing w:line="360" w:lineRule="auto"/>
        <w:rPr>
          <w:rFonts w:ascii="宋体" w:hAnsi="宋体"/>
          <w:color w:val="000000"/>
          <w:kern w:val="0"/>
          <w:szCs w:val="21"/>
        </w:rPr>
      </w:pPr>
    </w:p>
    <w:p w14:paraId="71A5E75F">
      <w:pPr>
        <w:spacing w:before="120" w:beforeLines="50" w:line="360" w:lineRule="auto"/>
        <w:ind w:left="-103" w:leftChars="-49" w:right="-57" w:rightChars="-27" w:firstLine="15"/>
        <w:rPr>
          <w:rFonts w:eastAsia="Times New Roman"/>
          <w:color w:val="000000"/>
          <w:kern w:val="0"/>
          <w:sz w:val="24"/>
        </w:rPr>
      </w:pPr>
      <w:r>
        <w:rPr>
          <w:rFonts w:hint="eastAsia" w:cs="宋体"/>
          <w:color w:val="000000"/>
          <w:lang w:bidi="ar"/>
        </w:rPr>
        <w:t>投标人：（公章）</w:t>
      </w:r>
      <w:r>
        <w:rPr>
          <w:color w:val="000000"/>
          <w:lang w:bidi="ar"/>
        </w:rPr>
        <w:t xml:space="preserve"> </w:t>
      </w:r>
    </w:p>
    <w:p w14:paraId="303B020B">
      <w:pPr>
        <w:spacing w:before="120" w:beforeLines="50" w:line="360" w:lineRule="auto"/>
        <w:ind w:left="606" w:leftChars="-49" w:right="-57" w:rightChars="-27" w:hanging="709"/>
        <w:rPr>
          <w:rFonts w:eastAsia="Times New Roman"/>
          <w:color w:val="000000"/>
          <w:kern w:val="0"/>
          <w:sz w:val="24"/>
        </w:rPr>
      </w:pPr>
      <w:r>
        <w:rPr>
          <w:rFonts w:hint="eastAsia" w:cs="宋体"/>
          <w:color w:val="000000"/>
          <w:lang w:bidi="ar"/>
        </w:rPr>
        <w:t>法定代表人或其委托代理人：（签字或盖章）</w:t>
      </w:r>
    </w:p>
    <w:p w14:paraId="7BFB3C4A">
      <w:pPr>
        <w:spacing w:before="120" w:beforeLines="50" w:line="360" w:lineRule="auto"/>
        <w:ind w:left="606" w:leftChars="-49" w:right="-57" w:rightChars="-27" w:hanging="709"/>
        <w:rPr>
          <w:rFonts w:eastAsia="Times New Roman"/>
          <w:color w:val="000000"/>
          <w:kern w:val="0"/>
          <w:sz w:val="24"/>
        </w:rPr>
      </w:pPr>
      <w:r>
        <w:rPr>
          <w:rFonts w:hint="eastAsia" w:cs="宋体"/>
          <w:color w:val="000000"/>
          <w:lang w:bidi="ar"/>
        </w:rPr>
        <w:t>日</w:t>
      </w:r>
      <w:r>
        <w:rPr>
          <w:color w:val="000000"/>
          <w:lang w:bidi="ar"/>
        </w:rPr>
        <w:t xml:space="preserve">  </w:t>
      </w:r>
      <w:r>
        <w:rPr>
          <w:rFonts w:hint="eastAsia" w:cs="宋体"/>
          <w:color w:val="000000"/>
          <w:lang w:bidi="ar"/>
        </w:rPr>
        <w:t>期：</w:t>
      </w:r>
    </w:p>
    <w:p w14:paraId="376C0225">
      <w:pPr>
        <w:keepNext/>
        <w:keepLines/>
        <w:widowControl/>
        <w:spacing w:line="360" w:lineRule="auto"/>
        <w:jc w:val="left"/>
        <w:outlineLvl w:val="3"/>
        <w:rPr>
          <w:rFonts w:ascii="宋体" w:hAnsi="宋体" w:cs="宋体"/>
          <w:b/>
          <w:bCs/>
          <w:color w:val="000000"/>
          <w:szCs w:val="21"/>
        </w:rPr>
      </w:pPr>
      <w:r>
        <w:rPr>
          <w:rFonts w:hint="eastAsia" w:ascii="宋体" w:hAnsi="宋体"/>
          <w:b/>
          <w:color w:val="000000"/>
          <w:szCs w:val="28"/>
        </w:rPr>
        <w:t>格式B2：</w:t>
      </w:r>
      <w:r>
        <w:rPr>
          <w:rFonts w:hint="eastAsia" w:ascii="宋体" w:hAnsi="宋体" w:cs="宋体"/>
          <w:b/>
          <w:bCs/>
          <w:color w:val="000000"/>
          <w:szCs w:val="21"/>
        </w:rPr>
        <w:t>项目经理简历表格式</w:t>
      </w:r>
    </w:p>
    <w:p w14:paraId="296DED37">
      <w:pPr>
        <w:spacing w:before="120" w:beforeLines="50" w:line="360" w:lineRule="auto"/>
        <w:ind w:left="709" w:right="-57" w:rightChars="-27" w:hanging="709"/>
        <w:jc w:val="center"/>
        <w:rPr>
          <w:rFonts w:eastAsia="Times New Roman"/>
          <w:b/>
          <w:color w:val="000000"/>
          <w:spacing w:val="20"/>
          <w:kern w:val="0"/>
          <w:sz w:val="24"/>
        </w:rPr>
      </w:pPr>
    </w:p>
    <w:p w14:paraId="05950589">
      <w:pPr>
        <w:spacing w:before="120" w:beforeLines="50" w:line="360" w:lineRule="auto"/>
        <w:ind w:left="709" w:right="-57" w:rightChars="-27" w:hanging="709"/>
        <w:jc w:val="center"/>
        <w:rPr>
          <w:rFonts w:eastAsia="Times New Roman"/>
          <w:b/>
          <w:color w:val="000000"/>
          <w:spacing w:val="20"/>
          <w:kern w:val="0"/>
          <w:sz w:val="24"/>
        </w:rPr>
      </w:pPr>
      <w:r>
        <w:rPr>
          <w:rFonts w:hint="eastAsia" w:cs="宋体"/>
          <w:b/>
          <w:color w:val="000000"/>
          <w:spacing w:val="20"/>
          <w:sz w:val="24"/>
          <w:lang w:bidi="ar"/>
        </w:rPr>
        <w:t>项目经理简历表</w:t>
      </w:r>
    </w:p>
    <w:p w14:paraId="27498D27">
      <w:pPr>
        <w:spacing w:before="120" w:beforeLines="50" w:line="360" w:lineRule="auto"/>
        <w:ind w:left="709" w:right="-57" w:rightChars="-27" w:hanging="709"/>
        <w:rPr>
          <w:rFonts w:eastAsia="Times New Roman"/>
          <w:b/>
          <w:color w:val="000000"/>
          <w:kern w:val="0"/>
          <w:sz w:val="24"/>
          <w:szCs w:val="21"/>
        </w:rPr>
      </w:pPr>
      <w:r>
        <w:rPr>
          <w:rFonts w:hint="eastAsia" w:cs="宋体"/>
          <w:color w:val="000000"/>
          <w:szCs w:val="21"/>
          <w:lang w:bidi="ar"/>
        </w:rPr>
        <w:t>项目名称：</w:t>
      </w:r>
    </w:p>
    <w:tbl>
      <w:tblPr>
        <w:tblStyle w:val="46"/>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8"/>
        <w:gridCol w:w="1605"/>
        <w:gridCol w:w="75"/>
        <w:gridCol w:w="185"/>
        <w:gridCol w:w="840"/>
        <w:gridCol w:w="540"/>
        <w:gridCol w:w="15"/>
        <w:gridCol w:w="1125"/>
        <w:gridCol w:w="435"/>
        <w:gridCol w:w="1038"/>
        <w:gridCol w:w="12"/>
        <w:gridCol w:w="399"/>
        <w:gridCol w:w="1157"/>
      </w:tblGrid>
      <w:tr w14:paraId="32B6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00" w:type="dxa"/>
            <w:noWrap w:val="0"/>
            <w:vAlign w:val="center"/>
          </w:tcPr>
          <w:p w14:paraId="6C409FF4">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姓名</w:t>
            </w:r>
          </w:p>
        </w:tc>
        <w:tc>
          <w:tcPr>
            <w:tcW w:w="1883" w:type="dxa"/>
            <w:gridSpan w:val="4"/>
            <w:noWrap w:val="0"/>
            <w:vAlign w:val="center"/>
          </w:tcPr>
          <w:p w14:paraId="13CB4EBB">
            <w:pPr>
              <w:tabs>
                <w:tab w:val="left" w:pos="540"/>
              </w:tabs>
              <w:spacing w:before="120" w:beforeLines="50"/>
              <w:ind w:left="709" w:right="-57" w:rightChars="-27" w:hanging="709"/>
              <w:jc w:val="center"/>
              <w:rPr>
                <w:rFonts w:eastAsia="Times New Roman"/>
                <w:color w:val="000000"/>
                <w:kern w:val="0"/>
                <w:sz w:val="24"/>
                <w:szCs w:val="21"/>
              </w:rPr>
            </w:pPr>
          </w:p>
        </w:tc>
        <w:tc>
          <w:tcPr>
            <w:tcW w:w="840" w:type="dxa"/>
            <w:noWrap w:val="0"/>
            <w:vAlign w:val="center"/>
          </w:tcPr>
          <w:p w14:paraId="00ACAA66">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性别</w:t>
            </w:r>
          </w:p>
        </w:tc>
        <w:tc>
          <w:tcPr>
            <w:tcW w:w="1680" w:type="dxa"/>
            <w:gridSpan w:val="3"/>
            <w:noWrap w:val="0"/>
            <w:vAlign w:val="center"/>
          </w:tcPr>
          <w:p w14:paraId="6F936D29">
            <w:pPr>
              <w:tabs>
                <w:tab w:val="left" w:pos="540"/>
              </w:tabs>
              <w:spacing w:before="120" w:beforeLines="50"/>
              <w:ind w:left="709" w:right="-57" w:rightChars="-27" w:hanging="709"/>
              <w:jc w:val="center"/>
              <w:rPr>
                <w:rFonts w:eastAsia="Times New Roman"/>
                <w:color w:val="000000"/>
                <w:kern w:val="0"/>
                <w:sz w:val="24"/>
                <w:szCs w:val="21"/>
              </w:rPr>
            </w:pPr>
          </w:p>
        </w:tc>
        <w:tc>
          <w:tcPr>
            <w:tcW w:w="1473" w:type="dxa"/>
            <w:gridSpan w:val="2"/>
            <w:noWrap w:val="0"/>
            <w:vAlign w:val="center"/>
          </w:tcPr>
          <w:p w14:paraId="48C1A21E">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年龄</w:t>
            </w:r>
          </w:p>
        </w:tc>
        <w:tc>
          <w:tcPr>
            <w:tcW w:w="1568" w:type="dxa"/>
            <w:gridSpan w:val="3"/>
            <w:noWrap w:val="0"/>
            <w:vAlign w:val="center"/>
          </w:tcPr>
          <w:p w14:paraId="662B03B0">
            <w:pPr>
              <w:tabs>
                <w:tab w:val="left" w:pos="540"/>
              </w:tabs>
              <w:spacing w:before="120" w:beforeLines="50"/>
              <w:ind w:left="709" w:right="-57" w:rightChars="-27" w:hanging="709"/>
              <w:jc w:val="center"/>
              <w:rPr>
                <w:rFonts w:eastAsia="Times New Roman"/>
                <w:color w:val="000000"/>
                <w:kern w:val="0"/>
                <w:sz w:val="24"/>
                <w:szCs w:val="21"/>
              </w:rPr>
            </w:pPr>
          </w:p>
        </w:tc>
      </w:tr>
      <w:tr w14:paraId="066F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00" w:type="dxa"/>
            <w:noWrap w:val="0"/>
            <w:vAlign w:val="center"/>
          </w:tcPr>
          <w:p w14:paraId="31C6116C">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职务</w:t>
            </w:r>
          </w:p>
        </w:tc>
        <w:tc>
          <w:tcPr>
            <w:tcW w:w="1883" w:type="dxa"/>
            <w:gridSpan w:val="4"/>
            <w:noWrap w:val="0"/>
            <w:vAlign w:val="center"/>
          </w:tcPr>
          <w:p w14:paraId="50ACC1BE">
            <w:pPr>
              <w:tabs>
                <w:tab w:val="left" w:pos="540"/>
              </w:tabs>
              <w:spacing w:before="120" w:beforeLines="50"/>
              <w:ind w:left="709" w:right="-57" w:rightChars="-27" w:hanging="709"/>
              <w:jc w:val="center"/>
              <w:rPr>
                <w:rFonts w:eastAsia="Times New Roman"/>
                <w:color w:val="000000"/>
                <w:kern w:val="0"/>
                <w:sz w:val="24"/>
                <w:szCs w:val="21"/>
              </w:rPr>
            </w:pPr>
          </w:p>
        </w:tc>
        <w:tc>
          <w:tcPr>
            <w:tcW w:w="840" w:type="dxa"/>
            <w:noWrap w:val="0"/>
            <w:vAlign w:val="center"/>
          </w:tcPr>
          <w:p w14:paraId="3B86729A">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职称</w:t>
            </w:r>
          </w:p>
        </w:tc>
        <w:tc>
          <w:tcPr>
            <w:tcW w:w="1680" w:type="dxa"/>
            <w:gridSpan w:val="3"/>
            <w:noWrap w:val="0"/>
            <w:vAlign w:val="center"/>
          </w:tcPr>
          <w:p w14:paraId="7C4EDB0A">
            <w:pPr>
              <w:tabs>
                <w:tab w:val="left" w:pos="540"/>
              </w:tabs>
              <w:spacing w:before="120" w:beforeLines="50"/>
              <w:ind w:left="709" w:right="-57" w:rightChars="-27" w:hanging="709"/>
              <w:jc w:val="center"/>
              <w:rPr>
                <w:rFonts w:eastAsia="Times New Roman"/>
                <w:color w:val="000000"/>
                <w:kern w:val="0"/>
                <w:sz w:val="24"/>
                <w:szCs w:val="21"/>
              </w:rPr>
            </w:pPr>
          </w:p>
        </w:tc>
        <w:tc>
          <w:tcPr>
            <w:tcW w:w="1473" w:type="dxa"/>
            <w:gridSpan w:val="2"/>
            <w:noWrap w:val="0"/>
            <w:vAlign w:val="center"/>
          </w:tcPr>
          <w:p w14:paraId="5A03C4D1">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学历</w:t>
            </w:r>
          </w:p>
        </w:tc>
        <w:tc>
          <w:tcPr>
            <w:tcW w:w="1568" w:type="dxa"/>
            <w:gridSpan w:val="3"/>
            <w:noWrap w:val="0"/>
            <w:vAlign w:val="center"/>
          </w:tcPr>
          <w:p w14:paraId="775A1D39">
            <w:pPr>
              <w:tabs>
                <w:tab w:val="left" w:pos="540"/>
              </w:tabs>
              <w:spacing w:before="120" w:beforeLines="50"/>
              <w:ind w:left="709" w:right="-57" w:rightChars="-27" w:hanging="709"/>
              <w:jc w:val="center"/>
              <w:rPr>
                <w:rFonts w:eastAsia="Times New Roman"/>
                <w:color w:val="000000"/>
                <w:kern w:val="0"/>
                <w:sz w:val="24"/>
                <w:szCs w:val="21"/>
              </w:rPr>
            </w:pPr>
          </w:p>
        </w:tc>
      </w:tr>
      <w:tr w14:paraId="1F6D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23" w:type="dxa"/>
            <w:gridSpan w:val="3"/>
            <w:noWrap w:val="0"/>
            <w:vAlign w:val="center"/>
          </w:tcPr>
          <w:p w14:paraId="2357C747">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参加工作时间</w:t>
            </w:r>
          </w:p>
        </w:tc>
        <w:tc>
          <w:tcPr>
            <w:tcW w:w="1640" w:type="dxa"/>
            <w:gridSpan w:val="4"/>
            <w:noWrap w:val="0"/>
            <w:vAlign w:val="center"/>
          </w:tcPr>
          <w:p w14:paraId="75A90694">
            <w:pPr>
              <w:tabs>
                <w:tab w:val="left" w:pos="540"/>
              </w:tabs>
              <w:spacing w:before="120" w:beforeLines="50"/>
              <w:ind w:left="709" w:right="-57" w:rightChars="-27" w:hanging="709"/>
              <w:jc w:val="center"/>
              <w:rPr>
                <w:rFonts w:eastAsia="Times New Roman"/>
                <w:color w:val="000000"/>
                <w:kern w:val="0"/>
                <w:sz w:val="24"/>
                <w:szCs w:val="21"/>
              </w:rPr>
            </w:pPr>
          </w:p>
        </w:tc>
        <w:tc>
          <w:tcPr>
            <w:tcW w:w="2625" w:type="dxa"/>
            <w:gridSpan w:val="5"/>
            <w:noWrap w:val="0"/>
            <w:vAlign w:val="center"/>
          </w:tcPr>
          <w:p w14:paraId="19AB8CAD">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担任项目经理年限</w:t>
            </w:r>
          </w:p>
        </w:tc>
        <w:tc>
          <w:tcPr>
            <w:tcW w:w="1556" w:type="dxa"/>
            <w:gridSpan w:val="2"/>
            <w:noWrap w:val="0"/>
            <w:vAlign w:val="center"/>
          </w:tcPr>
          <w:p w14:paraId="039AA04C">
            <w:pPr>
              <w:tabs>
                <w:tab w:val="left" w:pos="540"/>
              </w:tabs>
              <w:spacing w:before="120" w:beforeLines="50"/>
              <w:ind w:left="709" w:right="-57" w:rightChars="-27" w:hanging="709"/>
              <w:jc w:val="center"/>
              <w:rPr>
                <w:rFonts w:eastAsia="Times New Roman"/>
                <w:color w:val="000000"/>
                <w:kern w:val="0"/>
                <w:sz w:val="24"/>
                <w:szCs w:val="21"/>
              </w:rPr>
            </w:pPr>
          </w:p>
        </w:tc>
      </w:tr>
      <w:tr w14:paraId="2C3F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4" w:type="dxa"/>
            <w:gridSpan w:val="14"/>
            <w:noWrap w:val="0"/>
            <w:vAlign w:val="center"/>
          </w:tcPr>
          <w:p w14:paraId="5C3F17BF">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完成类似项目情况</w:t>
            </w:r>
          </w:p>
        </w:tc>
      </w:tr>
      <w:tr w14:paraId="6732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18" w:type="dxa"/>
            <w:gridSpan w:val="2"/>
            <w:noWrap w:val="0"/>
            <w:vAlign w:val="center"/>
          </w:tcPr>
          <w:p w14:paraId="0245EC19">
            <w:pPr>
              <w:tabs>
                <w:tab w:val="left" w:pos="540"/>
              </w:tabs>
              <w:jc w:val="center"/>
              <w:rPr>
                <w:color w:val="000000"/>
                <w:kern w:val="0"/>
                <w:szCs w:val="21"/>
              </w:rPr>
            </w:pPr>
            <w:r>
              <w:rPr>
                <w:rFonts w:hint="eastAsia"/>
                <w:color w:val="000000"/>
                <w:kern w:val="0"/>
                <w:szCs w:val="21"/>
              </w:rPr>
              <w:t>项目名称</w:t>
            </w:r>
          </w:p>
        </w:tc>
        <w:tc>
          <w:tcPr>
            <w:tcW w:w="1680" w:type="dxa"/>
            <w:gridSpan w:val="2"/>
            <w:noWrap w:val="0"/>
            <w:vAlign w:val="center"/>
          </w:tcPr>
          <w:p w14:paraId="262ABA84">
            <w:pPr>
              <w:tabs>
                <w:tab w:val="left" w:pos="540"/>
              </w:tabs>
              <w:jc w:val="center"/>
              <w:rPr>
                <w:rFonts w:eastAsia="Times New Roman"/>
                <w:color w:val="000000"/>
                <w:kern w:val="0"/>
                <w:szCs w:val="21"/>
              </w:rPr>
            </w:pPr>
            <w:r>
              <w:rPr>
                <w:rFonts w:hint="eastAsia" w:cs="宋体"/>
                <w:color w:val="000000"/>
                <w:szCs w:val="21"/>
                <w:lang w:bidi="ar"/>
              </w:rPr>
              <w:t>建设单位</w:t>
            </w:r>
          </w:p>
        </w:tc>
        <w:tc>
          <w:tcPr>
            <w:tcW w:w="1580" w:type="dxa"/>
            <w:gridSpan w:val="4"/>
            <w:noWrap w:val="0"/>
            <w:vAlign w:val="center"/>
          </w:tcPr>
          <w:p w14:paraId="4E397C84">
            <w:pPr>
              <w:tabs>
                <w:tab w:val="left" w:pos="540"/>
              </w:tabs>
              <w:jc w:val="center"/>
              <w:rPr>
                <w:color w:val="000000"/>
                <w:kern w:val="0"/>
                <w:szCs w:val="21"/>
              </w:rPr>
            </w:pPr>
            <w:r>
              <w:rPr>
                <w:rFonts w:hint="eastAsia"/>
                <w:color w:val="000000"/>
                <w:kern w:val="0"/>
                <w:szCs w:val="21"/>
              </w:rPr>
              <w:t>承建单位</w:t>
            </w:r>
          </w:p>
        </w:tc>
        <w:tc>
          <w:tcPr>
            <w:tcW w:w="1560" w:type="dxa"/>
            <w:gridSpan w:val="2"/>
            <w:noWrap w:val="0"/>
            <w:vAlign w:val="center"/>
          </w:tcPr>
          <w:p w14:paraId="47A65AC8">
            <w:pPr>
              <w:tabs>
                <w:tab w:val="left" w:pos="540"/>
              </w:tabs>
              <w:jc w:val="center"/>
              <w:rPr>
                <w:color w:val="000000"/>
                <w:kern w:val="0"/>
                <w:szCs w:val="21"/>
              </w:rPr>
            </w:pPr>
            <w:r>
              <w:rPr>
                <w:rFonts w:hint="eastAsia"/>
                <w:color w:val="000000"/>
                <w:kern w:val="0"/>
                <w:szCs w:val="21"/>
              </w:rPr>
              <w:t>合同服务期</w:t>
            </w:r>
          </w:p>
        </w:tc>
        <w:tc>
          <w:tcPr>
            <w:tcW w:w="1449" w:type="dxa"/>
            <w:gridSpan w:val="3"/>
            <w:noWrap w:val="0"/>
            <w:vAlign w:val="center"/>
          </w:tcPr>
          <w:p w14:paraId="1C085AA3">
            <w:pPr>
              <w:tabs>
                <w:tab w:val="left" w:pos="540"/>
              </w:tabs>
              <w:jc w:val="center"/>
              <w:rPr>
                <w:color w:val="000000"/>
                <w:kern w:val="0"/>
                <w:szCs w:val="21"/>
              </w:rPr>
            </w:pPr>
            <w:r>
              <w:rPr>
                <w:rFonts w:hint="eastAsia"/>
                <w:color w:val="000000"/>
                <w:kern w:val="0"/>
                <w:szCs w:val="21"/>
              </w:rPr>
              <w:t>担任的职位</w:t>
            </w:r>
          </w:p>
        </w:tc>
        <w:tc>
          <w:tcPr>
            <w:tcW w:w="1157" w:type="dxa"/>
            <w:noWrap w:val="0"/>
            <w:vAlign w:val="center"/>
          </w:tcPr>
          <w:p w14:paraId="68E52A43">
            <w:pPr>
              <w:tabs>
                <w:tab w:val="left" w:pos="540"/>
              </w:tabs>
              <w:jc w:val="center"/>
              <w:rPr>
                <w:color w:val="000000"/>
                <w:kern w:val="0"/>
                <w:szCs w:val="21"/>
              </w:rPr>
            </w:pPr>
            <w:r>
              <w:rPr>
                <w:rFonts w:hint="eastAsia" w:cs="宋体"/>
                <w:color w:val="000000"/>
                <w:szCs w:val="21"/>
                <w:lang w:bidi="ar"/>
              </w:rPr>
              <w:t>联系方式</w:t>
            </w:r>
          </w:p>
        </w:tc>
      </w:tr>
      <w:tr w14:paraId="45FE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gridSpan w:val="2"/>
            <w:noWrap w:val="0"/>
            <w:vAlign w:val="center"/>
          </w:tcPr>
          <w:p w14:paraId="278716CE">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762CE49A">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7204E563">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098BFE40">
            <w:pPr>
              <w:tabs>
                <w:tab w:val="left" w:pos="540"/>
              </w:tabs>
              <w:spacing w:before="120" w:beforeLines="50"/>
              <w:ind w:left="709" w:right="-57" w:rightChars="-27" w:hanging="709"/>
              <w:jc w:val="center"/>
              <w:rPr>
                <w:rFonts w:eastAsia="Times New Roman"/>
                <w:color w:val="000000"/>
                <w:kern w:val="0"/>
                <w:sz w:val="24"/>
                <w:szCs w:val="21"/>
              </w:rPr>
            </w:pPr>
          </w:p>
        </w:tc>
        <w:tc>
          <w:tcPr>
            <w:tcW w:w="1449" w:type="dxa"/>
            <w:gridSpan w:val="3"/>
            <w:noWrap w:val="0"/>
            <w:vAlign w:val="center"/>
          </w:tcPr>
          <w:p w14:paraId="2414FD7E">
            <w:pPr>
              <w:tabs>
                <w:tab w:val="left" w:pos="540"/>
              </w:tabs>
              <w:spacing w:before="120" w:beforeLines="50"/>
              <w:ind w:left="709" w:right="-57" w:rightChars="-27" w:hanging="709"/>
              <w:jc w:val="center"/>
              <w:rPr>
                <w:rFonts w:eastAsia="Times New Roman"/>
                <w:color w:val="000000"/>
                <w:kern w:val="0"/>
                <w:sz w:val="24"/>
                <w:szCs w:val="21"/>
              </w:rPr>
            </w:pPr>
          </w:p>
        </w:tc>
        <w:tc>
          <w:tcPr>
            <w:tcW w:w="1157" w:type="dxa"/>
            <w:noWrap w:val="0"/>
            <w:vAlign w:val="center"/>
          </w:tcPr>
          <w:p w14:paraId="7C402104">
            <w:pPr>
              <w:tabs>
                <w:tab w:val="left" w:pos="540"/>
              </w:tabs>
              <w:spacing w:before="120" w:beforeLines="50"/>
              <w:ind w:left="709" w:right="-57" w:rightChars="-27" w:hanging="709"/>
              <w:jc w:val="center"/>
              <w:rPr>
                <w:rFonts w:eastAsia="Times New Roman"/>
                <w:color w:val="000000"/>
                <w:kern w:val="0"/>
                <w:sz w:val="24"/>
                <w:szCs w:val="21"/>
              </w:rPr>
            </w:pPr>
          </w:p>
        </w:tc>
      </w:tr>
      <w:tr w14:paraId="50F5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gridSpan w:val="2"/>
            <w:noWrap w:val="0"/>
            <w:vAlign w:val="center"/>
          </w:tcPr>
          <w:p w14:paraId="7AA47AC1">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33AF001F">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1BE125B9">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17F92C70">
            <w:pPr>
              <w:tabs>
                <w:tab w:val="left" w:pos="540"/>
              </w:tabs>
              <w:spacing w:before="120" w:beforeLines="50"/>
              <w:ind w:left="709" w:right="-57" w:rightChars="-27" w:hanging="709"/>
              <w:jc w:val="center"/>
              <w:rPr>
                <w:rFonts w:eastAsia="Times New Roman"/>
                <w:color w:val="000000"/>
                <w:kern w:val="0"/>
                <w:sz w:val="24"/>
                <w:szCs w:val="21"/>
              </w:rPr>
            </w:pPr>
          </w:p>
        </w:tc>
        <w:tc>
          <w:tcPr>
            <w:tcW w:w="1449" w:type="dxa"/>
            <w:gridSpan w:val="3"/>
            <w:noWrap w:val="0"/>
            <w:vAlign w:val="center"/>
          </w:tcPr>
          <w:p w14:paraId="2D226EF5">
            <w:pPr>
              <w:tabs>
                <w:tab w:val="left" w:pos="540"/>
              </w:tabs>
              <w:spacing w:before="120" w:beforeLines="50"/>
              <w:ind w:left="709" w:right="-57" w:rightChars="-27" w:hanging="709"/>
              <w:jc w:val="center"/>
              <w:rPr>
                <w:rFonts w:eastAsia="Times New Roman"/>
                <w:color w:val="000000"/>
                <w:kern w:val="0"/>
                <w:sz w:val="24"/>
                <w:szCs w:val="21"/>
              </w:rPr>
            </w:pPr>
          </w:p>
        </w:tc>
        <w:tc>
          <w:tcPr>
            <w:tcW w:w="1157" w:type="dxa"/>
            <w:noWrap w:val="0"/>
            <w:vAlign w:val="center"/>
          </w:tcPr>
          <w:p w14:paraId="26A815C0">
            <w:pPr>
              <w:tabs>
                <w:tab w:val="left" w:pos="540"/>
              </w:tabs>
              <w:spacing w:before="120" w:beforeLines="50"/>
              <w:ind w:left="709" w:right="-57" w:rightChars="-27" w:hanging="709"/>
              <w:jc w:val="center"/>
              <w:rPr>
                <w:rFonts w:eastAsia="Times New Roman"/>
                <w:color w:val="000000"/>
                <w:kern w:val="0"/>
                <w:sz w:val="24"/>
                <w:szCs w:val="21"/>
              </w:rPr>
            </w:pPr>
          </w:p>
        </w:tc>
      </w:tr>
      <w:tr w14:paraId="510D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gridSpan w:val="2"/>
            <w:noWrap w:val="0"/>
            <w:vAlign w:val="center"/>
          </w:tcPr>
          <w:p w14:paraId="217BE55F">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435534AF">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1E4139F5">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01FD2ED8">
            <w:pPr>
              <w:tabs>
                <w:tab w:val="left" w:pos="540"/>
              </w:tabs>
              <w:spacing w:before="120" w:beforeLines="50"/>
              <w:ind w:left="709" w:right="-57" w:rightChars="-27" w:hanging="709"/>
              <w:jc w:val="center"/>
              <w:rPr>
                <w:rFonts w:eastAsia="Times New Roman"/>
                <w:color w:val="000000"/>
                <w:kern w:val="0"/>
                <w:sz w:val="24"/>
                <w:szCs w:val="21"/>
              </w:rPr>
            </w:pPr>
          </w:p>
        </w:tc>
        <w:tc>
          <w:tcPr>
            <w:tcW w:w="1449" w:type="dxa"/>
            <w:gridSpan w:val="3"/>
            <w:noWrap w:val="0"/>
            <w:vAlign w:val="center"/>
          </w:tcPr>
          <w:p w14:paraId="2F17E443">
            <w:pPr>
              <w:tabs>
                <w:tab w:val="left" w:pos="540"/>
              </w:tabs>
              <w:spacing w:before="120" w:beforeLines="50"/>
              <w:ind w:left="709" w:right="-57" w:rightChars="-27" w:hanging="709"/>
              <w:jc w:val="center"/>
              <w:rPr>
                <w:rFonts w:eastAsia="Times New Roman"/>
                <w:color w:val="000000"/>
                <w:kern w:val="0"/>
                <w:sz w:val="24"/>
                <w:szCs w:val="21"/>
              </w:rPr>
            </w:pPr>
          </w:p>
        </w:tc>
        <w:tc>
          <w:tcPr>
            <w:tcW w:w="1157" w:type="dxa"/>
            <w:noWrap w:val="0"/>
            <w:vAlign w:val="center"/>
          </w:tcPr>
          <w:p w14:paraId="173C3FBE">
            <w:pPr>
              <w:tabs>
                <w:tab w:val="left" w:pos="540"/>
              </w:tabs>
              <w:spacing w:before="120" w:beforeLines="50"/>
              <w:ind w:left="709" w:right="-57" w:rightChars="-27" w:hanging="709"/>
              <w:jc w:val="center"/>
              <w:rPr>
                <w:rFonts w:eastAsia="Times New Roman"/>
                <w:color w:val="000000"/>
                <w:kern w:val="0"/>
                <w:sz w:val="24"/>
                <w:szCs w:val="21"/>
              </w:rPr>
            </w:pPr>
          </w:p>
        </w:tc>
      </w:tr>
      <w:tr w14:paraId="1EB1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gridSpan w:val="2"/>
            <w:noWrap w:val="0"/>
            <w:vAlign w:val="center"/>
          </w:tcPr>
          <w:p w14:paraId="36D1BD06">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71A5F268">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3265073F">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6EF876C1">
            <w:pPr>
              <w:tabs>
                <w:tab w:val="left" w:pos="540"/>
              </w:tabs>
              <w:spacing w:before="120" w:beforeLines="50"/>
              <w:ind w:left="709" w:right="-57" w:rightChars="-27" w:hanging="709"/>
              <w:jc w:val="center"/>
              <w:rPr>
                <w:rFonts w:eastAsia="Times New Roman"/>
                <w:color w:val="000000"/>
                <w:kern w:val="0"/>
                <w:sz w:val="24"/>
                <w:szCs w:val="21"/>
              </w:rPr>
            </w:pPr>
          </w:p>
        </w:tc>
        <w:tc>
          <w:tcPr>
            <w:tcW w:w="1449" w:type="dxa"/>
            <w:gridSpan w:val="3"/>
            <w:noWrap w:val="0"/>
            <w:vAlign w:val="center"/>
          </w:tcPr>
          <w:p w14:paraId="08801BF7">
            <w:pPr>
              <w:tabs>
                <w:tab w:val="left" w:pos="540"/>
              </w:tabs>
              <w:spacing w:before="120" w:beforeLines="50"/>
              <w:ind w:left="709" w:right="-57" w:rightChars="-27" w:hanging="709"/>
              <w:jc w:val="center"/>
              <w:rPr>
                <w:rFonts w:eastAsia="Times New Roman"/>
                <w:color w:val="000000"/>
                <w:kern w:val="0"/>
                <w:sz w:val="24"/>
                <w:szCs w:val="21"/>
              </w:rPr>
            </w:pPr>
          </w:p>
        </w:tc>
        <w:tc>
          <w:tcPr>
            <w:tcW w:w="1157" w:type="dxa"/>
            <w:noWrap w:val="0"/>
            <w:vAlign w:val="center"/>
          </w:tcPr>
          <w:p w14:paraId="23AA64F6">
            <w:pPr>
              <w:tabs>
                <w:tab w:val="left" w:pos="540"/>
              </w:tabs>
              <w:spacing w:before="120" w:beforeLines="50"/>
              <w:ind w:left="709" w:right="-57" w:rightChars="-27" w:hanging="709"/>
              <w:jc w:val="center"/>
              <w:rPr>
                <w:rFonts w:eastAsia="Times New Roman"/>
                <w:color w:val="000000"/>
                <w:kern w:val="0"/>
                <w:sz w:val="24"/>
                <w:szCs w:val="21"/>
              </w:rPr>
            </w:pPr>
          </w:p>
        </w:tc>
      </w:tr>
      <w:tr w14:paraId="21C2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gridSpan w:val="2"/>
            <w:noWrap w:val="0"/>
            <w:vAlign w:val="center"/>
          </w:tcPr>
          <w:p w14:paraId="6A272E1A">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0BB4FFE9">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042A71C3">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6978DE20">
            <w:pPr>
              <w:tabs>
                <w:tab w:val="left" w:pos="540"/>
              </w:tabs>
              <w:spacing w:before="120" w:beforeLines="50"/>
              <w:ind w:left="709" w:right="-57" w:rightChars="-27" w:hanging="709"/>
              <w:jc w:val="center"/>
              <w:rPr>
                <w:rFonts w:eastAsia="Times New Roman"/>
                <w:color w:val="000000"/>
                <w:kern w:val="0"/>
                <w:sz w:val="24"/>
                <w:szCs w:val="21"/>
              </w:rPr>
            </w:pPr>
          </w:p>
        </w:tc>
        <w:tc>
          <w:tcPr>
            <w:tcW w:w="1449" w:type="dxa"/>
            <w:gridSpan w:val="3"/>
            <w:noWrap w:val="0"/>
            <w:vAlign w:val="center"/>
          </w:tcPr>
          <w:p w14:paraId="2F3CF641">
            <w:pPr>
              <w:tabs>
                <w:tab w:val="left" w:pos="540"/>
              </w:tabs>
              <w:spacing w:before="120" w:beforeLines="50"/>
              <w:ind w:left="709" w:right="-57" w:rightChars="-27" w:hanging="709"/>
              <w:jc w:val="center"/>
              <w:rPr>
                <w:rFonts w:eastAsia="Times New Roman"/>
                <w:color w:val="000000"/>
                <w:kern w:val="0"/>
                <w:sz w:val="24"/>
                <w:szCs w:val="21"/>
              </w:rPr>
            </w:pPr>
          </w:p>
        </w:tc>
        <w:tc>
          <w:tcPr>
            <w:tcW w:w="1157" w:type="dxa"/>
            <w:noWrap w:val="0"/>
            <w:vAlign w:val="center"/>
          </w:tcPr>
          <w:p w14:paraId="2C07FF82">
            <w:pPr>
              <w:tabs>
                <w:tab w:val="left" w:pos="540"/>
              </w:tabs>
              <w:spacing w:before="120" w:beforeLines="50"/>
              <w:ind w:left="709" w:right="-57" w:rightChars="-27" w:hanging="709"/>
              <w:jc w:val="center"/>
              <w:rPr>
                <w:rFonts w:eastAsia="Times New Roman"/>
                <w:color w:val="000000"/>
                <w:kern w:val="0"/>
                <w:sz w:val="24"/>
                <w:szCs w:val="21"/>
              </w:rPr>
            </w:pPr>
          </w:p>
        </w:tc>
      </w:tr>
      <w:tr w14:paraId="3B01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gridSpan w:val="2"/>
            <w:noWrap w:val="0"/>
            <w:vAlign w:val="center"/>
          </w:tcPr>
          <w:p w14:paraId="0A410F85">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63259585">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6E47C08F">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35CDE809">
            <w:pPr>
              <w:tabs>
                <w:tab w:val="left" w:pos="540"/>
              </w:tabs>
              <w:spacing w:before="120" w:beforeLines="50"/>
              <w:ind w:left="709" w:right="-57" w:rightChars="-27" w:hanging="709"/>
              <w:jc w:val="center"/>
              <w:rPr>
                <w:rFonts w:eastAsia="Times New Roman"/>
                <w:color w:val="000000"/>
                <w:kern w:val="0"/>
                <w:sz w:val="24"/>
                <w:szCs w:val="21"/>
              </w:rPr>
            </w:pPr>
          </w:p>
        </w:tc>
        <w:tc>
          <w:tcPr>
            <w:tcW w:w="1449" w:type="dxa"/>
            <w:gridSpan w:val="3"/>
            <w:noWrap w:val="0"/>
            <w:vAlign w:val="center"/>
          </w:tcPr>
          <w:p w14:paraId="76C1B078">
            <w:pPr>
              <w:tabs>
                <w:tab w:val="left" w:pos="540"/>
              </w:tabs>
              <w:spacing w:before="120" w:beforeLines="50"/>
              <w:ind w:left="709" w:right="-57" w:rightChars="-27" w:hanging="709"/>
              <w:jc w:val="center"/>
              <w:rPr>
                <w:rFonts w:eastAsia="Times New Roman"/>
                <w:color w:val="000000"/>
                <w:kern w:val="0"/>
                <w:sz w:val="24"/>
                <w:szCs w:val="21"/>
              </w:rPr>
            </w:pPr>
          </w:p>
        </w:tc>
        <w:tc>
          <w:tcPr>
            <w:tcW w:w="1157" w:type="dxa"/>
            <w:noWrap w:val="0"/>
            <w:vAlign w:val="center"/>
          </w:tcPr>
          <w:p w14:paraId="6D78110E">
            <w:pPr>
              <w:tabs>
                <w:tab w:val="left" w:pos="540"/>
              </w:tabs>
              <w:spacing w:before="120" w:beforeLines="50"/>
              <w:ind w:left="709" w:right="-57" w:rightChars="-27" w:hanging="709"/>
              <w:jc w:val="center"/>
              <w:rPr>
                <w:rFonts w:eastAsia="Times New Roman"/>
                <w:color w:val="000000"/>
                <w:kern w:val="0"/>
                <w:sz w:val="24"/>
                <w:szCs w:val="21"/>
              </w:rPr>
            </w:pPr>
          </w:p>
        </w:tc>
      </w:tr>
      <w:tr w14:paraId="677B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gridSpan w:val="2"/>
            <w:noWrap w:val="0"/>
            <w:vAlign w:val="center"/>
          </w:tcPr>
          <w:p w14:paraId="377E5EDE">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355BBD37">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6EC70426">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604AE72E">
            <w:pPr>
              <w:tabs>
                <w:tab w:val="left" w:pos="540"/>
              </w:tabs>
              <w:spacing w:before="120" w:beforeLines="50"/>
              <w:ind w:left="709" w:right="-57" w:rightChars="-27" w:hanging="709"/>
              <w:jc w:val="center"/>
              <w:rPr>
                <w:rFonts w:eastAsia="Times New Roman"/>
                <w:color w:val="000000"/>
                <w:kern w:val="0"/>
                <w:sz w:val="24"/>
                <w:szCs w:val="21"/>
              </w:rPr>
            </w:pPr>
          </w:p>
        </w:tc>
        <w:tc>
          <w:tcPr>
            <w:tcW w:w="1449" w:type="dxa"/>
            <w:gridSpan w:val="3"/>
            <w:noWrap w:val="0"/>
            <w:vAlign w:val="center"/>
          </w:tcPr>
          <w:p w14:paraId="7E21ADC5">
            <w:pPr>
              <w:tabs>
                <w:tab w:val="left" w:pos="540"/>
              </w:tabs>
              <w:spacing w:before="120" w:beforeLines="50"/>
              <w:ind w:left="709" w:right="-57" w:rightChars="-27" w:hanging="709"/>
              <w:jc w:val="center"/>
              <w:rPr>
                <w:rFonts w:eastAsia="Times New Roman"/>
                <w:color w:val="000000"/>
                <w:kern w:val="0"/>
                <w:sz w:val="24"/>
                <w:szCs w:val="21"/>
              </w:rPr>
            </w:pPr>
          </w:p>
        </w:tc>
        <w:tc>
          <w:tcPr>
            <w:tcW w:w="1157" w:type="dxa"/>
            <w:noWrap w:val="0"/>
            <w:vAlign w:val="center"/>
          </w:tcPr>
          <w:p w14:paraId="5BFA2795">
            <w:pPr>
              <w:tabs>
                <w:tab w:val="left" w:pos="540"/>
              </w:tabs>
              <w:spacing w:before="120" w:beforeLines="50"/>
              <w:ind w:left="709" w:right="-57" w:rightChars="-27" w:hanging="709"/>
              <w:jc w:val="center"/>
              <w:rPr>
                <w:rFonts w:eastAsia="Times New Roman"/>
                <w:color w:val="000000"/>
                <w:kern w:val="0"/>
                <w:sz w:val="24"/>
                <w:szCs w:val="21"/>
              </w:rPr>
            </w:pPr>
          </w:p>
        </w:tc>
      </w:tr>
      <w:tr w14:paraId="15C5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gridSpan w:val="2"/>
            <w:noWrap w:val="0"/>
            <w:vAlign w:val="center"/>
          </w:tcPr>
          <w:p w14:paraId="71B529A4">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4BCE7F40">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19748C3E">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568C953A">
            <w:pPr>
              <w:tabs>
                <w:tab w:val="left" w:pos="540"/>
              </w:tabs>
              <w:spacing w:before="120" w:beforeLines="50"/>
              <w:ind w:left="709" w:right="-57" w:rightChars="-27" w:hanging="709"/>
              <w:jc w:val="center"/>
              <w:rPr>
                <w:rFonts w:eastAsia="Times New Roman"/>
                <w:color w:val="000000"/>
                <w:kern w:val="0"/>
                <w:sz w:val="24"/>
                <w:szCs w:val="21"/>
              </w:rPr>
            </w:pPr>
          </w:p>
        </w:tc>
        <w:tc>
          <w:tcPr>
            <w:tcW w:w="1449" w:type="dxa"/>
            <w:gridSpan w:val="3"/>
            <w:noWrap w:val="0"/>
            <w:vAlign w:val="center"/>
          </w:tcPr>
          <w:p w14:paraId="3634F837">
            <w:pPr>
              <w:tabs>
                <w:tab w:val="left" w:pos="540"/>
              </w:tabs>
              <w:spacing w:before="120" w:beforeLines="50"/>
              <w:ind w:left="709" w:right="-57" w:rightChars="-27" w:hanging="709"/>
              <w:jc w:val="center"/>
              <w:rPr>
                <w:rFonts w:eastAsia="Times New Roman"/>
                <w:color w:val="000000"/>
                <w:kern w:val="0"/>
                <w:sz w:val="24"/>
                <w:szCs w:val="21"/>
              </w:rPr>
            </w:pPr>
          </w:p>
        </w:tc>
        <w:tc>
          <w:tcPr>
            <w:tcW w:w="1157" w:type="dxa"/>
            <w:noWrap w:val="0"/>
            <w:vAlign w:val="center"/>
          </w:tcPr>
          <w:p w14:paraId="366D31E8">
            <w:pPr>
              <w:tabs>
                <w:tab w:val="left" w:pos="540"/>
              </w:tabs>
              <w:spacing w:before="120" w:beforeLines="50"/>
              <w:ind w:left="709" w:right="-57" w:rightChars="-27" w:hanging="709"/>
              <w:jc w:val="center"/>
              <w:rPr>
                <w:rFonts w:eastAsia="Times New Roman"/>
                <w:color w:val="000000"/>
                <w:kern w:val="0"/>
                <w:sz w:val="24"/>
                <w:szCs w:val="21"/>
              </w:rPr>
            </w:pPr>
          </w:p>
        </w:tc>
      </w:tr>
      <w:tr w14:paraId="29F9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18" w:type="dxa"/>
            <w:gridSpan w:val="2"/>
            <w:noWrap w:val="0"/>
            <w:vAlign w:val="center"/>
          </w:tcPr>
          <w:p w14:paraId="00A562D4">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37FBEEE9">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6831B9CB">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75924D3F">
            <w:pPr>
              <w:tabs>
                <w:tab w:val="left" w:pos="540"/>
              </w:tabs>
              <w:spacing w:before="120" w:beforeLines="50"/>
              <w:ind w:left="709" w:right="-57" w:rightChars="-27" w:hanging="709"/>
              <w:jc w:val="center"/>
              <w:rPr>
                <w:rFonts w:eastAsia="Times New Roman"/>
                <w:color w:val="000000"/>
                <w:kern w:val="0"/>
                <w:sz w:val="24"/>
                <w:szCs w:val="21"/>
              </w:rPr>
            </w:pPr>
          </w:p>
        </w:tc>
        <w:tc>
          <w:tcPr>
            <w:tcW w:w="1449" w:type="dxa"/>
            <w:gridSpan w:val="3"/>
            <w:noWrap w:val="0"/>
            <w:vAlign w:val="center"/>
          </w:tcPr>
          <w:p w14:paraId="69FA294E">
            <w:pPr>
              <w:tabs>
                <w:tab w:val="left" w:pos="540"/>
              </w:tabs>
              <w:spacing w:before="120" w:beforeLines="50"/>
              <w:ind w:left="709" w:right="-57" w:rightChars="-27" w:hanging="709"/>
              <w:jc w:val="center"/>
              <w:rPr>
                <w:rFonts w:eastAsia="Times New Roman"/>
                <w:color w:val="000000"/>
                <w:kern w:val="0"/>
                <w:sz w:val="24"/>
                <w:szCs w:val="21"/>
              </w:rPr>
            </w:pPr>
          </w:p>
        </w:tc>
        <w:tc>
          <w:tcPr>
            <w:tcW w:w="1157" w:type="dxa"/>
            <w:noWrap w:val="0"/>
            <w:vAlign w:val="center"/>
          </w:tcPr>
          <w:p w14:paraId="71653F24">
            <w:pPr>
              <w:tabs>
                <w:tab w:val="left" w:pos="540"/>
              </w:tabs>
              <w:spacing w:before="120" w:beforeLines="50"/>
              <w:ind w:left="709" w:right="-57" w:rightChars="-27" w:hanging="709"/>
              <w:jc w:val="center"/>
              <w:rPr>
                <w:rFonts w:eastAsia="Times New Roman"/>
                <w:color w:val="000000"/>
                <w:kern w:val="0"/>
                <w:sz w:val="24"/>
                <w:szCs w:val="21"/>
              </w:rPr>
            </w:pPr>
          </w:p>
        </w:tc>
      </w:tr>
    </w:tbl>
    <w:p w14:paraId="4ACC3B18">
      <w:pPr>
        <w:spacing w:before="120" w:beforeLines="50" w:line="360" w:lineRule="auto"/>
        <w:ind w:left="709" w:right="-57" w:rightChars="-27" w:hanging="709"/>
        <w:rPr>
          <w:rFonts w:eastAsia="Times New Roman"/>
          <w:b/>
          <w:color w:val="000000"/>
          <w:kern w:val="0"/>
          <w:sz w:val="24"/>
          <w:szCs w:val="21"/>
        </w:rPr>
      </w:pPr>
    </w:p>
    <w:p w14:paraId="4EEBBFCA">
      <w:pPr>
        <w:spacing w:before="120" w:beforeLines="50" w:line="360" w:lineRule="auto"/>
        <w:ind w:left="755" w:leftChars="23" w:right="-57" w:rightChars="-27" w:hanging="707" w:hangingChars="337"/>
        <w:jc w:val="left"/>
        <w:rPr>
          <w:rFonts w:eastAsia="Times New Roman"/>
          <w:color w:val="000000"/>
          <w:kern w:val="0"/>
          <w:sz w:val="24"/>
          <w:szCs w:val="21"/>
        </w:rPr>
      </w:pPr>
      <w:r>
        <w:rPr>
          <w:rFonts w:hint="eastAsia" w:cs="宋体"/>
          <w:color w:val="000000"/>
          <w:szCs w:val="18"/>
          <w:lang w:bidi="ar"/>
        </w:rPr>
        <w:t>注：</w:t>
      </w:r>
      <w:r>
        <w:rPr>
          <w:rFonts w:hint="eastAsia" w:cs="宋体"/>
          <w:color w:val="000000"/>
          <w:szCs w:val="21"/>
          <w:lang w:bidi="ar"/>
        </w:rPr>
        <w:t>此表应后附招标文件要求提供的相应证明文件。</w:t>
      </w:r>
    </w:p>
    <w:p w14:paraId="3ADD5808">
      <w:pPr>
        <w:spacing w:before="120" w:beforeLines="50" w:line="360" w:lineRule="auto"/>
        <w:jc w:val="left"/>
        <w:rPr>
          <w:rFonts w:eastAsia="Times New Roman"/>
          <w:color w:val="000000"/>
          <w:kern w:val="0"/>
          <w:sz w:val="24"/>
        </w:rPr>
      </w:pPr>
      <w:r>
        <w:rPr>
          <w:rFonts w:hint="eastAsia" w:cs="宋体"/>
          <w:color w:val="000000"/>
          <w:lang w:bidi="ar"/>
        </w:rPr>
        <w:t>投标人：（公章）</w:t>
      </w:r>
      <w:r>
        <w:rPr>
          <w:color w:val="000000"/>
          <w:lang w:bidi="ar"/>
        </w:rPr>
        <w:t xml:space="preserve"> </w:t>
      </w:r>
    </w:p>
    <w:p w14:paraId="27CA149C">
      <w:pPr>
        <w:spacing w:before="120" w:beforeLines="50" w:line="360" w:lineRule="auto"/>
        <w:jc w:val="left"/>
        <w:rPr>
          <w:rFonts w:eastAsia="Times New Roman"/>
          <w:color w:val="000000"/>
          <w:kern w:val="0"/>
          <w:sz w:val="24"/>
        </w:rPr>
      </w:pPr>
      <w:r>
        <w:rPr>
          <w:rFonts w:hint="eastAsia" w:cs="宋体"/>
          <w:color w:val="000000"/>
          <w:lang w:bidi="ar"/>
        </w:rPr>
        <w:t>法定代表人或其委托代理人：（签字或盖章）</w:t>
      </w:r>
    </w:p>
    <w:p w14:paraId="1B0B20E4">
      <w:pPr>
        <w:spacing w:before="120" w:beforeLines="50" w:line="360" w:lineRule="auto"/>
        <w:jc w:val="left"/>
        <w:rPr>
          <w:rFonts w:eastAsia="Times New Roman"/>
          <w:color w:val="000000"/>
          <w:kern w:val="0"/>
          <w:sz w:val="24"/>
        </w:rPr>
      </w:pPr>
      <w:r>
        <w:rPr>
          <w:rFonts w:hint="eastAsia" w:cs="宋体"/>
          <w:color w:val="000000"/>
          <w:lang w:bidi="ar"/>
        </w:rPr>
        <w:t>日</w:t>
      </w:r>
      <w:r>
        <w:rPr>
          <w:color w:val="000000"/>
          <w:lang w:bidi="ar"/>
        </w:rPr>
        <w:t xml:space="preserve">  </w:t>
      </w:r>
      <w:r>
        <w:rPr>
          <w:rFonts w:hint="eastAsia" w:cs="宋体"/>
          <w:color w:val="000000"/>
          <w:lang w:bidi="ar"/>
        </w:rPr>
        <w:t>期：</w:t>
      </w:r>
    </w:p>
    <w:p w14:paraId="0266E12E">
      <w:pPr>
        <w:keepNext/>
        <w:keepLines/>
        <w:widowControl/>
        <w:spacing w:before="120" w:line="360" w:lineRule="auto"/>
        <w:jc w:val="left"/>
        <w:outlineLvl w:val="3"/>
        <w:rPr>
          <w:rFonts w:ascii="宋体" w:hAnsi="宋体"/>
          <w:b/>
          <w:color w:val="000000"/>
          <w:szCs w:val="28"/>
        </w:rPr>
      </w:pPr>
      <w:r>
        <w:rPr>
          <w:rFonts w:hint="eastAsia" w:ascii="宋体" w:hAnsi="宋体"/>
          <w:b/>
          <w:bCs/>
          <w:color w:val="000000"/>
          <w:szCs w:val="21"/>
          <w:lang w:bidi="ar"/>
        </w:rPr>
        <w:br w:type="page"/>
      </w:r>
      <w:bookmarkStart w:id="2699" w:name="_Toc310681902"/>
      <w:bookmarkStart w:id="2700" w:name="_Toc266020447"/>
      <w:bookmarkStart w:id="2701" w:name="_Toc360479508"/>
      <w:bookmarkStart w:id="2702" w:name="_Toc221275784"/>
      <w:r>
        <w:rPr>
          <w:rFonts w:hint="eastAsia" w:ascii="宋体" w:hAnsi="宋体"/>
          <w:b/>
          <w:color w:val="000000"/>
          <w:szCs w:val="28"/>
        </w:rPr>
        <w:t>格式B3：技术负责人简历表格式</w:t>
      </w:r>
    </w:p>
    <w:p w14:paraId="42E4DDE2">
      <w:pPr>
        <w:adjustRightInd w:val="0"/>
        <w:spacing w:before="120" w:beforeLines="50" w:line="360" w:lineRule="auto"/>
        <w:ind w:left="709" w:right="-57" w:rightChars="-27" w:hanging="709"/>
        <w:jc w:val="center"/>
        <w:textAlignment w:val="baseline"/>
        <w:rPr>
          <w:rFonts w:eastAsia="Times New Roman"/>
          <w:b/>
          <w:color w:val="000000"/>
          <w:kern w:val="0"/>
          <w:sz w:val="24"/>
        </w:rPr>
      </w:pPr>
    </w:p>
    <w:p w14:paraId="445EF20F">
      <w:pPr>
        <w:adjustRightInd w:val="0"/>
        <w:spacing w:before="120" w:beforeLines="50" w:line="360" w:lineRule="auto"/>
        <w:ind w:left="709" w:right="-57" w:rightChars="-27" w:hanging="709"/>
        <w:jc w:val="center"/>
        <w:textAlignment w:val="baseline"/>
        <w:rPr>
          <w:rFonts w:eastAsia="Times New Roman"/>
          <w:b/>
          <w:color w:val="000000"/>
          <w:kern w:val="0"/>
          <w:sz w:val="24"/>
        </w:rPr>
      </w:pPr>
      <w:r>
        <w:rPr>
          <w:rFonts w:hint="eastAsia" w:cs="宋体"/>
          <w:b/>
          <w:color w:val="000000"/>
          <w:sz w:val="24"/>
          <w:lang w:bidi="ar"/>
        </w:rPr>
        <w:t>技术负责人简历表</w:t>
      </w:r>
    </w:p>
    <w:p w14:paraId="3875A7B2">
      <w:pPr>
        <w:spacing w:before="120" w:beforeLines="50" w:line="360" w:lineRule="auto"/>
        <w:ind w:left="709" w:right="-57" w:rightChars="-27" w:hanging="709"/>
        <w:rPr>
          <w:rFonts w:eastAsia="Times New Roman"/>
          <w:b/>
          <w:color w:val="000000"/>
          <w:kern w:val="0"/>
          <w:sz w:val="24"/>
          <w:szCs w:val="21"/>
        </w:rPr>
      </w:pPr>
      <w:r>
        <w:rPr>
          <w:rFonts w:hint="eastAsia" w:cs="宋体"/>
          <w:color w:val="000000"/>
          <w:szCs w:val="21"/>
          <w:lang w:bidi="ar"/>
        </w:rPr>
        <w:t>项目名称：</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329"/>
      </w:tblGrid>
      <w:tr w14:paraId="0482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noWrap w:val="0"/>
            <w:vAlign w:val="center"/>
          </w:tcPr>
          <w:p w14:paraId="1CAE5E44">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姓名</w:t>
            </w:r>
          </w:p>
        </w:tc>
        <w:tc>
          <w:tcPr>
            <w:tcW w:w="2610" w:type="dxa"/>
            <w:gridSpan w:val="4"/>
            <w:noWrap w:val="0"/>
            <w:vAlign w:val="center"/>
          </w:tcPr>
          <w:p w14:paraId="14481024">
            <w:pPr>
              <w:tabs>
                <w:tab w:val="left" w:pos="540"/>
              </w:tabs>
              <w:spacing w:before="120" w:beforeLines="50"/>
              <w:ind w:left="709" w:right="-57" w:rightChars="-27" w:hanging="709"/>
              <w:jc w:val="center"/>
              <w:rPr>
                <w:rFonts w:eastAsia="Times New Roman"/>
                <w:color w:val="000000"/>
                <w:kern w:val="0"/>
                <w:sz w:val="24"/>
                <w:szCs w:val="21"/>
              </w:rPr>
            </w:pPr>
          </w:p>
        </w:tc>
        <w:tc>
          <w:tcPr>
            <w:tcW w:w="840" w:type="dxa"/>
            <w:noWrap w:val="0"/>
            <w:vAlign w:val="center"/>
          </w:tcPr>
          <w:p w14:paraId="6863DC6D">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性别</w:t>
            </w:r>
          </w:p>
        </w:tc>
        <w:tc>
          <w:tcPr>
            <w:tcW w:w="2040" w:type="dxa"/>
            <w:gridSpan w:val="3"/>
            <w:noWrap w:val="0"/>
            <w:vAlign w:val="center"/>
          </w:tcPr>
          <w:p w14:paraId="6879300C">
            <w:pPr>
              <w:tabs>
                <w:tab w:val="left" w:pos="540"/>
              </w:tabs>
              <w:spacing w:before="120" w:beforeLines="50"/>
              <w:ind w:left="709" w:right="-57" w:rightChars="-27" w:hanging="709"/>
              <w:jc w:val="center"/>
              <w:rPr>
                <w:rFonts w:eastAsia="Times New Roman"/>
                <w:color w:val="000000"/>
                <w:kern w:val="0"/>
                <w:sz w:val="24"/>
                <w:szCs w:val="21"/>
              </w:rPr>
            </w:pPr>
          </w:p>
        </w:tc>
        <w:tc>
          <w:tcPr>
            <w:tcW w:w="900" w:type="dxa"/>
            <w:gridSpan w:val="2"/>
            <w:noWrap w:val="0"/>
            <w:vAlign w:val="center"/>
          </w:tcPr>
          <w:p w14:paraId="292CFFE2">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年龄</w:t>
            </w:r>
          </w:p>
        </w:tc>
        <w:tc>
          <w:tcPr>
            <w:tcW w:w="1869" w:type="dxa"/>
            <w:gridSpan w:val="3"/>
            <w:noWrap w:val="0"/>
            <w:vAlign w:val="center"/>
          </w:tcPr>
          <w:p w14:paraId="654621D4">
            <w:pPr>
              <w:tabs>
                <w:tab w:val="left" w:pos="540"/>
              </w:tabs>
              <w:spacing w:before="120" w:beforeLines="50"/>
              <w:ind w:left="709" w:right="-57" w:rightChars="-27" w:hanging="709"/>
              <w:jc w:val="center"/>
              <w:rPr>
                <w:rFonts w:eastAsia="Times New Roman"/>
                <w:color w:val="000000"/>
                <w:kern w:val="0"/>
                <w:sz w:val="24"/>
                <w:szCs w:val="21"/>
              </w:rPr>
            </w:pPr>
          </w:p>
        </w:tc>
      </w:tr>
      <w:tr w14:paraId="6001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noWrap w:val="0"/>
            <w:vAlign w:val="center"/>
          </w:tcPr>
          <w:p w14:paraId="420629A8">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职务</w:t>
            </w:r>
          </w:p>
        </w:tc>
        <w:tc>
          <w:tcPr>
            <w:tcW w:w="2610" w:type="dxa"/>
            <w:gridSpan w:val="4"/>
            <w:noWrap w:val="0"/>
            <w:vAlign w:val="center"/>
          </w:tcPr>
          <w:p w14:paraId="3A39A441">
            <w:pPr>
              <w:tabs>
                <w:tab w:val="left" w:pos="540"/>
              </w:tabs>
              <w:spacing w:before="120" w:beforeLines="50"/>
              <w:ind w:left="709" w:right="-57" w:rightChars="-27" w:hanging="709"/>
              <w:jc w:val="center"/>
              <w:rPr>
                <w:rFonts w:eastAsia="Times New Roman"/>
                <w:color w:val="000000"/>
                <w:kern w:val="0"/>
                <w:sz w:val="24"/>
                <w:szCs w:val="21"/>
              </w:rPr>
            </w:pPr>
          </w:p>
        </w:tc>
        <w:tc>
          <w:tcPr>
            <w:tcW w:w="840" w:type="dxa"/>
            <w:noWrap w:val="0"/>
            <w:vAlign w:val="center"/>
          </w:tcPr>
          <w:p w14:paraId="5F95C383">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职称</w:t>
            </w:r>
          </w:p>
        </w:tc>
        <w:tc>
          <w:tcPr>
            <w:tcW w:w="2040" w:type="dxa"/>
            <w:gridSpan w:val="3"/>
            <w:noWrap w:val="0"/>
            <w:vAlign w:val="center"/>
          </w:tcPr>
          <w:p w14:paraId="68EA8629">
            <w:pPr>
              <w:tabs>
                <w:tab w:val="left" w:pos="540"/>
              </w:tabs>
              <w:spacing w:before="120" w:beforeLines="50"/>
              <w:ind w:left="709" w:right="-57" w:rightChars="-27" w:hanging="709"/>
              <w:jc w:val="center"/>
              <w:rPr>
                <w:rFonts w:eastAsia="Times New Roman"/>
                <w:color w:val="000000"/>
                <w:kern w:val="0"/>
                <w:sz w:val="24"/>
                <w:szCs w:val="21"/>
              </w:rPr>
            </w:pPr>
          </w:p>
        </w:tc>
        <w:tc>
          <w:tcPr>
            <w:tcW w:w="900" w:type="dxa"/>
            <w:gridSpan w:val="2"/>
            <w:noWrap w:val="0"/>
            <w:vAlign w:val="center"/>
          </w:tcPr>
          <w:p w14:paraId="3FFAA4FF">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学历</w:t>
            </w:r>
          </w:p>
        </w:tc>
        <w:tc>
          <w:tcPr>
            <w:tcW w:w="1869" w:type="dxa"/>
            <w:gridSpan w:val="3"/>
            <w:noWrap w:val="0"/>
            <w:vAlign w:val="center"/>
          </w:tcPr>
          <w:p w14:paraId="1FB3A086">
            <w:pPr>
              <w:tabs>
                <w:tab w:val="left" w:pos="540"/>
              </w:tabs>
              <w:spacing w:before="120" w:beforeLines="50"/>
              <w:ind w:left="709" w:right="-57" w:rightChars="-27" w:hanging="709"/>
              <w:jc w:val="center"/>
              <w:rPr>
                <w:rFonts w:eastAsia="Times New Roman"/>
                <w:color w:val="000000"/>
                <w:kern w:val="0"/>
                <w:sz w:val="24"/>
                <w:szCs w:val="21"/>
              </w:rPr>
            </w:pPr>
          </w:p>
        </w:tc>
      </w:tr>
      <w:tr w14:paraId="14FA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gridSpan w:val="3"/>
            <w:noWrap w:val="0"/>
            <w:vAlign w:val="center"/>
          </w:tcPr>
          <w:p w14:paraId="4A8BCF48">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参加工作时间</w:t>
            </w:r>
          </w:p>
        </w:tc>
        <w:tc>
          <w:tcPr>
            <w:tcW w:w="2310" w:type="dxa"/>
            <w:gridSpan w:val="4"/>
            <w:noWrap w:val="0"/>
            <w:vAlign w:val="center"/>
          </w:tcPr>
          <w:p w14:paraId="172174C3">
            <w:pPr>
              <w:tabs>
                <w:tab w:val="left" w:pos="540"/>
              </w:tabs>
              <w:spacing w:before="120" w:beforeLines="50"/>
              <w:ind w:left="709" w:right="-57" w:rightChars="-27" w:hanging="709"/>
              <w:jc w:val="center"/>
              <w:rPr>
                <w:rFonts w:eastAsia="Times New Roman"/>
                <w:color w:val="000000"/>
                <w:kern w:val="0"/>
                <w:sz w:val="24"/>
                <w:szCs w:val="21"/>
              </w:rPr>
            </w:pPr>
          </w:p>
        </w:tc>
        <w:tc>
          <w:tcPr>
            <w:tcW w:w="2625" w:type="dxa"/>
            <w:gridSpan w:val="5"/>
            <w:noWrap w:val="0"/>
            <w:vAlign w:val="center"/>
          </w:tcPr>
          <w:p w14:paraId="56299423">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担任技术负责人年限</w:t>
            </w:r>
          </w:p>
        </w:tc>
        <w:tc>
          <w:tcPr>
            <w:tcW w:w="1644" w:type="dxa"/>
            <w:gridSpan w:val="2"/>
            <w:noWrap w:val="0"/>
            <w:vAlign w:val="center"/>
          </w:tcPr>
          <w:p w14:paraId="05CA4450">
            <w:pPr>
              <w:tabs>
                <w:tab w:val="left" w:pos="540"/>
              </w:tabs>
              <w:spacing w:before="120" w:beforeLines="50"/>
              <w:ind w:left="709" w:right="-57" w:rightChars="-27" w:hanging="709"/>
              <w:jc w:val="center"/>
              <w:rPr>
                <w:rFonts w:eastAsia="Times New Roman"/>
                <w:color w:val="000000"/>
                <w:kern w:val="0"/>
                <w:sz w:val="24"/>
                <w:szCs w:val="21"/>
              </w:rPr>
            </w:pPr>
          </w:p>
        </w:tc>
      </w:tr>
      <w:tr w14:paraId="3918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94" w:type="dxa"/>
            <w:gridSpan w:val="14"/>
            <w:noWrap w:val="0"/>
            <w:vAlign w:val="center"/>
          </w:tcPr>
          <w:p w14:paraId="48DCE938">
            <w:pPr>
              <w:tabs>
                <w:tab w:val="left" w:pos="540"/>
              </w:tabs>
              <w:spacing w:before="120" w:beforeLines="50"/>
              <w:ind w:left="709" w:right="-57" w:rightChars="-27" w:hanging="709"/>
              <w:jc w:val="center"/>
              <w:rPr>
                <w:rFonts w:eastAsia="Times New Roman"/>
                <w:color w:val="000000"/>
                <w:kern w:val="0"/>
                <w:sz w:val="24"/>
                <w:szCs w:val="21"/>
              </w:rPr>
            </w:pPr>
            <w:r>
              <w:rPr>
                <w:rFonts w:hint="eastAsia" w:cs="宋体"/>
                <w:color w:val="000000"/>
                <w:szCs w:val="21"/>
                <w:lang w:bidi="ar"/>
              </w:rPr>
              <w:t>完成类似项目情况</w:t>
            </w:r>
          </w:p>
        </w:tc>
      </w:tr>
      <w:tr w14:paraId="23A0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3C613386">
            <w:pPr>
              <w:tabs>
                <w:tab w:val="left" w:pos="540"/>
              </w:tabs>
              <w:jc w:val="center"/>
              <w:rPr>
                <w:rFonts w:eastAsia="Times New Roman"/>
                <w:color w:val="000000"/>
                <w:kern w:val="0"/>
                <w:szCs w:val="21"/>
              </w:rPr>
            </w:pPr>
            <w:r>
              <w:rPr>
                <w:rFonts w:hint="eastAsia"/>
                <w:color w:val="000000"/>
                <w:kern w:val="0"/>
                <w:szCs w:val="21"/>
              </w:rPr>
              <w:t>项目名称</w:t>
            </w:r>
          </w:p>
        </w:tc>
        <w:tc>
          <w:tcPr>
            <w:tcW w:w="1680" w:type="dxa"/>
            <w:gridSpan w:val="2"/>
            <w:noWrap w:val="0"/>
            <w:vAlign w:val="center"/>
          </w:tcPr>
          <w:p w14:paraId="34BB33FE">
            <w:pPr>
              <w:tabs>
                <w:tab w:val="left" w:pos="540"/>
              </w:tabs>
              <w:jc w:val="center"/>
              <w:rPr>
                <w:rFonts w:eastAsia="Times New Roman"/>
                <w:color w:val="000000"/>
                <w:kern w:val="0"/>
                <w:szCs w:val="21"/>
              </w:rPr>
            </w:pPr>
            <w:r>
              <w:rPr>
                <w:rFonts w:hint="eastAsia" w:cs="宋体"/>
                <w:color w:val="000000"/>
                <w:szCs w:val="21"/>
                <w:lang w:bidi="ar"/>
              </w:rPr>
              <w:t>建设单位</w:t>
            </w:r>
          </w:p>
        </w:tc>
        <w:tc>
          <w:tcPr>
            <w:tcW w:w="1580" w:type="dxa"/>
            <w:gridSpan w:val="4"/>
            <w:noWrap w:val="0"/>
            <w:vAlign w:val="center"/>
          </w:tcPr>
          <w:p w14:paraId="1103CAF7">
            <w:pPr>
              <w:tabs>
                <w:tab w:val="left" w:pos="540"/>
              </w:tabs>
              <w:jc w:val="center"/>
              <w:rPr>
                <w:rFonts w:eastAsia="Times New Roman"/>
                <w:color w:val="000000"/>
                <w:kern w:val="0"/>
                <w:szCs w:val="21"/>
              </w:rPr>
            </w:pPr>
            <w:r>
              <w:rPr>
                <w:rFonts w:hint="eastAsia"/>
                <w:color w:val="000000"/>
                <w:kern w:val="0"/>
                <w:szCs w:val="21"/>
              </w:rPr>
              <w:t>承建单位</w:t>
            </w:r>
          </w:p>
        </w:tc>
        <w:tc>
          <w:tcPr>
            <w:tcW w:w="1560" w:type="dxa"/>
            <w:gridSpan w:val="2"/>
            <w:noWrap w:val="0"/>
            <w:vAlign w:val="center"/>
          </w:tcPr>
          <w:p w14:paraId="61453F5C">
            <w:pPr>
              <w:tabs>
                <w:tab w:val="left" w:pos="540"/>
              </w:tabs>
              <w:jc w:val="center"/>
              <w:rPr>
                <w:rFonts w:eastAsia="Times New Roman"/>
                <w:color w:val="000000"/>
                <w:kern w:val="0"/>
                <w:szCs w:val="21"/>
              </w:rPr>
            </w:pPr>
            <w:r>
              <w:rPr>
                <w:rFonts w:hint="eastAsia"/>
                <w:color w:val="000000"/>
                <w:kern w:val="0"/>
                <w:szCs w:val="21"/>
              </w:rPr>
              <w:t>合同服务期</w:t>
            </w:r>
          </w:p>
        </w:tc>
        <w:tc>
          <w:tcPr>
            <w:tcW w:w="1365" w:type="dxa"/>
            <w:gridSpan w:val="3"/>
            <w:noWrap w:val="0"/>
            <w:vAlign w:val="center"/>
          </w:tcPr>
          <w:p w14:paraId="67533696">
            <w:pPr>
              <w:tabs>
                <w:tab w:val="left" w:pos="540"/>
              </w:tabs>
              <w:jc w:val="center"/>
              <w:rPr>
                <w:rFonts w:eastAsia="Times New Roman"/>
                <w:color w:val="000000"/>
                <w:kern w:val="0"/>
                <w:szCs w:val="21"/>
              </w:rPr>
            </w:pPr>
            <w:r>
              <w:rPr>
                <w:rFonts w:hint="eastAsia"/>
                <w:color w:val="000000"/>
                <w:kern w:val="0"/>
                <w:szCs w:val="21"/>
              </w:rPr>
              <w:t>担任的职位</w:t>
            </w:r>
          </w:p>
        </w:tc>
        <w:tc>
          <w:tcPr>
            <w:tcW w:w="1329" w:type="dxa"/>
            <w:noWrap w:val="0"/>
            <w:vAlign w:val="center"/>
          </w:tcPr>
          <w:p w14:paraId="2E765105">
            <w:pPr>
              <w:tabs>
                <w:tab w:val="left" w:pos="540"/>
              </w:tabs>
              <w:jc w:val="center"/>
              <w:rPr>
                <w:rFonts w:eastAsia="Times New Roman"/>
                <w:color w:val="000000"/>
                <w:kern w:val="0"/>
                <w:szCs w:val="21"/>
              </w:rPr>
            </w:pPr>
            <w:r>
              <w:rPr>
                <w:rFonts w:hint="eastAsia" w:cs="宋体"/>
                <w:color w:val="000000"/>
                <w:szCs w:val="21"/>
                <w:lang w:bidi="ar"/>
              </w:rPr>
              <w:t>联系方式</w:t>
            </w:r>
          </w:p>
        </w:tc>
      </w:tr>
      <w:tr w14:paraId="33BC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396C9199">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163010F6">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60154BF7">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19BEEE14">
            <w:pPr>
              <w:tabs>
                <w:tab w:val="left" w:pos="540"/>
              </w:tabs>
              <w:spacing w:before="120" w:beforeLines="50"/>
              <w:ind w:left="709" w:right="-57" w:rightChars="-27" w:hanging="709"/>
              <w:jc w:val="center"/>
              <w:rPr>
                <w:rFonts w:eastAsia="Times New Roman"/>
                <w:color w:val="000000"/>
                <w:kern w:val="0"/>
                <w:sz w:val="24"/>
                <w:szCs w:val="21"/>
              </w:rPr>
            </w:pPr>
          </w:p>
        </w:tc>
        <w:tc>
          <w:tcPr>
            <w:tcW w:w="1365" w:type="dxa"/>
            <w:gridSpan w:val="3"/>
            <w:noWrap w:val="0"/>
            <w:vAlign w:val="center"/>
          </w:tcPr>
          <w:p w14:paraId="3D031FED">
            <w:pPr>
              <w:tabs>
                <w:tab w:val="left" w:pos="540"/>
              </w:tabs>
              <w:spacing w:before="120" w:beforeLines="50"/>
              <w:ind w:left="709" w:right="-57" w:rightChars="-27" w:hanging="709"/>
              <w:jc w:val="center"/>
              <w:rPr>
                <w:rFonts w:eastAsia="Times New Roman"/>
                <w:color w:val="000000"/>
                <w:kern w:val="0"/>
                <w:sz w:val="24"/>
                <w:szCs w:val="21"/>
              </w:rPr>
            </w:pPr>
          </w:p>
        </w:tc>
        <w:tc>
          <w:tcPr>
            <w:tcW w:w="1329" w:type="dxa"/>
            <w:noWrap w:val="0"/>
            <w:vAlign w:val="center"/>
          </w:tcPr>
          <w:p w14:paraId="0E3CC4BA">
            <w:pPr>
              <w:tabs>
                <w:tab w:val="left" w:pos="540"/>
              </w:tabs>
              <w:spacing w:before="120" w:beforeLines="50"/>
              <w:ind w:left="709" w:right="-57" w:rightChars="-27" w:hanging="709"/>
              <w:jc w:val="center"/>
              <w:rPr>
                <w:rFonts w:eastAsia="Times New Roman"/>
                <w:color w:val="000000"/>
                <w:kern w:val="0"/>
                <w:sz w:val="24"/>
                <w:szCs w:val="21"/>
              </w:rPr>
            </w:pPr>
          </w:p>
        </w:tc>
      </w:tr>
      <w:tr w14:paraId="3637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19BDFBFC">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09C3B916">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32F84EDF">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4FB34BBE">
            <w:pPr>
              <w:tabs>
                <w:tab w:val="left" w:pos="540"/>
              </w:tabs>
              <w:spacing w:before="120" w:beforeLines="50"/>
              <w:ind w:left="709" w:right="-57" w:rightChars="-27" w:hanging="709"/>
              <w:jc w:val="center"/>
              <w:rPr>
                <w:rFonts w:eastAsia="Times New Roman"/>
                <w:color w:val="000000"/>
                <w:kern w:val="0"/>
                <w:sz w:val="24"/>
                <w:szCs w:val="21"/>
              </w:rPr>
            </w:pPr>
          </w:p>
        </w:tc>
        <w:tc>
          <w:tcPr>
            <w:tcW w:w="1365" w:type="dxa"/>
            <w:gridSpan w:val="3"/>
            <w:noWrap w:val="0"/>
            <w:vAlign w:val="center"/>
          </w:tcPr>
          <w:p w14:paraId="0E024330">
            <w:pPr>
              <w:tabs>
                <w:tab w:val="left" w:pos="540"/>
              </w:tabs>
              <w:spacing w:before="120" w:beforeLines="50"/>
              <w:ind w:left="709" w:right="-57" w:rightChars="-27" w:hanging="709"/>
              <w:jc w:val="center"/>
              <w:rPr>
                <w:rFonts w:eastAsia="Times New Roman"/>
                <w:color w:val="000000"/>
                <w:kern w:val="0"/>
                <w:sz w:val="24"/>
                <w:szCs w:val="21"/>
              </w:rPr>
            </w:pPr>
          </w:p>
        </w:tc>
        <w:tc>
          <w:tcPr>
            <w:tcW w:w="1329" w:type="dxa"/>
            <w:noWrap w:val="0"/>
            <w:vAlign w:val="center"/>
          </w:tcPr>
          <w:p w14:paraId="566F76BB">
            <w:pPr>
              <w:tabs>
                <w:tab w:val="left" w:pos="540"/>
              </w:tabs>
              <w:spacing w:before="120" w:beforeLines="50"/>
              <w:ind w:left="709" w:right="-57" w:rightChars="-27" w:hanging="709"/>
              <w:jc w:val="center"/>
              <w:rPr>
                <w:rFonts w:eastAsia="Times New Roman"/>
                <w:color w:val="000000"/>
                <w:kern w:val="0"/>
                <w:sz w:val="24"/>
                <w:szCs w:val="21"/>
              </w:rPr>
            </w:pPr>
          </w:p>
        </w:tc>
      </w:tr>
      <w:tr w14:paraId="3E86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1C32F89C">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4231D485">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6F0E24D9">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1087C679">
            <w:pPr>
              <w:tabs>
                <w:tab w:val="left" w:pos="540"/>
              </w:tabs>
              <w:spacing w:before="120" w:beforeLines="50"/>
              <w:ind w:left="709" w:right="-57" w:rightChars="-27" w:hanging="709"/>
              <w:jc w:val="center"/>
              <w:rPr>
                <w:rFonts w:eastAsia="Times New Roman"/>
                <w:color w:val="000000"/>
                <w:kern w:val="0"/>
                <w:sz w:val="24"/>
                <w:szCs w:val="21"/>
              </w:rPr>
            </w:pPr>
          </w:p>
        </w:tc>
        <w:tc>
          <w:tcPr>
            <w:tcW w:w="1365" w:type="dxa"/>
            <w:gridSpan w:val="3"/>
            <w:noWrap w:val="0"/>
            <w:vAlign w:val="center"/>
          </w:tcPr>
          <w:p w14:paraId="09C2B846">
            <w:pPr>
              <w:tabs>
                <w:tab w:val="left" w:pos="540"/>
              </w:tabs>
              <w:spacing w:before="120" w:beforeLines="50"/>
              <w:ind w:left="709" w:right="-57" w:rightChars="-27" w:hanging="709"/>
              <w:jc w:val="center"/>
              <w:rPr>
                <w:rFonts w:eastAsia="Times New Roman"/>
                <w:color w:val="000000"/>
                <w:kern w:val="0"/>
                <w:sz w:val="24"/>
                <w:szCs w:val="21"/>
              </w:rPr>
            </w:pPr>
          </w:p>
        </w:tc>
        <w:tc>
          <w:tcPr>
            <w:tcW w:w="1329" w:type="dxa"/>
            <w:noWrap w:val="0"/>
            <w:vAlign w:val="center"/>
          </w:tcPr>
          <w:p w14:paraId="61660A41">
            <w:pPr>
              <w:tabs>
                <w:tab w:val="left" w:pos="540"/>
              </w:tabs>
              <w:spacing w:before="120" w:beforeLines="50"/>
              <w:ind w:left="709" w:right="-57" w:rightChars="-27" w:hanging="709"/>
              <w:jc w:val="center"/>
              <w:rPr>
                <w:rFonts w:eastAsia="Times New Roman"/>
                <w:color w:val="000000"/>
                <w:kern w:val="0"/>
                <w:sz w:val="24"/>
                <w:szCs w:val="21"/>
              </w:rPr>
            </w:pPr>
          </w:p>
        </w:tc>
      </w:tr>
      <w:tr w14:paraId="612C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083183C2">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75A18286">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7102765E">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76D2DF95">
            <w:pPr>
              <w:tabs>
                <w:tab w:val="left" w:pos="540"/>
              </w:tabs>
              <w:spacing w:before="120" w:beforeLines="50"/>
              <w:ind w:left="709" w:right="-57" w:rightChars="-27" w:hanging="709"/>
              <w:jc w:val="center"/>
              <w:rPr>
                <w:rFonts w:eastAsia="Times New Roman"/>
                <w:color w:val="000000"/>
                <w:kern w:val="0"/>
                <w:sz w:val="24"/>
                <w:szCs w:val="21"/>
              </w:rPr>
            </w:pPr>
          </w:p>
        </w:tc>
        <w:tc>
          <w:tcPr>
            <w:tcW w:w="1365" w:type="dxa"/>
            <w:gridSpan w:val="3"/>
            <w:noWrap w:val="0"/>
            <w:vAlign w:val="center"/>
          </w:tcPr>
          <w:p w14:paraId="3590FD11">
            <w:pPr>
              <w:tabs>
                <w:tab w:val="left" w:pos="540"/>
              </w:tabs>
              <w:spacing w:before="120" w:beforeLines="50"/>
              <w:ind w:left="709" w:right="-57" w:rightChars="-27" w:hanging="709"/>
              <w:jc w:val="center"/>
              <w:rPr>
                <w:rFonts w:eastAsia="Times New Roman"/>
                <w:color w:val="000000"/>
                <w:kern w:val="0"/>
                <w:sz w:val="24"/>
                <w:szCs w:val="21"/>
              </w:rPr>
            </w:pPr>
          </w:p>
        </w:tc>
        <w:tc>
          <w:tcPr>
            <w:tcW w:w="1329" w:type="dxa"/>
            <w:noWrap w:val="0"/>
            <w:vAlign w:val="center"/>
          </w:tcPr>
          <w:p w14:paraId="7539F209">
            <w:pPr>
              <w:tabs>
                <w:tab w:val="left" w:pos="540"/>
              </w:tabs>
              <w:spacing w:before="120" w:beforeLines="50"/>
              <w:ind w:left="709" w:right="-57" w:rightChars="-27" w:hanging="709"/>
              <w:jc w:val="center"/>
              <w:rPr>
                <w:rFonts w:eastAsia="Times New Roman"/>
                <w:color w:val="000000"/>
                <w:kern w:val="0"/>
                <w:sz w:val="24"/>
                <w:szCs w:val="21"/>
              </w:rPr>
            </w:pPr>
          </w:p>
        </w:tc>
      </w:tr>
      <w:tr w14:paraId="2AA7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4D110A82">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7C42B570">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2E6C6FED">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356D82D4">
            <w:pPr>
              <w:tabs>
                <w:tab w:val="left" w:pos="540"/>
              </w:tabs>
              <w:spacing w:before="120" w:beforeLines="50"/>
              <w:ind w:left="709" w:right="-57" w:rightChars="-27" w:hanging="709"/>
              <w:jc w:val="center"/>
              <w:rPr>
                <w:rFonts w:eastAsia="Times New Roman"/>
                <w:color w:val="000000"/>
                <w:kern w:val="0"/>
                <w:sz w:val="24"/>
                <w:szCs w:val="21"/>
              </w:rPr>
            </w:pPr>
          </w:p>
        </w:tc>
        <w:tc>
          <w:tcPr>
            <w:tcW w:w="1365" w:type="dxa"/>
            <w:gridSpan w:val="3"/>
            <w:noWrap w:val="0"/>
            <w:vAlign w:val="center"/>
          </w:tcPr>
          <w:p w14:paraId="719F0EF8">
            <w:pPr>
              <w:tabs>
                <w:tab w:val="left" w:pos="540"/>
              </w:tabs>
              <w:spacing w:before="120" w:beforeLines="50"/>
              <w:ind w:left="709" w:right="-57" w:rightChars="-27" w:hanging="709"/>
              <w:jc w:val="center"/>
              <w:rPr>
                <w:rFonts w:eastAsia="Times New Roman"/>
                <w:color w:val="000000"/>
                <w:kern w:val="0"/>
                <w:sz w:val="24"/>
                <w:szCs w:val="21"/>
              </w:rPr>
            </w:pPr>
          </w:p>
        </w:tc>
        <w:tc>
          <w:tcPr>
            <w:tcW w:w="1329" w:type="dxa"/>
            <w:noWrap w:val="0"/>
            <w:vAlign w:val="center"/>
          </w:tcPr>
          <w:p w14:paraId="491D56EE">
            <w:pPr>
              <w:tabs>
                <w:tab w:val="left" w:pos="540"/>
              </w:tabs>
              <w:spacing w:before="120" w:beforeLines="50"/>
              <w:ind w:left="709" w:right="-57" w:rightChars="-27" w:hanging="709"/>
              <w:jc w:val="center"/>
              <w:rPr>
                <w:rFonts w:eastAsia="Times New Roman"/>
                <w:color w:val="000000"/>
                <w:kern w:val="0"/>
                <w:sz w:val="24"/>
                <w:szCs w:val="21"/>
              </w:rPr>
            </w:pPr>
          </w:p>
        </w:tc>
      </w:tr>
      <w:tr w14:paraId="13D8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0699475E">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3477C306">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27FF5FD0">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3456AAAB">
            <w:pPr>
              <w:tabs>
                <w:tab w:val="left" w:pos="540"/>
              </w:tabs>
              <w:spacing w:before="120" w:beforeLines="50"/>
              <w:ind w:left="709" w:right="-57" w:rightChars="-27" w:hanging="709"/>
              <w:jc w:val="center"/>
              <w:rPr>
                <w:rFonts w:eastAsia="Times New Roman"/>
                <w:color w:val="000000"/>
                <w:kern w:val="0"/>
                <w:sz w:val="24"/>
                <w:szCs w:val="21"/>
              </w:rPr>
            </w:pPr>
          </w:p>
        </w:tc>
        <w:tc>
          <w:tcPr>
            <w:tcW w:w="1365" w:type="dxa"/>
            <w:gridSpan w:val="3"/>
            <w:noWrap w:val="0"/>
            <w:vAlign w:val="center"/>
          </w:tcPr>
          <w:p w14:paraId="586BE80B">
            <w:pPr>
              <w:tabs>
                <w:tab w:val="left" w:pos="540"/>
              </w:tabs>
              <w:spacing w:before="120" w:beforeLines="50"/>
              <w:ind w:left="709" w:right="-57" w:rightChars="-27" w:hanging="709"/>
              <w:jc w:val="center"/>
              <w:rPr>
                <w:rFonts w:eastAsia="Times New Roman"/>
                <w:color w:val="000000"/>
                <w:kern w:val="0"/>
                <w:sz w:val="24"/>
                <w:szCs w:val="21"/>
              </w:rPr>
            </w:pPr>
          </w:p>
        </w:tc>
        <w:tc>
          <w:tcPr>
            <w:tcW w:w="1329" w:type="dxa"/>
            <w:noWrap w:val="0"/>
            <w:vAlign w:val="center"/>
          </w:tcPr>
          <w:p w14:paraId="6B6279CB">
            <w:pPr>
              <w:tabs>
                <w:tab w:val="left" w:pos="540"/>
              </w:tabs>
              <w:spacing w:before="120" w:beforeLines="50"/>
              <w:ind w:left="709" w:right="-57" w:rightChars="-27" w:hanging="709"/>
              <w:jc w:val="center"/>
              <w:rPr>
                <w:rFonts w:eastAsia="Times New Roman"/>
                <w:color w:val="000000"/>
                <w:kern w:val="0"/>
                <w:sz w:val="24"/>
                <w:szCs w:val="21"/>
              </w:rPr>
            </w:pPr>
          </w:p>
        </w:tc>
      </w:tr>
      <w:tr w14:paraId="19F3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676A7902">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31161918">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37709D30">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5558BC44">
            <w:pPr>
              <w:tabs>
                <w:tab w:val="left" w:pos="540"/>
              </w:tabs>
              <w:spacing w:before="120" w:beforeLines="50"/>
              <w:ind w:left="709" w:right="-57" w:rightChars="-27" w:hanging="709"/>
              <w:jc w:val="center"/>
              <w:rPr>
                <w:rFonts w:eastAsia="Times New Roman"/>
                <w:color w:val="000000"/>
                <w:kern w:val="0"/>
                <w:sz w:val="24"/>
                <w:szCs w:val="21"/>
              </w:rPr>
            </w:pPr>
          </w:p>
        </w:tc>
        <w:tc>
          <w:tcPr>
            <w:tcW w:w="1365" w:type="dxa"/>
            <w:gridSpan w:val="3"/>
            <w:noWrap w:val="0"/>
            <w:vAlign w:val="center"/>
          </w:tcPr>
          <w:p w14:paraId="542B5405">
            <w:pPr>
              <w:tabs>
                <w:tab w:val="left" w:pos="540"/>
              </w:tabs>
              <w:spacing w:before="120" w:beforeLines="50"/>
              <w:ind w:left="709" w:right="-57" w:rightChars="-27" w:hanging="709"/>
              <w:jc w:val="center"/>
              <w:rPr>
                <w:rFonts w:eastAsia="Times New Roman"/>
                <w:color w:val="000000"/>
                <w:kern w:val="0"/>
                <w:sz w:val="24"/>
                <w:szCs w:val="21"/>
              </w:rPr>
            </w:pPr>
          </w:p>
        </w:tc>
        <w:tc>
          <w:tcPr>
            <w:tcW w:w="1329" w:type="dxa"/>
            <w:noWrap w:val="0"/>
            <w:vAlign w:val="center"/>
          </w:tcPr>
          <w:p w14:paraId="5D32EEC4">
            <w:pPr>
              <w:tabs>
                <w:tab w:val="left" w:pos="540"/>
              </w:tabs>
              <w:spacing w:before="120" w:beforeLines="50"/>
              <w:ind w:left="709" w:right="-57" w:rightChars="-27" w:hanging="709"/>
              <w:jc w:val="center"/>
              <w:rPr>
                <w:rFonts w:eastAsia="Times New Roman"/>
                <w:color w:val="000000"/>
                <w:kern w:val="0"/>
                <w:sz w:val="24"/>
                <w:szCs w:val="21"/>
              </w:rPr>
            </w:pPr>
          </w:p>
        </w:tc>
      </w:tr>
      <w:tr w14:paraId="7F36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44F2B401">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740A009E">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6D863FCA">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40D2F29A">
            <w:pPr>
              <w:tabs>
                <w:tab w:val="left" w:pos="540"/>
              </w:tabs>
              <w:spacing w:before="120" w:beforeLines="50"/>
              <w:ind w:left="709" w:right="-57" w:rightChars="-27" w:hanging="709"/>
              <w:jc w:val="center"/>
              <w:rPr>
                <w:rFonts w:eastAsia="Times New Roman"/>
                <w:color w:val="000000"/>
                <w:kern w:val="0"/>
                <w:sz w:val="24"/>
                <w:szCs w:val="21"/>
              </w:rPr>
            </w:pPr>
          </w:p>
        </w:tc>
        <w:tc>
          <w:tcPr>
            <w:tcW w:w="1365" w:type="dxa"/>
            <w:gridSpan w:val="3"/>
            <w:noWrap w:val="0"/>
            <w:vAlign w:val="center"/>
          </w:tcPr>
          <w:p w14:paraId="6843CA29">
            <w:pPr>
              <w:tabs>
                <w:tab w:val="left" w:pos="540"/>
              </w:tabs>
              <w:spacing w:before="120" w:beforeLines="50"/>
              <w:ind w:left="709" w:right="-57" w:rightChars="-27" w:hanging="709"/>
              <w:jc w:val="center"/>
              <w:rPr>
                <w:rFonts w:eastAsia="Times New Roman"/>
                <w:color w:val="000000"/>
                <w:kern w:val="0"/>
                <w:sz w:val="24"/>
                <w:szCs w:val="21"/>
              </w:rPr>
            </w:pPr>
          </w:p>
        </w:tc>
        <w:tc>
          <w:tcPr>
            <w:tcW w:w="1329" w:type="dxa"/>
            <w:noWrap w:val="0"/>
            <w:vAlign w:val="center"/>
          </w:tcPr>
          <w:p w14:paraId="02F54103">
            <w:pPr>
              <w:tabs>
                <w:tab w:val="left" w:pos="540"/>
              </w:tabs>
              <w:spacing w:before="120" w:beforeLines="50"/>
              <w:ind w:left="709" w:right="-57" w:rightChars="-27" w:hanging="709"/>
              <w:jc w:val="center"/>
              <w:rPr>
                <w:rFonts w:eastAsia="Times New Roman"/>
                <w:color w:val="000000"/>
                <w:kern w:val="0"/>
                <w:sz w:val="24"/>
                <w:szCs w:val="21"/>
              </w:rPr>
            </w:pPr>
          </w:p>
        </w:tc>
      </w:tr>
      <w:tr w14:paraId="0230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019ED250">
            <w:pPr>
              <w:tabs>
                <w:tab w:val="left" w:pos="540"/>
              </w:tabs>
              <w:spacing w:before="120" w:beforeLines="50"/>
              <w:ind w:left="709" w:right="-57" w:rightChars="-27" w:hanging="709"/>
              <w:jc w:val="center"/>
              <w:rPr>
                <w:rFonts w:eastAsia="Times New Roman"/>
                <w:color w:val="000000"/>
                <w:kern w:val="0"/>
                <w:sz w:val="24"/>
                <w:szCs w:val="21"/>
              </w:rPr>
            </w:pPr>
          </w:p>
        </w:tc>
        <w:tc>
          <w:tcPr>
            <w:tcW w:w="1680" w:type="dxa"/>
            <w:gridSpan w:val="2"/>
            <w:noWrap w:val="0"/>
            <w:vAlign w:val="center"/>
          </w:tcPr>
          <w:p w14:paraId="5583E27B">
            <w:pPr>
              <w:tabs>
                <w:tab w:val="left" w:pos="540"/>
              </w:tabs>
              <w:spacing w:before="120" w:beforeLines="50"/>
              <w:ind w:left="709" w:right="-57" w:rightChars="-27" w:hanging="709"/>
              <w:jc w:val="center"/>
              <w:rPr>
                <w:rFonts w:eastAsia="Times New Roman"/>
                <w:color w:val="000000"/>
                <w:kern w:val="0"/>
                <w:sz w:val="24"/>
                <w:szCs w:val="21"/>
              </w:rPr>
            </w:pPr>
          </w:p>
        </w:tc>
        <w:tc>
          <w:tcPr>
            <w:tcW w:w="1580" w:type="dxa"/>
            <w:gridSpan w:val="4"/>
            <w:noWrap w:val="0"/>
            <w:vAlign w:val="center"/>
          </w:tcPr>
          <w:p w14:paraId="651F0A3E">
            <w:pPr>
              <w:tabs>
                <w:tab w:val="left" w:pos="540"/>
              </w:tabs>
              <w:spacing w:before="120" w:beforeLines="50"/>
              <w:ind w:left="709" w:right="-57" w:rightChars="-27" w:hanging="709"/>
              <w:jc w:val="center"/>
              <w:rPr>
                <w:rFonts w:eastAsia="Times New Roman"/>
                <w:color w:val="000000"/>
                <w:kern w:val="0"/>
                <w:sz w:val="24"/>
                <w:szCs w:val="21"/>
              </w:rPr>
            </w:pPr>
          </w:p>
        </w:tc>
        <w:tc>
          <w:tcPr>
            <w:tcW w:w="1560" w:type="dxa"/>
            <w:gridSpan w:val="2"/>
            <w:noWrap w:val="0"/>
            <w:vAlign w:val="center"/>
          </w:tcPr>
          <w:p w14:paraId="53E365A1">
            <w:pPr>
              <w:tabs>
                <w:tab w:val="left" w:pos="540"/>
              </w:tabs>
              <w:spacing w:before="120" w:beforeLines="50"/>
              <w:ind w:left="709" w:right="-57" w:rightChars="-27" w:hanging="709"/>
              <w:jc w:val="center"/>
              <w:rPr>
                <w:rFonts w:eastAsia="Times New Roman"/>
                <w:color w:val="000000"/>
                <w:kern w:val="0"/>
                <w:sz w:val="24"/>
                <w:szCs w:val="21"/>
              </w:rPr>
            </w:pPr>
          </w:p>
        </w:tc>
        <w:tc>
          <w:tcPr>
            <w:tcW w:w="1365" w:type="dxa"/>
            <w:gridSpan w:val="3"/>
            <w:noWrap w:val="0"/>
            <w:vAlign w:val="center"/>
          </w:tcPr>
          <w:p w14:paraId="4CDEBFD1">
            <w:pPr>
              <w:tabs>
                <w:tab w:val="left" w:pos="540"/>
              </w:tabs>
              <w:spacing w:before="120" w:beforeLines="50"/>
              <w:ind w:left="709" w:right="-57" w:rightChars="-27" w:hanging="709"/>
              <w:jc w:val="center"/>
              <w:rPr>
                <w:rFonts w:eastAsia="Times New Roman"/>
                <w:color w:val="000000"/>
                <w:kern w:val="0"/>
                <w:sz w:val="24"/>
                <w:szCs w:val="21"/>
              </w:rPr>
            </w:pPr>
          </w:p>
        </w:tc>
        <w:tc>
          <w:tcPr>
            <w:tcW w:w="1329" w:type="dxa"/>
            <w:noWrap w:val="0"/>
            <w:vAlign w:val="center"/>
          </w:tcPr>
          <w:p w14:paraId="0F6EF816">
            <w:pPr>
              <w:tabs>
                <w:tab w:val="left" w:pos="540"/>
              </w:tabs>
              <w:spacing w:before="120" w:beforeLines="50"/>
              <w:ind w:left="709" w:right="-57" w:rightChars="-27" w:hanging="709"/>
              <w:jc w:val="center"/>
              <w:rPr>
                <w:rFonts w:eastAsia="Times New Roman"/>
                <w:color w:val="000000"/>
                <w:kern w:val="0"/>
                <w:sz w:val="24"/>
                <w:szCs w:val="21"/>
              </w:rPr>
            </w:pPr>
          </w:p>
        </w:tc>
      </w:tr>
    </w:tbl>
    <w:p w14:paraId="41FA78DC">
      <w:pPr>
        <w:spacing w:before="120" w:beforeLines="50" w:line="360" w:lineRule="auto"/>
        <w:ind w:left="709" w:right="-57" w:rightChars="-27" w:hanging="709"/>
        <w:rPr>
          <w:rFonts w:eastAsia="Times New Roman"/>
          <w:b/>
          <w:color w:val="000000"/>
          <w:kern w:val="0"/>
          <w:sz w:val="24"/>
          <w:szCs w:val="21"/>
        </w:rPr>
      </w:pPr>
    </w:p>
    <w:p w14:paraId="3FC074A8">
      <w:pPr>
        <w:spacing w:before="120" w:beforeLines="50" w:line="360" w:lineRule="auto"/>
        <w:ind w:left="562" w:leftChars="250" w:right="-57" w:rightChars="-27" w:hanging="37" w:hangingChars="18"/>
        <w:jc w:val="left"/>
        <w:rPr>
          <w:rFonts w:eastAsia="Times New Roman"/>
          <w:color w:val="000000"/>
          <w:kern w:val="0"/>
          <w:sz w:val="24"/>
          <w:szCs w:val="21"/>
        </w:rPr>
      </w:pPr>
      <w:r>
        <w:rPr>
          <w:rFonts w:hint="eastAsia" w:cs="宋体"/>
          <w:color w:val="000000"/>
          <w:szCs w:val="18"/>
          <w:lang w:bidi="ar"/>
        </w:rPr>
        <w:t>注：</w:t>
      </w:r>
      <w:r>
        <w:rPr>
          <w:rFonts w:hint="eastAsia" w:cs="宋体"/>
          <w:color w:val="000000"/>
          <w:szCs w:val="21"/>
          <w:lang w:bidi="ar"/>
        </w:rPr>
        <w:t>此表应后附招标文件要求提供的相应证明文件。</w:t>
      </w:r>
    </w:p>
    <w:p w14:paraId="14F02D39">
      <w:pPr>
        <w:spacing w:before="120" w:beforeLines="50" w:line="360" w:lineRule="auto"/>
        <w:ind w:left="-103" w:leftChars="-49" w:right="-57" w:rightChars="-27" w:firstLine="15"/>
        <w:rPr>
          <w:rFonts w:eastAsia="Times New Roman"/>
          <w:color w:val="000000"/>
          <w:kern w:val="0"/>
          <w:sz w:val="24"/>
        </w:rPr>
      </w:pPr>
    </w:p>
    <w:p w14:paraId="55D7D24E">
      <w:pPr>
        <w:spacing w:before="120" w:beforeLines="50" w:line="360" w:lineRule="auto"/>
        <w:ind w:right="-57" w:rightChars="-27"/>
        <w:jc w:val="left"/>
        <w:rPr>
          <w:rFonts w:eastAsia="Times New Roman"/>
          <w:color w:val="000000"/>
          <w:kern w:val="0"/>
          <w:sz w:val="24"/>
        </w:rPr>
      </w:pPr>
      <w:r>
        <w:rPr>
          <w:rFonts w:hint="eastAsia" w:cs="宋体"/>
          <w:color w:val="000000"/>
          <w:lang w:bidi="ar"/>
        </w:rPr>
        <w:t>投标人：（公章）</w:t>
      </w:r>
      <w:r>
        <w:rPr>
          <w:color w:val="000000"/>
          <w:lang w:bidi="ar"/>
        </w:rPr>
        <w:t xml:space="preserve"> </w:t>
      </w:r>
    </w:p>
    <w:p w14:paraId="6C4E013F">
      <w:pPr>
        <w:spacing w:before="120" w:beforeLines="50" w:line="360" w:lineRule="auto"/>
        <w:ind w:right="-57" w:rightChars="-27"/>
        <w:jc w:val="left"/>
        <w:rPr>
          <w:rFonts w:eastAsia="Times New Roman"/>
          <w:color w:val="000000"/>
          <w:kern w:val="0"/>
          <w:sz w:val="24"/>
        </w:rPr>
      </w:pPr>
      <w:r>
        <w:rPr>
          <w:rFonts w:hint="eastAsia" w:cs="宋体"/>
          <w:color w:val="000000"/>
          <w:lang w:bidi="ar"/>
        </w:rPr>
        <w:t>法定代表人或其委托代理人：（签字或盖章）</w:t>
      </w:r>
    </w:p>
    <w:p w14:paraId="2DDC3394">
      <w:pPr>
        <w:widowControl/>
        <w:spacing w:before="50" w:line="360" w:lineRule="auto"/>
        <w:jc w:val="left"/>
        <w:rPr>
          <w:color w:val="000000"/>
          <w:lang w:bidi="ar"/>
        </w:rPr>
      </w:pPr>
      <w:r>
        <w:rPr>
          <w:rFonts w:hint="eastAsia"/>
          <w:color w:val="000000"/>
          <w:lang w:bidi="ar"/>
        </w:rPr>
        <w:t>日</w:t>
      </w:r>
      <w:r>
        <w:rPr>
          <w:color w:val="000000"/>
          <w:lang w:bidi="ar"/>
        </w:rPr>
        <w:t xml:space="preserve">    </w:t>
      </w:r>
      <w:r>
        <w:rPr>
          <w:rFonts w:hint="eastAsia"/>
          <w:color w:val="000000"/>
          <w:lang w:bidi="ar"/>
        </w:rPr>
        <w:t>期：</w:t>
      </w:r>
    </w:p>
    <w:p w14:paraId="658DDAD6">
      <w:pPr>
        <w:pStyle w:val="44"/>
        <w:ind w:firstLine="210"/>
        <w:rPr>
          <w:rFonts w:eastAsia="Times New Roman"/>
          <w:color w:val="000000"/>
          <w:kern w:val="0"/>
          <w:sz w:val="24"/>
        </w:rPr>
      </w:pPr>
      <w:r>
        <w:rPr>
          <w:color w:val="000000"/>
          <w:lang w:bidi="ar"/>
        </w:rPr>
        <w:br w:type="page"/>
      </w:r>
    </w:p>
    <w:p w14:paraId="426C23A1">
      <w:pPr>
        <w:widowControl/>
        <w:jc w:val="left"/>
        <w:rPr>
          <w:rFonts w:ascii="宋体" w:hAnsi="宋体"/>
          <w:bCs/>
          <w:color w:val="000000"/>
          <w:szCs w:val="21"/>
        </w:rPr>
      </w:pPr>
      <w:r>
        <w:rPr>
          <w:rFonts w:hint="eastAsia" w:ascii="宋体" w:hAnsi="宋体"/>
          <w:b/>
          <w:color w:val="000000"/>
          <w:szCs w:val="28"/>
        </w:rPr>
        <w:t>格式B4：</w:t>
      </w:r>
      <w:bookmarkEnd w:id="2699"/>
      <w:bookmarkEnd w:id="2700"/>
      <w:bookmarkEnd w:id="2701"/>
      <w:bookmarkEnd w:id="2702"/>
      <w:r>
        <w:rPr>
          <w:rFonts w:hint="eastAsia" w:ascii="宋体" w:hAnsi="宋体"/>
          <w:b/>
          <w:color w:val="000000"/>
          <w:szCs w:val="21"/>
        </w:rPr>
        <w:t>投标人类似项目业绩表格式</w:t>
      </w:r>
    </w:p>
    <w:p w14:paraId="7687250C">
      <w:pPr>
        <w:spacing w:line="480" w:lineRule="auto"/>
        <w:jc w:val="center"/>
        <w:rPr>
          <w:rFonts w:ascii="宋体" w:hAnsi="宋体"/>
          <w:b/>
          <w:color w:val="000000"/>
          <w:kern w:val="0"/>
          <w:sz w:val="28"/>
          <w:szCs w:val="28"/>
        </w:rPr>
      </w:pPr>
      <w:r>
        <w:rPr>
          <w:rFonts w:hint="eastAsia" w:ascii="宋体" w:hAnsi="宋体"/>
          <w:b/>
          <w:bCs/>
          <w:color w:val="000000"/>
          <w:kern w:val="0"/>
          <w:sz w:val="28"/>
          <w:szCs w:val="28"/>
        </w:rPr>
        <w:t>投标人类似项目业绩表</w:t>
      </w:r>
    </w:p>
    <w:tbl>
      <w:tblPr>
        <w:tblStyle w:val="4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569"/>
        <w:gridCol w:w="1408"/>
        <w:gridCol w:w="1792"/>
        <w:gridCol w:w="1191"/>
        <w:gridCol w:w="1025"/>
        <w:gridCol w:w="1440"/>
      </w:tblGrid>
      <w:tr w14:paraId="4478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3" w:type="pct"/>
            <w:noWrap w:val="0"/>
            <w:vAlign w:val="center"/>
          </w:tcPr>
          <w:p w14:paraId="1AB3B2DD">
            <w:pPr>
              <w:spacing w:before="120" w:beforeLines="50"/>
              <w:rPr>
                <w:rFonts w:eastAsia="Times New Roman"/>
                <w:color w:val="000000"/>
                <w:kern w:val="0"/>
                <w:szCs w:val="21"/>
              </w:rPr>
            </w:pPr>
            <w:r>
              <w:rPr>
                <w:rFonts w:hint="eastAsia" w:cs="宋体"/>
                <w:color w:val="000000"/>
                <w:szCs w:val="21"/>
                <w:lang w:bidi="ar"/>
              </w:rPr>
              <w:t>序号</w:t>
            </w:r>
          </w:p>
        </w:tc>
        <w:tc>
          <w:tcPr>
            <w:tcW w:w="830" w:type="pct"/>
            <w:noWrap w:val="0"/>
            <w:vAlign w:val="center"/>
          </w:tcPr>
          <w:p w14:paraId="6B926222">
            <w:pPr>
              <w:spacing w:before="120" w:beforeLines="50"/>
              <w:rPr>
                <w:rFonts w:eastAsia="Times New Roman"/>
                <w:color w:val="000000"/>
                <w:kern w:val="0"/>
                <w:szCs w:val="21"/>
              </w:rPr>
            </w:pPr>
            <w:r>
              <w:rPr>
                <w:rFonts w:hint="eastAsia" w:cs="宋体"/>
                <w:color w:val="000000"/>
                <w:szCs w:val="21"/>
                <w:lang w:bidi="ar"/>
              </w:rPr>
              <w:t>项目名称</w:t>
            </w:r>
          </w:p>
        </w:tc>
        <w:tc>
          <w:tcPr>
            <w:tcW w:w="745" w:type="pct"/>
            <w:noWrap w:val="0"/>
            <w:vAlign w:val="center"/>
          </w:tcPr>
          <w:p w14:paraId="5021FDA0">
            <w:pPr>
              <w:spacing w:before="120" w:beforeLines="50"/>
              <w:jc w:val="center"/>
              <w:rPr>
                <w:rFonts w:eastAsia="Times New Roman"/>
                <w:color w:val="000000"/>
                <w:kern w:val="0"/>
                <w:szCs w:val="21"/>
              </w:rPr>
            </w:pPr>
            <w:r>
              <w:rPr>
                <w:rFonts w:hint="eastAsia" w:cs="宋体"/>
                <w:color w:val="000000"/>
                <w:szCs w:val="21"/>
                <w:lang w:bidi="ar"/>
              </w:rPr>
              <w:t>合同金额</w:t>
            </w:r>
          </w:p>
        </w:tc>
        <w:tc>
          <w:tcPr>
            <w:tcW w:w="948" w:type="pct"/>
            <w:noWrap w:val="0"/>
            <w:vAlign w:val="center"/>
          </w:tcPr>
          <w:p w14:paraId="101414EB">
            <w:pPr>
              <w:spacing w:before="120" w:beforeLines="50"/>
              <w:jc w:val="center"/>
              <w:rPr>
                <w:color w:val="000000"/>
                <w:kern w:val="0"/>
                <w:szCs w:val="21"/>
              </w:rPr>
            </w:pPr>
            <w:r>
              <w:rPr>
                <w:rFonts w:hint="eastAsia"/>
                <w:color w:val="000000"/>
                <w:kern w:val="0"/>
                <w:szCs w:val="21"/>
              </w:rPr>
              <w:t>合同服务时间</w:t>
            </w:r>
          </w:p>
        </w:tc>
        <w:tc>
          <w:tcPr>
            <w:tcW w:w="630" w:type="pct"/>
            <w:noWrap w:val="0"/>
            <w:vAlign w:val="center"/>
          </w:tcPr>
          <w:p w14:paraId="6EBDCE73">
            <w:pPr>
              <w:spacing w:before="120" w:beforeLines="50"/>
              <w:jc w:val="center"/>
              <w:rPr>
                <w:rFonts w:eastAsia="Times New Roman"/>
                <w:color w:val="000000"/>
                <w:kern w:val="0"/>
                <w:szCs w:val="21"/>
              </w:rPr>
            </w:pPr>
            <w:r>
              <w:rPr>
                <w:rFonts w:hint="eastAsia" w:cs="宋体"/>
                <w:color w:val="000000"/>
                <w:szCs w:val="21"/>
                <w:lang w:bidi="ar"/>
              </w:rPr>
              <w:t>招标人</w:t>
            </w:r>
          </w:p>
        </w:tc>
        <w:tc>
          <w:tcPr>
            <w:tcW w:w="542" w:type="pct"/>
            <w:noWrap w:val="0"/>
            <w:vAlign w:val="center"/>
          </w:tcPr>
          <w:p w14:paraId="723DFA40">
            <w:pPr>
              <w:spacing w:before="120" w:beforeLines="50"/>
              <w:jc w:val="center"/>
              <w:rPr>
                <w:rFonts w:cs="宋体"/>
                <w:color w:val="000000"/>
                <w:szCs w:val="21"/>
                <w:lang w:bidi="ar"/>
              </w:rPr>
            </w:pPr>
            <w:r>
              <w:rPr>
                <w:rFonts w:hint="eastAsia" w:cs="宋体"/>
                <w:color w:val="000000"/>
                <w:szCs w:val="21"/>
                <w:lang w:bidi="ar"/>
              </w:rPr>
              <w:t>联系人</w:t>
            </w:r>
          </w:p>
        </w:tc>
        <w:tc>
          <w:tcPr>
            <w:tcW w:w="761" w:type="pct"/>
            <w:noWrap w:val="0"/>
            <w:vAlign w:val="center"/>
          </w:tcPr>
          <w:p w14:paraId="496B3FDC">
            <w:pPr>
              <w:spacing w:before="120" w:beforeLines="50"/>
              <w:jc w:val="center"/>
              <w:rPr>
                <w:rFonts w:cs="宋体"/>
                <w:color w:val="000000"/>
                <w:szCs w:val="21"/>
                <w:lang w:bidi="ar"/>
              </w:rPr>
            </w:pPr>
            <w:r>
              <w:rPr>
                <w:rFonts w:hint="eastAsia" w:cs="宋体"/>
                <w:color w:val="000000"/>
                <w:szCs w:val="21"/>
                <w:lang w:bidi="ar"/>
              </w:rPr>
              <w:t>联系电话</w:t>
            </w:r>
          </w:p>
        </w:tc>
      </w:tr>
      <w:tr w14:paraId="10BF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 w:type="pct"/>
            <w:noWrap w:val="0"/>
            <w:vAlign w:val="top"/>
          </w:tcPr>
          <w:p w14:paraId="7F50B3C7">
            <w:pPr>
              <w:spacing w:before="120" w:beforeLines="50"/>
              <w:jc w:val="center"/>
              <w:rPr>
                <w:rFonts w:eastAsia="Times New Roman"/>
                <w:color w:val="000000"/>
                <w:kern w:val="0"/>
                <w:sz w:val="24"/>
                <w:szCs w:val="21"/>
              </w:rPr>
            </w:pPr>
          </w:p>
        </w:tc>
        <w:tc>
          <w:tcPr>
            <w:tcW w:w="830" w:type="pct"/>
            <w:noWrap w:val="0"/>
            <w:vAlign w:val="top"/>
          </w:tcPr>
          <w:p w14:paraId="26A88EF5">
            <w:pPr>
              <w:spacing w:before="120" w:beforeLines="50"/>
              <w:jc w:val="center"/>
              <w:rPr>
                <w:rFonts w:eastAsia="Times New Roman"/>
                <w:color w:val="000000"/>
                <w:kern w:val="0"/>
                <w:sz w:val="24"/>
                <w:szCs w:val="21"/>
              </w:rPr>
            </w:pPr>
          </w:p>
        </w:tc>
        <w:tc>
          <w:tcPr>
            <w:tcW w:w="745" w:type="pct"/>
            <w:noWrap w:val="0"/>
            <w:vAlign w:val="top"/>
          </w:tcPr>
          <w:p w14:paraId="1452A64E">
            <w:pPr>
              <w:spacing w:before="120" w:beforeLines="50"/>
              <w:jc w:val="center"/>
              <w:rPr>
                <w:rFonts w:eastAsia="Times New Roman"/>
                <w:color w:val="000000"/>
                <w:kern w:val="0"/>
                <w:sz w:val="24"/>
                <w:szCs w:val="21"/>
              </w:rPr>
            </w:pPr>
          </w:p>
        </w:tc>
        <w:tc>
          <w:tcPr>
            <w:tcW w:w="948" w:type="pct"/>
            <w:noWrap w:val="0"/>
            <w:vAlign w:val="top"/>
          </w:tcPr>
          <w:p w14:paraId="087615B0">
            <w:pPr>
              <w:spacing w:before="120" w:beforeLines="50"/>
              <w:jc w:val="center"/>
              <w:rPr>
                <w:rFonts w:eastAsia="Times New Roman"/>
                <w:color w:val="000000"/>
                <w:kern w:val="0"/>
                <w:sz w:val="24"/>
                <w:szCs w:val="21"/>
              </w:rPr>
            </w:pPr>
          </w:p>
        </w:tc>
        <w:tc>
          <w:tcPr>
            <w:tcW w:w="630" w:type="pct"/>
            <w:noWrap w:val="0"/>
            <w:vAlign w:val="top"/>
          </w:tcPr>
          <w:p w14:paraId="1BA1C843">
            <w:pPr>
              <w:spacing w:before="120" w:beforeLines="50"/>
              <w:jc w:val="center"/>
              <w:rPr>
                <w:rFonts w:eastAsia="Times New Roman"/>
                <w:color w:val="000000"/>
                <w:kern w:val="0"/>
                <w:sz w:val="24"/>
                <w:szCs w:val="21"/>
              </w:rPr>
            </w:pPr>
          </w:p>
        </w:tc>
        <w:tc>
          <w:tcPr>
            <w:tcW w:w="542" w:type="pct"/>
            <w:noWrap w:val="0"/>
            <w:vAlign w:val="top"/>
          </w:tcPr>
          <w:p w14:paraId="711691BF">
            <w:pPr>
              <w:spacing w:before="120" w:beforeLines="50"/>
              <w:jc w:val="center"/>
              <w:rPr>
                <w:rFonts w:eastAsia="Times New Roman"/>
                <w:color w:val="000000"/>
                <w:kern w:val="0"/>
                <w:sz w:val="24"/>
                <w:szCs w:val="21"/>
              </w:rPr>
            </w:pPr>
          </w:p>
        </w:tc>
        <w:tc>
          <w:tcPr>
            <w:tcW w:w="761" w:type="pct"/>
            <w:noWrap w:val="0"/>
            <w:vAlign w:val="top"/>
          </w:tcPr>
          <w:p w14:paraId="573FAC07">
            <w:pPr>
              <w:spacing w:before="120" w:beforeLines="50"/>
              <w:jc w:val="center"/>
              <w:rPr>
                <w:rFonts w:eastAsia="Times New Roman"/>
                <w:color w:val="000000"/>
                <w:kern w:val="0"/>
                <w:sz w:val="24"/>
                <w:szCs w:val="21"/>
              </w:rPr>
            </w:pPr>
          </w:p>
        </w:tc>
      </w:tr>
      <w:tr w14:paraId="0C21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3" w:type="pct"/>
            <w:noWrap w:val="0"/>
            <w:vAlign w:val="center"/>
          </w:tcPr>
          <w:p w14:paraId="70842B8C">
            <w:pPr>
              <w:spacing w:before="120" w:beforeLines="50"/>
              <w:jc w:val="center"/>
              <w:rPr>
                <w:rFonts w:eastAsia="Times New Roman"/>
                <w:color w:val="000000"/>
                <w:kern w:val="0"/>
                <w:sz w:val="24"/>
                <w:szCs w:val="21"/>
              </w:rPr>
            </w:pPr>
          </w:p>
        </w:tc>
        <w:tc>
          <w:tcPr>
            <w:tcW w:w="830" w:type="pct"/>
            <w:noWrap w:val="0"/>
            <w:vAlign w:val="center"/>
          </w:tcPr>
          <w:p w14:paraId="43EE7AD3">
            <w:pPr>
              <w:spacing w:before="120" w:beforeLines="50"/>
              <w:jc w:val="center"/>
              <w:rPr>
                <w:rFonts w:eastAsia="Times New Roman"/>
                <w:color w:val="000000"/>
                <w:kern w:val="0"/>
                <w:sz w:val="24"/>
                <w:szCs w:val="21"/>
              </w:rPr>
            </w:pPr>
          </w:p>
        </w:tc>
        <w:tc>
          <w:tcPr>
            <w:tcW w:w="745" w:type="pct"/>
            <w:noWrap w:val="0"/>
            <w:vAlign w:val="top"/>
          </w:tcPr>
          <w:p w14:paraId="6D77C917">
            <w:pPr>
              <w:spacing w:before="120" w:beforeLines="50"/>
              <w:jc w:val="center"/>
              <w:rPr>
                <w:rFonts w:eastAsia="Times New Roman"/>
                <w:color w:val="000000"/>
                <w:kern w:val="0"/>
                <w:sz w:val="24"/>
                <w:szCs w:val="21"/>
              </w:rPr>
            </w:pPr>
          </w:p>
        </w:tc>
        <w:tc>
          <w:tcPr>
            <w:tcW w:w="948" w:type="pct"/>
            <w:noWrap w:val="0"/>
            <w:vAlign w:val="center"/>
          </w:tcPr>
          <w:p w14:paraId="595B9BBB">
            <w:pPr>
              <w:spacing w:before="120" w:beforeLines="50"/>
              <w:jc w:val="center"/>
              <w:rPr>
                <w:rFonts w:eastAsia="Times New Roman"/>
                <w:color w:val="000000"/>
                <w:kern w:val="0"/>
                <w:sz w:val="24"/>
                <w:szCs w:val="21"/>
              </w:rPr>
            </w:pPr>
          </w:p>
        </w:tc>
        <w:tc>
          <w:tcPr>
            <w:tcW w:w="630" w:type="pct"/>
            <w:noWrap w:val="0"/>
            <w:vAlign w:val="center"/>
          </w:tcPr>
          <w:p w14:paraId="6B093A98">
            <w:pPr>
              <w:spacing w:before="120" w:beforeLines="50"/>
              <w:jc w:val="center"/>
              <w:rPr>
                <w:rFonts w:eastAsia="Times New Roman"/>
                <w:color w:val="000000"/>
                <w:kern w:val="0"/>
                <w:sz w:val="24"/>
                <w:szCs w:val="21"/>
              </w:rPr>
            </w:pPr>
          </w:p>
        </w:tc>
        <w:tc>
          <w:tcPr>
            <w:tcW w:w="542" w:type="pct"/>
            <w:noWrap w:val="0"/>
            <w:vAlign w:val="center"/>
          </w:tcPr>
          <w:p w14:paraId="6C33094D">
            <w:pPr>
              <w:spacing w:before="120" w:beforeLines="50"/>
              <w:jc w:val="center"/>
              <w:rPr>
                <w:rFonts w:eastAsia="Times New Roman"/>
                <w:color w:val="000000"/>
                <w:kern w:val="0"/>
                <w:sz w:val="24"/>
                <w:szCs w:val="21"/>
              </w:rPr>
            </w:pPr>
          </w:p>
        </w:tc>
        <w:tc>
          <w:tcPr>
            <w:tcW w:w="761" w:type="pct"/>
            <w:noWrap w:val="0"/>
            <w:vAlign w:val="center"/>
          </w:tcPr>
          <w:p w14:paraId="750CDBB9">
            <w:pPr>
              <w:spacing w:before="120" w:beforeLines="50"/>
              <w:jc w:val="center"/>
              <w:rPr>
                <w:rFonts w:eastAsia="Times New Roman"/>
                <w:color w:val="000000"/>
                <w:kern w:val="0"/>
                <w:sz w:val="24"/>
                <w:szCs w:val="21"/>
              </w:rPr>
            </w:pPr>
          </w:p>
        </w:tc>
      </w:tr>
      <w:tr w14:paraId="3881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3" w:type="pct"/>
            <w:noWrap w:val="0"/>
            <w:vAlign w:val="center"/>
          </w:tcPr>
          <w:p w14:paraId="2BC18979">
            <w:pPr>
              <w:spacing w:before="120" w:beforeLines="50"/>
              <w:jc w:val="center"/>
              <w:rPr>
                <w:rFonts w:eastAsia="Times New Roman"/>
                <w:color w:val="000000"/>
                <w:kern w:val="0"/>
                <w:sz w:val="24"/>
                <w:szCs w:val="21"/>
              </w:rPr>
            </w:pPr>
          </w:p>
        </w:tc>
        <w:tc>
          <w:tcPr>
            <w:tcW w:w="830" w:type="pct"/>
            <w:noWrap w:val="0"/>
            <w:vAlign w:val="center"/>
          </w:tcPr>
          <w:p w14:paraId="41F8532D">
            <w:pPr>
              <w:spacing w:before="120" w:beforeLines="50"/>
              <w:jc w:val="center"/>
              <w:rPr>
                <w:rFonts w:eastAsia="Times New Roman"/>
                <w:color w:val="000000"/>
                <w:kern w:val="0"/>
                <w:sz w:val="24"/>
                <w:szCs w:val="21"/>
              </w:rPr>
            </w:pPr>
          </w:p>
        </w:tc>
        <w:tc>
          <w:tcPr>
            <w:tcW w:w="745" w:type="pct"/>
            <w:noWrap w:val="0"/>
            <w:vAlign w:val="top"/>
          </w:tcPr>
          <w:p w14:paraId="3F3BFFFF">
            <w:pPr>
              <w:spacing w:before="120" w:beforeLines="50"/>
              <w:jc w:val="center"/>
              <w:rPr>
                <w:rFonts w:eastAsia="Times New Roman"/>
                <w:color w:val="000000"/>
                <w:kern w:val="0"/>
                <w:sz w:val="24"/>
                <w:szCs w:val="21"/>
              </w:rPr>
            </w:pPr>
          </w:p>
        </w:tc>
        <w:tc>
          <w:tcPr>
            <w:tcW w:w="948" w:type="pct"/>
            <w:noWrap w:val="0"/>
            <w:vAlign w:val="center"/>
          </w:tcPr>
          <w:p w14:paraId="7CA3306B">
            <w:pPr>
              <w:spacing w:before="120" w:beforeLines="50"/>
              <w:jc w:val="center"/>
              <w:rPr>
                <w:rFonts w:eastAsia="Times New Roman"/>
                <w:color w:val="000000"/>
                <w:kern w:val="0"/>
                <w:sz w:val="24"/>
                <w:szCs w:val="21"/>
              </w:rPr>
            </w:pPr>
          </w:p>
        </w:tc>
        <w:tc>
          <w:tcPr>
            <w:tcW w:w="630" w:type="pct"/>
            <w:noWrap w:val="0"/>
            <w:vAlign w:val="center"/>
          </w:tcPr>
          <w:p w14:paraId="24FD813A">
            <w:pPr>
              <w:spacing w:before="120" w:beforeLines="50"/>
              <w:jc w:val="center"/>
              <w:rPr>
                <w:rFonts w:eastAsia="Times New Roman"/>
                <w:color w:val="000000"/>
                <w:kern w:val="0"/>
                <w:sz w:val="24"/>
                <w:szCs w:val="21"/>
              </w:rPr>
            </w:pPr>
          </w:p>
        </w:tc>
        <w:tc>
          <w:tcPr>
            <w:tcW w:w="542" w:type="pct"/>
            <w:noWrap w:val="0"/>
            <w:vAlign w:val="center"/>
          </w:tcPr>
          <w:p w14:paraId="398B9687">
            <w:pPr>
              <w:spacing w:before="120" w:beforeLines="50"/>
              <w:jc w:val="center"/>
              <w:rPr>
                <w:rFonts w:eastAsia="Times New Roman"/>
                <w:color w:val="000000"/>
                <w:kern w:val="0"/>
                <w:sz w:val="24"/>
                <w:szCs w:val="21"/>
              </w:rPr>
            </w:pPr>
          </w:p>
        </w:tc>
        <w:tc>
          <w:tcPr>
            <w:tcW w:w="761" w:type="pct"/>
            <w:noWrap w:val="0"/>
            <w:vAlign w:val="center"/>
          </w:tcPr>
          <w:p w14:paraId="0347109F">
            <w:pPr>
              <w:spacing w:before="120" w:beforeLines="50"/>
              <w:jc w:val="center"/>
              <w:rPr>
                <w:rFonts w:eastAsia="Times New Roman"/>
                <w:color w:val="000000"/>
                <w:kern w:val="0"/>
                <w:sz w:val="24"/>
                <w:szCs w:val="21"/>
              </w:rPr>
            </w:pPr>
          </w:p>
        </w:tc>
      </w:tr>
      <w:tr w14:paraId="3053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3" w:type="pct"/>
            <w:noWrap w:val="0"/>
            <w:vAlign w:val="center"/>
          </w:tcPr>
          <w:p w14:paraId="60B164D3">
            <w:pPr>
              <w:spacing w:before="120" w:beforeLines="50"/>
              <w:jc w:val="center"/>
              <w:rPr>
                <w:rFonts w:eastAsia="Times New Roman"/>
                <w:color w:val="000000"/>
                <w:kern w:val="0"/>
                <w:sz w:val="24"/>
                <w:szCs w:val="21"/>
              </w:rPr>
            </w:pPr>
          </w:p>
        </w:tc>
        <w:tc>
          <w:tcPr>
            <w:tcW w:w="830" w:type="pct"/>
            <w:noWrap w:val="0"/>
            <w:vAlign w:val="center"/>
          </w:tcPr>
          <w:p w14:paraId="0080224D">
            <w:pPr>
              <w:spacing w:before="120" w:beforeLines="50"/>
              <w:jc w:val="center"/>
              <w:rPr>
                <w:rFonts w:eastAsia="Times New Roman"/>
                <w:color w:val="000000"/>
                <w:kern w:val="0"/>
                <w:sz w:val="24"/>
                <w:szCs w:val="21"/>
              </w:rPr>
            </w:pPr>
          </w:p>
        </w:tc>
        <w:tc>
          <w:tcPr>
            <w:tcW w:w="745" w:type="pct"/>
            <w:noWrap w:val="0"/>
            <w:vAlign w:val="top"/>
          </w:tcPr>
          <w:p w14:paraId="64132B1F">
            <w:pPr>
              <w:spacing w:before="120" w:beforeLines="50"/>
              <w:jc w:val="center"/>
              <w:rPr>
                <w:rFonts w:eastAsia="Times New Roman"/>
                <w:color w:val="000000"/>
                <w:kern w:val="0"/>
                <w:sz w:val="24"/>
                <w:szCs w:val="21"/>
              </w:rPr>
            </w:pPr>
          </w:p>
        </w:tc>
        <w:tc>
          <w:tcPr>
            <w:tcW w:w="948" w:type="pct"/>
            <w:noWrap w:val="0"/>
            <w:vAlign w:val="center"/>
          </w:tcPr>
          <w:p w14:paraId="4DEAB9D0">
            <w:pPr>
              <w:spacing w:before="120" w:beforeLines="50"/>
              <w:jc w:val="center"/>
              <w:rPr>
                <w:rFonts w:eastAsia="Times New Roman"/>
                <w:color w:val="000000"/>
                <w:kern w:val="0"/>
                <w:sz w:val="24"/>
                <w:szCs w:val="21"/>
              </w:rPr>
            </w:pPr>
          </w:p>
        </w:tc>
        <w:tc>
          <w:tcPr>
            <w:tcW w:w="630" w:type="pct"/>
            <w:noWrap w:val="0"/>
            <w:vAlign w:val="center"/>
          </w:tcPr>
          <w:p w14:paraId="769D036D">
            <w:pPr>
              <w:spacing w:before="120" w:beforeLines="50"/>
              <w:jc w:val="center"/>
              <w:rPr>
                <w:rFonts w:eastAsia="Times New Roman"/>
                <w:color w:val="000000"/>
                <w:kern w:val="0"/>
                <w:sz w:val="24"/>
                <w:szCs w:val="21"/>
              </w:rPr>
            </w:pPr>
          </w:p>
        </w:tc>
        <w:tc>
          <w:tcPr>
            <w:tcW w:w="542" w:type="pct"/>
            <w:noWrap w:val="0"/>
            <w:vAlign w:val="center"/>
          </w:tcPr>
          <w:p w14:paraId="38BE15DA">
            <w:pPr>
              <w:spacing w:before="120" w:beforeLines="50"/>
              <w:jc w:val="center"/>
              <w:rPr>
                <w:rFonts w:eastAsia="Times New Roman"/>
                <w:color w:val="000000"/>
                <w:kern w:val="0"/>
                <w:sz w:val="24"/>
                <w:szCs w:val="21"/>
              </w:rPr>
            </w:pPr>
          </w:p>
        </w:tc>
        <w:tc>
          <w:tcPr>
            <w:tcW w:w="761" w:type="pct"/>
            <w:noWrap w:val="0"/>
            <w:vAlign w:val="center"/>
          </w:tcPr>
          <w:p w14:paraId="2F384BA0">
            <w:pPr>
              <w:spacing w:before="120" w:beforeLines="50"/>
              <w:jc w:val="center"/>
              <w:rPr>
                <w:rFonts w:eastAsia="Times New Roman"/>
                <w:color w:val="000000"/>
                <w:kern w:val="0"/>
                <w:sz w:val="24"/>
                <w:szCs w:val="21"/>
              </w:rPr>
            </w:pPr>
          </w:p>
        </w:tc>
      </w:tr>
      <w:tr w14:paraId="7B59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3" w:type="pct"/>
            <w:noWrap w:val="0"/>
            <w:vAlign w:val="center"/>
          </w:tcPr>
          <w:p w14:paraId="4ED0D314">
            <w:pPr>
              <w:spacing w:before="120" w:beforeLines="50"/>
              <w:jc w:val="center"/>
              <w:rPr>
                <w:rFonts w:eastAsia="Times New Roman"/>
                <w:color w:val="000000"/>
                <w:kern w:val="0"/>
                <w:sz w:val="24"/>
                <w:szCs w:val="21"/>
              </w:rPr>
            </w:pPr>
          </w:p>
        </w:tc>
        <w:tc>
          <w:tcPr>
            <w:tcW w:w="830" w:type="pct"/>
            <w:noWrap w:val="0"/>
            <w:vAlign w:val="center"/>
          </w:tcPr>
          <w:p w14:paraId="26761E65">
            <w:pPr>
              <w:spacing w:before="120" w:beforeLines="50"/>
              <w:jc w:val="center"/>
              <w:rPr>
                <w:rFonts w:eastAsia="Times New Roman"/>
                <w:color w:val="000000"/>
                <w:kern w:val="0"/>
                <w:sz w:val="24"/>
                <w:szCs w:val="21"/>
              </w:rPr>
            </w:pPr>
          </w:p>
        </w:tc>
        <w:tc>
          <w:tcPr>
            <w:tcW w:w="745" w:type="pct"/>
            <w:noWrap w:val="0"/>
            <w:vAlign w:val="top"/>
          </w:tcPr>
          <w:p w14:paraId="01F3179B">
            <w:pPr>
              <w:spacing w:before="120" w:beforeLines="50"/>
              <w:jc w:val="center"/>
              <w:rPr>
                <w:rFonts w:eastAsia="Times New Roman"/>
                <w:color w:val="000000"/>
                <w:kern w:val="0"/>
                <w:sz w:val="24"/>
                <w:szCs w:val="21"/>
              </w:rPr>
            </w:pPr>
          </w:p>
        </w:tc>
        <w:tc>
          <w:tcPr>
            <w:tcW w:w="948" w:type="pct"/>
            <w:noWrap w:val="0"/>
            <w:vAlign w:val="center"/>
          </w:tcPr>
          <w:p w14:paraId="051C0043">
            <w:pPr>
              <w:spacing w:before="120" w:beforeLines="50"/>
              <w:jc w:val="center"/>
              <w:rPr>
                <w:rFonts w:eastAsia="Times New Roman"/>
                <w:color w:val="000000"/>
                <w:kern w:val="0"/>
                <w:sz w:val="24"/>
                <w:szCs w:val="21"/>
              </w:rPr>
            </w:pPr>
          </w:p>
        </w:tc>
        <w:tc>
          <w:tcPr>
            <w:tcW w:w="630" w:type="pct"/>
            <w:noWrap w:val="0"/>
            <w:vAlign w:val="center"/>
          </w:tcPr>
          <w:p w14:paraId="145ACCB5">
            <w:pPr>
              <w:spacing w:before="120" w:beforeLines="50"/>
              <w:jc w:val="center"/>
              <w:rPr>
                <w:rFonts w:eastAsia="Times New Roman"/>
                <w:color w:val="000000"/>
                <w:kern w:val="0"/>
                <w:sz w:val="24"/>
                <w:szCs w:val="21"/>
              </w:rPr>
            </w:pPr>
          </w:p>
        </w:tc>
        <w:tc>
          <w:tcPr>
            <w:tcW w:w="542" w:type="pct"/>
            <w:noWrap w:val="0"/>
            <w:vAlign w:val="center"/>
          </w:tcPr>
          <w:p w14:paraId="7C3D0B50">
            <w:pPr>
              <w:spacing w:before="120" w:beforeLines="50"/>
              <w:jc w:val="center"/>
              <w:rPr>
                <w:rFonts w:eastAsia="Times New Roman"/>
                <w:color w:val="000000"/>
                <w:kern w:val="0"/>
                <w:sz w:val="24"/>
                <w:szCs w:val="21"/>
              </w:rPr>
            </w:pPr>
          </w:p>
        </w:tc>
        <w:tc>
          <w:tcPr>
            <w:tcW w:w="761" w:type="pct"/>
            <w:noWrap w:val="0"/>
            <w:vAlign w:val="center"/>
          </w:tcPr>
          <w:p w14:paraId="0D060F37">
            <w:pPr>
              <w:spacing w:before="120" w:beforeLines="50"/>
              <w:jc w:val="center"/>
              <w:rPr>
                <w:rFonts w:eastAsia="Times New Roman"/>
                <w:color w:val="000000"/>
                <w:kern w:val="0"/>
                <w:sz w:val="24"/>
                <w:szCs w:val="21"/>
              </w:rPr>
            </w:pPr>
          </w:p>
        </w:tc>
      </w:tr>
      <w:tr w14:paraId="7ECF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3" w:type="pct"/>
            <w:noWrap w:val="0"/>
            <w:vAlign w:val="center"/>
          </w:tcPr>
          <w:p w14:paraId="7FD71199">
            <w:pPr>
              <w:spacing w:before="120" w:beforeLines="50"/>
              <w:jc w:val="center"/>
              <w:rPr>
                <w:rFonts w:eastAsia="Times New Roman"/>
                <w:color w:val="000000"/>
                <w:kern w:val="0"/>
                <w:sz w:val="24"/>
                <w:szCs w:val="21"/>
              </w:rPr>
            </w:pPr>
          </w:p>
        </w:tc>
        <w:tc>
          <w:tcPr>
            <w:tcW w:w="830" w:type="pct"/>
            <w:noWrap w:val="0"/>
            <w:vAlign w:val="center"/>
          </w:tcPr>
          <w:p w14:paraId="5A1CD853">
            <w:pPr>
              <w:spacing w:before="120" w:beforeLines="50"/>
              <w:jc w:val="center"/>
              <w:rPr>
                <w:rFonts w:eastAsia="Times New Roman"/>
                <w:color w:val="000000"/>
                <w:kern w:val="0"/>
                <w:sz w:val="24"/>
                <w:szCs w:val="21"/>
              </w:rPr>
            </w:pPr>
          </w:p>
        </w:tc>
        <w:tc>
          <w:tcPr>
            <w:tcW w:w="745" w:type="pct"/>
            <w:noWrap w:val="0"/>
            <w:vAlign w:val="top"/>
          </w:tcPr>
          <w:p w14:paraId="1D013250">
            <w:pPr>
              <w:spacing w:before="120" w:beforeLines="50"/>
              <w:jc w:val="center"/>
              <w:rPr>
                <w:rFonts w:eastAsia="Times New Roman"/>
                <w:color w:val="000000"/>
                <w:kern w:val="0"/>
                <w:sz w:val="24"/>
                <w:szCs w:val="21"/>
              </w:rPr>
            </w:pPr>
          </w:p>
        </w:tc>
        <w:tc>
          <w:tcPr>
            <w:tcW w:w="948" w:type="pct"/>
            <w:noWrap w:val="0"/>
            <w:vAlign w:val="center"/>
          </w:tcPr>
          <w:p w14:paraId="1C3CF326">
            <w:pPr>
              <w:spacing w:before="120" w:beforeLines="50"/>
              <w:jc w:val="center"/>
              <w:rPr>
                <w:rFonts w:eastAsia="Times New Roman"/>
                <w:color w:val="000000"/>
                <w:kern w:val="0"/>
                <w:sz w:val="24"/>
                <w:szCs w:val="21"/>
              </w:rPr>
            </w:pPr>
          </w:p>
        </w:tc>
        <w:tc>
          <w:tcPr>
            <w:tcW w:w="630" w:type="pct"/>
            <w:noWrap w:val="0"/>
            <w:vAlign w:val="center"/>
          </w:tcPr>
          <w:p w14:paraId="0A7ED7D6">
            <w:pPr>
              <w:spacing w:before="120" w:beforeLines="50"/>
              <w:jc w:val="center"/>
              <w:rPr>
                <w:rFonts w:eastAsia="Times New Roman"/>
                <w:color w:val="000000"/>
                <w:kern w:val="0"/>
                <w:sz w:val="24"/>
                <w:szCs w:val="21"/>
              </w:rPr>
            </w:pPr>
          </w:p>
        </w:tc>
        <w:tc>
          <w:tcPr>
            <w:tcW w:w="542" w:type="pct"/>
            <w:noWrap w:val="0"/>
            <w:vAlign w:val="center"/>
          </w:tcPr>
          <w:p w14:paraId="35314644">
            <w:pPr>
              <w:spacing w:before="120" w:beforeLines="50"/>
              <w:jc w:val="center"/>
              <w:rPr>
                <w:rFonts w:eastAsia="Times New Roman"/>
                <w:color w:val="000000"/>
                <w:kern w:val="0"/>
                <w:sz w:val="24"/>
                <w:szCs w:val="21"/>
              </w:rPr>
            </w:pPr>
          </w:p>
        </w:tc>
        <w:tc>
          <w:tcPr>
            <w:tcW w:w="761" w:type="pct"/>
            <w:noWrap w:val="0"/>
            <w:vAlign w:val="center"/>
          </w:tcPr>
          <w:p w14:paraId="1C573632">
            <w:pPr>
              <w:spacing w:before="120" w:beforeLines="50"/>
              <w:jc w:val="center"/>
              <w:rPr>
                <w:rFonts w:eastAsia="Times New Roman"/>
                <w:color w:val="000000"/>
                <w:kern w:val="0"/>
                <w:sz w:val="24"/>
                <w:szCs w:val="21"/>
              </w:rPr>
            </w:pPr>
          </w:p>
        </w:tc>
      </w:tr>
      <w:tr w14:paraId="0232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3" w:type="pct"/>
            <w:noWrap w:val="0"/>
            <w:vAlign w:val="center"/>
          </w:tcPr>
          <w:p w14:paraId="7E60CC21">
            <w:pPr>
              <w:spacing w:before="120" w:beforeLines="50"/>
              <w:jc w:val="center"/>
              <w:rPr>
                <w:rFonts w:eastAsia="Times New Roman"/>
                <w:color w:val="000000"/>
                <w:kern w:val="0"/>
                <w:sz w:val="24"/>
                <w:szCs w:val="21"/>
              </w:rPr>
            </w:pPr>
          </w:p>
        </w:tc>
        <w:tc>
          <w:tcPr>
            <w:tcW w:w="830" w:type="pct"/>
            <w:noWrap w:val="0"/>
            <w:vAlign w:val="center"/>
          </w:tcPr>
          <w:p w14:paraId="24EA9E98">
            <w:pPr>
              <w:spacing w:before="120" w:beforeLines="50"/>
              <w:jc w:val="center"/>
              <w:rPr>
                <w:rFonts w:eastAsia="Times New Roman"/>
                <w:color w:val="000000"/>
                <w:kern w:val="0"/>
                <w:sz w:val="24"/>
                <w:szCs w:val="21"/>
              </w:rPr>
            </w:pPr>
          </w:p>
        </w:tc>
        <w:tc>
          <w:tcPr>
            <w:tcW w:w="745" w:type="pct"/>
            <w:noWrap w:val="0"/>
            <w:vAlign w:val="top"/>
          </w:tcPr>
          <w:p w14:paraId="5885353A">
            <w:pPr>
              <w:spacing w:before="120" w:beforeLines="50"/>
              <w:jc w:val="center"/>
              <w:rPr>
                <w:rFonts w:eastAsia="Times New Roman"/>
                <w:color w:val="000000"/>
                <w:kern w:val="0"/>
                <w:sz w:val="24"/>
                <w:szCs w:val="21"/>
              </w:rPr>
            </w:pPr>
          </w:p>
        </w:tc>
        <w:tc>
          <w:tcPr>
            <w:tcW w:w="948" w:type="pct"/>
            <w:noWrap w:val="0"/>
            <w:vAlign w:val="center"/>
          </w:tcPr>
          <w:p w14:paraId="3DDEDA26">
            <w:pPr>
              <w:spacing w:before="120" w:beforeLines="50"/>
              <w:jc w:val="center"/>
              <w:rPr>
                <w:rFonts w:eastAsia="Times New Roman"/>
                <w:color w:val="000000"/>
                <w:kern w:val="0"/>
                <w:sz w:val="24"/>
                <w:szCs w:val="21"/>
              </w:rPr>
            </w:pPr>
          </w:p>
        </w:tc>
        <w:tc>
          <w:tcPr>
            <w:tcW w:w="630" w:type="pct"/>
            <w:noWrap w:val="0"/>
            <w:vAlign w:val="center"/>
          </w:tcPr>
          <w:p w14:paraId="5E7185D8">
            <w:pPr>
              <w:spacing w:before="120" w:beforeLines="50"/>
              <w:jc w:val="center"/>
              <w:rPr>
                <w:rFonts w:eastAsia="Times New Roman"/>
                <w:color w:val="000000"/>
                <w:kern w:val="0"/>
                <w:sz w:val="24"/>
                <w:szCs w:val="21"/>
              </w:rPr>
            </w:pPr>
          </w:p>
        </w:tc>
        <w:tc>
          <w:tcPr>
            <w:tcW w:w="542" w:type="pct"/>
            <w:noWrap w:val="0"/>
            <w:vAlign w:val="center"/>
          </w:tcPr>
          <w:p w14:paraId="1A5D08D7">
            <w:pPr>
              <w:spacing w:before="120" w:beforeLines="50"/>
              <w:jc w:val="center"/>
              <w:rPr>
                <w:rFonts w:eastAsia="Times New Roman"/>
                <w:color w:val="000000"/>
                <w:kern w:val="0"/>
                <w:sz w:val="24"/>
                <w:szCs w:val="21"/>
              </w:rPr>
            </w:pPr>
          </w:p>
        </w:tc>
        <w:tc>
          <w:tcPr>
            <w:tcW w:w="761" w:type="pct"/>
            <w:noWrap w:val="0"/>
            <w:vAlign w:val="center"/>
          </w:tcPr>
          <w:p w14:paraId="28F598F8">
            <w:pPr>
              <w:spacing w:before="120" w:beforeLines="50"/>
              <w:jc w:val="center"/>
              <w:rPr>
                <w:rFonts w:eastAsia="Times New Roman"/>
                <w:color w:val="000000"/>
                <w:kern w:val="0"/>
                <w:sz w:val="24"/>
                <w:szCs w:val="21"/>
              </w:rPr>
            </w:pPr>
          </w:p>
        </w:tc>
      </w:tr>
      <w:tr w14:paraId="1856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3" w:type="pct"/>
            <w:noWrap w:val="0"/>
            <w:vAlign w:val="center"/>
          </w:tcPr>
          <w:p w14:paraId="2D642E1C">
            <w:pPr>
              <w:spacing w:before="120" w:beforeLines="50"/>
              <w:jc w:val="center"/>
              <w:rPr>
                <w:rFonts w:eastAsia="Times New Roman"/>
                <w:color w:val="000000"/>
                <w:kern w:val="0"/>
                <w:sz w:val="24"/>
                <w:szCs w:val="21"/>
              </w:rPr>
            </w:pPr>
          </w:p>
        </w:tc>
        <w:tc>
          <w:tcPr>
            <w:tcW w:w="830" w:type="pct"/>
            <w:noWrap w:val="0"/>
            <w:vAlign w:val="center"/>
          </w:tcPr>
          <w:p w14:paraId="3D40512B">
            <w:pPr>
              <w:spacing w:before="120" w:beforeLines="50"/>
              <w:jc w:val="center"/>
              <w:rPr>
                <w:rFonts w:eastAsia="Times New Roman"/>
                <w:color w:val="000000"/>
                <w:kern w:val="0"/>
                <w:sz w:val="24"/>
                <w:szCs w:val="21"/>
              </w:rPr>
            </w:pPr>
          </w:p>
        </w:tc>
        <w:tc>
          <w:tcPr>
            <w:tcW w:w="745" w:type="pct"/>
            <w:noWrap w:val="0"/>
            <w:vAlign w:val="top"/>
          </w:tcPr>
          <w:p w14:paraId="60B7438D">
            <w:pPr>
              <w:spacing w:before="120" w:beforeLines="50"/>
              <w:jc w:val="center"/>
              <w:rPr>
                <w:rFonts w:eastAsia="Times New Roman"/>
                <w:color w:val="000000"/>
                <w:kern w:val="0"/>
                <w:sz w:val="24"/>
                <w:szCs w:val="21"/>
              </w:rPr>
            </w:pPr>
          </w:p>
        </w:tc>
        <w:tc>
          <w:tcPr>
            <w:tcW w:w="948" w:type="pct"/>
            <w:noWrap w:val="0"/>
            <w:vAlign w:val="center"/>
          </w:tcPr>
          <w:p w14:paraId="03D824FB">
            <w:pPr>
              <w:spacing w:before="120" w:beforeLines="50"/>
              <w:jc w:val="center"/>
              <w:rPr>
                <w:rFonts w:eastAsia="Times New Roman"/>
                <w:color w:val="000000"/>
                <w:kern w:val="0"/>
                <w:sz w:val="24"/>
                <w:szCs w:val="21"/>
              </w:rPr>
            </w:pPr>
          </w:p>
        </w:tc>
        <w:tc>
          <w:tcPr>
            <w:tcW w:w="630" w:type="pct"/>
            <w:noWrap w:val="0"/>
            <w:vAlign w:val="center"/>
          </w:tcPr>
          <w:p w14:paraId="65EC6008">
            <w:pPr>
              <w:spacing w:before="120" w:beforeLines="50"/>
              <w:jc w:val="center"/>
              <w:rPr>
                <w:rFonts w:eastAsia="Times New Roman"/>
                <w:color w:val="000000"/>
                <w:kern w:val="0"/>
                <w:sz w:val="24"/>
                <w:szCs w:val="21"/>
              </w:rPr>
            </w:pPr>
          </w:p>
        </w:tc>
        <w:tc>
          <w:tcPr>
            <w:tcW w:w="542" w:type="pct"/>
            <w:noWrap w:val="0"/>
            <w:vAlign w:val="center"/>
          </w:tcPr>
          <w:p w14:paraId="34D8FC4D">
            <w:pPr>
              <w:spacing w:before="120" w:beforeLines="50"/>
              <w:jc w:val="center"/>
              <w:rPr>
                <w:rFonts w:eastAsia="Times New Roman"/>
                <w:color w:val="000000"/>
                <w:kern w:val="0"/>
                <w:sz w:val="24"/>
                <w:szCs w:val="21"/>
              </w:rPr>
            </w:pPr>
          </w:p>
        </w:tc>
        <w:tc>
          <w:tcPr>
            <w:tcW w:w="761" w:type="pct"/>
            <w:noWrap w:val="0"/>
            <w:vAlign w:val="center"/>
          </w:tcPr>
          <w:p w14:paraId="5150D7F5">
            <w:pPr>
              <w:spacing w:before="120" w:beforeLines="50"/>
              <w:jc w:val="center"/>
              <w:rPr>
                <w:rFonts w:eastAsia="Times New Roman"/>
                <w:color w:val="000000"/>
                <w:kern w:val="0"/>
                <w:sz w:val="24"/>
                <w:szCs w:val="21"/>
              </w:rPr>
            </w:pPr>
          </w:p>
        </w:tc>
      </w:tr>
      <w:tr w14:paraId="718B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53" w:type="pct"/>
            <w:noWrap w:val="0"/>
            <w:vAlign w:val="center"/>
          </w:tcPr>
          <w:p w14:paraId="18C72EDF">
            <w:pPr>
              <w:spacing w:before="120" w:beforeLines="50"/>
              <w:jc w:val="center"/>
              <w:rPr>
                <w:rFonts w:eastAsia="Times New Roman"/>
                <w:color w:val="000000"/>
                <w:kern w:val="0"/>
                <w:sz w:val="24"/>
                <w:szCs w:val="21"/>
              </w:rPr>
            </w:pPr>
          </w:p>
        </w:tc>
        <w:tc>
          <w:tcPr>
            <w:tcW w:w="830" w:type="pct"/>
            <w:noWrap w:val="0"/>
            <w:vAlign w:val="center"/>
          </w:tcPr>
          <w:p w14:paraId="12AC708F">
            <w:pPr>
              <w:spacing w:before="120" w:beforeLines="50"/>
              <w:jc w:val="center"/>
              <w:rPr>
                <w:rFonts w:eastAsia="Times New Roman"/>
                <w:color w:val="000000"/>
                <w:kern w:val="0"/>
                <w:sz w:val="24"/>
                <w:szCs w:val="21"/>
              </w:rPr>
            </w:pPr>
          </w:p>
        </w:tc>
        <w:tc>
          <w:tcPr>
            <w:tcW w:w="745" w:type="pct"/>
            <w:noWrap w:val="0"/>
            <w:vAlign w:val="top"/>
          </w:tcPr>
          <w:p w14:paraId="31A2FF7C">
            <w:pPr>
              <w:spacing w:before="120" w:beforeLines="50"/>
              <w:jc w:val="center"/>
              <w:rPr>
                <w:rFonts w:eastAsia="Times New Roman"/>
                <w:color w:val="000000"/>
                <w:kern w:val="0"/>
                <w:sz w:val="24"/>
                <w:szCs w:val="21"/>
              </w:rPr>
            </w:pPr>
          </w:p>
        </w:tc>
        <w:tc>
          <w:tcPr>
            <w:tcW w:w="948" w:type="pct"/>
            <w:noWrap w:val="0"/>
            <w:vAlign w:val="center"/>
          </w:tcPr>
          <w:p w14:paraId="2DBA9FA9">
            <w:pPr>
              <w:spacing w:before="120" w:beforeLines="50"/>
              <w:jc w:val="center"/>
              <w:rPr>
                <w:rFonts w:eastAsia="Times New Roman"/>
                <w:color w:val="000000"/>
                <w:kern w:val="0"/>
                <w:sz w:val="24"/>
                <w:szCs w:val="21"/>
              </w:rPr>
            </w:pPr>
          </w:p>
        </w:tc>
        <w:tc>
          <w:tcPr>
            <w:tcW w:w="630" w:type="pct"/>
            <w:noWrap w:val="0"/>
            <w:vAlign w:val="center"/>
          </w:tcPr>
          <w:p w14:paraId="7F2934F8">
            <w:pPr>
              <w:spacing w:before="120" w:beforeLines="50"/>
              <w:jc w:val="center"/>
              <w:rPr>
                <w:rFonts w:eastAsia="Times New Roman"/>
                <w:color w:val="000000"/>
                <w:kern w:val="0"/>
                <w:sz w:val="24"/>
                <w:szCs w:val="21"/>
              </w:rPr>
            </w:pPr>
          </w:p>
        </w:tc>
        <w:tc>
          <w:tcPr>
            <w:tcW w:w="542" w:type="pct"/>
            <w:noWrap w:val="0"/>
            <w:vAlign w:val="center"/>
          </w:tcPr>
          <w:p w14:paraId="6C3037FC">
            <w:pPr>
              <w:spacing w:before="120" w:beforeLines="50"/>
              <w:jc w:val="center"/>
              <w:rPr>
                <w:rFonts w:eastAsia="Times New Roman"/>
                <w:color w:val="000000"/>
                <w:kern w:val="0"/>
                <w:sz w:val="24"/>
                <w:szCs w:val="21"/>
              </w:rPr>
            </w:pPr>
          </w:p>
        </w:tc>
        <w:tc>
          <w:tcPr>
            <w:tcW w:w="761" w:type="pct"/>
            <w:noWrap w:val="0"/>
            <w:vAlign w:val="center"/>
          </w:tcPr>
          <w:p w14:paraId="62D28E3E">
            <w:pPr>
              <w:spacing w:before="120" w:beforeLines="50"/>
              <w:jc w:val="center"/>
              <w:rPr>
                <w:rFonts w:eastAsia="Times New Roman"/>
                <w:color w:val="000000"/>
                <w:kern w:val="0"/>
                <w:sz w:val="24"/>
                <w:szCs w:val="21"/>
              </w:rPr>
            </w:pPr>
          </w:p>
        </w:tc>
      </w:tr>
    </w:tbl>
    <w:p w14:paraId="73F7D468">
      <w:pPr>
        <w:spacing w:before="120" w:beforeLines="50" w:line="360" w:lineRule="auto"/>
        <w:ind w:left="705" w:leftChars="202" w:right="-57" w:rightChars="-27" w:hanging="281" w:hangingChars="134"/>
        <w:jc w:val="left"/>
        <w:rPr>
          <w:rFonts w:eastAsia="Times New Roman"/>
          <w:color w:val="000000"/>
          <w:kern w:val="0"/>
          <w:sz w:val="24"/>
          <w:szCs w:val="21"/>
        </w:rPr>
      </w:pPr>
      <w:r>
        <w:rPr>
          <w:rFonts w:hint="eastAsia" w:cs="宋体"/>
          <w:color w:val="000000"/>
          <w:szCs w:val="18"/>
          <w:lang w:bidi="ar"/>
        </w:rPr>
        <w:t>注：</w:t>
      </w:r>
    </w:p>
    <w:p w14:paraId="64B80BEE">
      <w:pPr>
        <w:spacing w:before="120" w:beforeLines="50" w:line="360" w:lineRule="auto"/>
        <w:ind w:left="705" w:leftChars="202" w:right="-57" w:rightChars="-27" w:hanging="281" w:hangingChars="134"/>
        <w:jc w:val="left"/>
        <w:rPr>
          <w:rFonts w:eastAsia="Times New Roman"/>
          <w:color w:val="000000"/>
          <w:kern w:val="0"/>
          <w:sz w:val="24"/>
          <w:szCs w:val="21"/>
        </w:rPr>
      </w:pPr>
      <w:r>
        <w:rPr>
          <w:color w:val="000000"/>
          <w:szCs w:val="21"/>
          <w:lang w:bidi="ar"/>
        </w:rPr>
        <w:t xml:space="preserve">1. </w:t>
      </w:r>
      <w:r>
        <w:rPr>
          <w:rFonts w:hint="eastAsia" w:cs="宋体"/>
          <w:color w:val="000000"/>
          <w:szCs w:val="21"/>
          <w:lang w:bidi="ar"/>
        </w:rPr>
        <w:t>项目按照时间顺序排列。</w:t>
      </w:r>
    </w:p>
    <w:p w14:paraId="1247AB3A">
      <w:pPr>
        <w:spacing w:before="120" w:beforeLines="50" w:line="360" w:lineRule="auto"/>
        <w:ind w:left="705" w:leftChars="202" w:right="-57" w:rightChars="-27" w:hanging="281" w:hangingChars="134"/>
        <w:jc w:val="left"/>
        <w:rPr>
          <w:rFonts w:eastAsia="Times New Roman"/>
          <w:color w:val="000000"/>
          <w:kern w:val="0"/>
          <w:sz w:val="24"/>
          <w:szCs w:val="21"/>
        </w:rPr>
      </w:pPr>
      <w:r>
        <w:rPr>
          <w:color w:val="000000"/>
          <w:szCs w:val="21"/>
          <w:lang w:bidi="ar"/>
        </w:rPr>
        <w:t xml:space="preserve">2. </w:t>
      </w:r>
      <w:r>
        <w:rPr>
          <w:rFonts w:hint="eastAsia" w:cs="宋体"/>
          <w:color w:val="000000"/>
          <w:szCs w:val="21"/>
          <w:lang w:bidi="ar"/>
        </w:rPr>
        <w:t>投标人须按招标文件要求提供相应的</w:t>
      </w:r>
      <w:r>
        <w:rPr>
          <w:rFonts w:hint="eastAsia" w:cs="宋体"/>
          <w:color w:val="000000"/>
          <w:lang w:bidi="ar"/>
        </w:rPr>
        <w:t>业绩证明材料</w:t>
      </w:r>
      <w:r>
        <w:rPr>
          <w:rFonts w:hint="eastAsia" w:cs="宋体"/>
          <w:color w:val="000000"/>
          <w:szCs w:val="21"/>
          <w:lang w:bidi="ar"/>
        </w:rPr>
        <w:t>。</w:t>
      </w:r>
    </w:p>
    <w:p w14:paraId="029A815C">
      <w:pPr>
        <w:spacing w:before="120" w:beforeLines="50" w:line="360" w:lineRule="auto"/>
        <w:ind w:right="-57" w:rightChars="-27"/>
        <w:rPr>
          <w:rFonts w:eastAsia="Times New Roman"/>
          <w:color w:val="000000"/>
          <w:kern w:val="0"/>
          <w:sz w:val="24"/>
        </w:rPr>
      </w:pPr>
    </w:p>
    <w:p w14:paraId="1D9C3AC7">
      <w:pPr>
        <w:spacing w:before="120" w:beforeLines="50" w:line="360" w:lineRule="auto"/>
        <w:ind w:left="479" w:leftChars="220" w:right="-57" w:rightChars="-27" w:hanging="17"/>
        <w:rPr>
          <w:rFonts w:eastAsia="Times New Roman"/>
          <w:color w:val="000000"/>
          <w:kern w:val="0"/>
          <w:sz w:val="24"/>
        </w:rPr>
      </w:pPr>
      <w:r>
        <w:rPr>
          <w:rFonts w:hint="eastAsia" w:cs="宋体"/>
          <w:color w:val="000000"/>
          <w:lang w:bidi="ar"/>
        </w:rPr>
        <w:t>投标人：（公章）</w:t>
      </w:r>
      <w:r>
        <w:rPr>
          <w:color w:val="000000"/>
          <w:lang w:bidi="ar"/>
        </w:rPr>
        <w:t xml:space="preserve"> </w:t>
      </w:r>
    </w:p>
    <w:p w14:paraId="7733336E">
      <w:pPr>
        <w:spacing w:before="120" w:beforeLines="50" w:line="360" w:lineRule="auto"/>
        <w:ind w:left="478" w:leftChars="227" w:right="-57" w:rightChars="-27" w:hanging="1"/>
        <w:rPr>
          <w:rFonts w:eastAsia="Times New Roman"/>
          <w:color w:val="000000"/>
          <w:kern w:val="0"/>
          <w:sz w:val="24"/>
        </w:rPr>
      </w:pPr>
      <w:r>
        <w:rPr>
          <w:rFonts w:hint="eastAsia" w:cs="宋体"/>
          <w:color w:val="000000"/>
          <w:lang w:bidi="ar"/>
        </w:rPr>
        <w:t>法定代表人或其委托代理人：（签字或盖章）</w:t>
      </w:r>
    </w:p>
    <w:p w14:paraId="12FC6AEE">
      <w:pPr>
        <w:spacing w:before="120" w:beforeLines="50" w:line="360" w:lineRule="auto"/>
        <w:ind w:left="463" w:leftChars="220" w:right="-57" w:rightChars="-27" w:hanging="1"/>
        <w:rPr>
          <w:rFonts w:eastAsia="Times New Roman"/>
          <w:color w:val="000000"/>
          <w:kern w:val="0"/>
          <w:sz w:val="24"/>
        </w:rPr>
      </w:pPr>
      <w:r>
        <w:rPr>
          <w:rFonts w:hint="eastAsia" w:cs="宋体"/>
          <w:color w:val="000000"/>
          <w:lang w:bidi="ar"/>
        </w:rPr>
        <w:t>日</w:t>
      </w:r>
      <w:r>
        <w:rPr>
          <w:color w:val="000000"/>
          <w:lang w:bidi="ar"/>
        </w:rPr>
        <w:t xml:space="preserve">  </w:t>
      </w:r>
      <w:r>
        <w:rPr>
          <w:rFonts w:hint="eastAsia" w:cs="宋体"/>
          <w:color w:val="000000"/>
          <w:lang w:bidi="ar"/>
        </w:rPr>
        <w:t>期：</w:t>
      </w:r>
    </w:p>
    <w:p w14:paraId="0A1371DE">
      <w:pPr>
        <w:spacing w:line="360" w:lineRule="auto"/>
        <w:rPr>
          <w:rFonts w:ascii="宋体" w:hAnsi="宋体"/>
          <w:color w:val="000000"/>
          <w:kern w:val="0"/>
          <w:szCs w:val="21"/>
        </w:rPr>
      </w:pPr>
    </w:p>
    <w:p w14:paraId="3FFDE39B">
      <w:pPr>
        <w:widowControl/>
        <w:jc w:val="left"/>
        <w:rPr>
          <w:rFonts w:ascii="宋体" w:hAnsi="宋体"/>
          <w:b/>
          <w:color w:val="000000"/>
          <w:kern w:val="0"/>
          <w:sz w:val="24"/>
        </w:rPr>
      </w:pPr>
      <w:r>
        <w:rPr>
          <w:rFonts w:ascii="宋体" w:hAnsi="宋体"/>
          <w:b/>
          <w:color w:val="000000"/>
          <w:kern w:val="0"/>
          <w:sz w:val="24"/>
        </w:rPr>
        <w:br w:type="page"/>
      </w:r>
    </w:p>
    <w:p w14:paraId="7616A1A1">
      <w:pPr>
        <w:keepNext/>
        <w:keepLines/>
        <w:spacing w:line="480" w:lineRule="auto"/>
        <w:outlineLvl w:val="3"/>
        <w:rPr>
          <w:rFonts w:ascii="宋体" w:hAnsi="宋体"/>
          <w:bCs/>
          <w:color w:val="000000"/>
          <w:szCs w:val="21"/>
        </w:rPr>
      </w:pPr>
      <w:bookmarkStart w:id="2703" w:name="_Toc389124171"/>
      <w:bookmarkStart w:id="2704" w:name="_Toc340674997"/>
      <w:bookmarkStart w:id="2705" w:name="_Toc320083344"/>
      <w:bookmarkStart w:id="2706" w:name="_Toc310610533"/>
      <w:r>
        <w:rPr>
          <w:rFonts w:hint="eastAsia" w:ascii="宋体" w:hAnsi="宋体"/>
          <w:b/>
          <w:color w:val="000000"/>
          <w:szCs w:val="28"/>
        </w:rPr>
        <w:t>格式B5：</w:t>
      </w:r>
      <w:r>
        <w:rPr>
          <w:rFonts w:hint="eastAsia" w:ascii="宋体" w:hAnsi="宋体"/>
          <w:b/>
          <w:bCs/>
          <w:color w:val="000000"/>
          <w:szCs w:val="21"/>
        </w:rPr>
        <w:t>商务条款响应表格式</w:t>
      </w:r>
    </w:p>
    <w:p w14:paraId="63C3755D">
      <w:pPr>
        <w:spacing w:line="360" w:lineRule="auto"/>
        <w:jc w:val="center"/>
        <w:rPr>
          <w:rFonts w:ascii="宋体" w:hAnsi="宋体"/>
          <w:b/>
          <w:bCs/>
          <w:color w:val="000000"/>
          <w:kern w:val="0"/>
          <w:sz w:val="28"/>
          <w:szCs w:val="28"/>
        </w:rPr>
      </w:pPr>
      <w:r>
        <w:rPr>
          <w:rFonts w:hint="eastAsia" w:ascii="宋体" w:hAnsi="宋体"/>
          <w:b/>
          <w:bCs/>
          <w:color w:val="000000"/>
          <w:kern w:val="0"/>
          <w:sz w:val="28"/>
          <w:szCs w:val="28"/>
        </w:rPr>
        <w:t>商务</w:t>
      </w:r>
      <w:bookmarkEnd w:id="2703"/>
      <w:bookmarkEnd w:id="2704"/>
      <w:bookmarkEnd w:id="2705"/>
      <w:bookmarkEnd w:id="2706"/>
      <w:r>
        <w:rPr>
          <w:rFonts w:hint="eastAsia" w:ascii="宋体" w:hAnsi="宋体"/>
          <w:b/>
          <w:bCs/>
          <w:color w:val="000000"/>
          <w:kern w:val="0"/>
          <w:sz w:val="28"/>
          <w:szCs w:val="28"/>
        </w:rPr>
        <w:t>条款响应表</w:t>
      </w:r>
    </w:p>
    <w:tbl>
      <w:tblPr>
        <w:tblStyle w:val="46"/>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26"/>
        <w:gridCol w:w="1432"/>
        <w:gridCol w:w="1783"/>
        <w:gridCol w:w="1790"/>
        <w:gridCol w:w="1609"/>
        <w:gridCol w:w="1609"/>
      </w:tblGrid>
      <w:tr w14:paraId="67AA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5" w:hRule="atLeast"/>
          <w:jc w:val="center"/>
        </w:trPr>
        <w:tc>
          <w:tcPr>
            <w:tcW w:w="406" w:type="pct"/>
            <w:noWrap w:val="0"/>
            <w:vAlign w:val="center"/>
          </w:tcPr>
          <w:p w14:paraId="489FD117">
            <w:pPr>
              <w:adjustRightInd w:val="0"/>
              <w:jc w:val="center"/>
              <w:rPr>
                <w:rFonts w:ascii="Arial" w:hAnsi="Arial" w:cs="Arial"/>
                <w:b/>
                <w:color w:val="000000"/>
                <w:szCs w:val="21"/>
              </w:rPr>
            </w:pPr>
            <w:r>
              <w:rPr>
                <w:rFonts w:hint="eastAsia" w:ascii="Arial" w:hAnsi="Arial" w:cs="Arial"/>
                <w:b/>
                <w:color w:val="000000"/>
                <w:szCs w:val="21"/>
              </w:rPr>
              <w:t>序号</w:t>
            </w:r>
          </w:p>
        </w:tc>
        <w:tc>
          <w:tcPr>
            <w:tcW w:w="800" w:type="pct"/>
            <w:noWrap w:val="0"/>
            <w:vAlign w:val="center"/>
          </w:tcPr>
          <w:p w14:paraId="14083754">
            <w:pPr>
              <w:adjustRightInd w:val="0"/>
              <w:jc w:val="center"/>
              <w:rPr>
                <w:rFonts w:ascii="Arial" w:hAnsi="Arial" w:cs="Arial"/>
                <w:b/>
                <w:color w:val="000000"/>
                <w:szCs w:val="21"/>
              </w:rPr>
            </w:pPr>
            <w:r>
              <w:rPr>
                <w:rFonts w:hint="eastAsia" w:ascii="Arial" w:hAnsi="Arial" w:cs="Arial"/>
                <w:b/>
                <w:color w:val="000000"/>
                <w:szCs w:val="21"/>
              </w:rPr>
              <w:t>招标文件</w:t>
            </w:r>
          </w:p>
          <w:p w14:paraId="10DD38F3">
            <w:pPr>
              <w:adjustRightInd w:val="0"/>
              <w:jc w:val="center"/>
              <w:rPr>
                <w:rFonts w:ascii="Arial" w:hAnsi="Arial" w:cs="Arial"/>
                <w:b/>
                <w:color w:val="000000"/>
                <w:szCs w:val="21"/>
              </w:rPr>
            </w:pPr>
            <w:r>
              <w:rPr>
                <w:rFonts w:hint="eastAsia" w:ascii="Arial" w:hAnsi="Arial" w:cs="Arial"/>
                <w:b/>
                <w:color w:val="000000"/>
                <w:szCs w:val="21"/>
              </w:rPr>
              <w:t>条目号</w:t>
            </w:r>
          </w:p>
        </w:tc>
        <w:tc>
          <w:tcPr>
            <w:tcW w:w="996" w:type="pct"/>
            <w:noWrap w:val="0"/>
            <w:vAlign w:val="center"/>
          </w:tcPr>
          <w:p w14:paraId="4AE47939">
            <w:pPr>
              <w:adjustRightInd w:val="0"/>
              <w:jc w:val="center"/>
              <w:rPr>
                <w:rFonts w:ascii="Arial" w:hAnsi="Arial" w:cs="Arial"/>
                <w:b/>
                <w:color w:val="000000"/>
                <w:szCs w:val="21"/>
              </w:rPr>
            </w:pPr>
            <w:r>
              <w:rPr>
                <w:rFonts w:hint="eastAsia" w:ascii="Arial" w:hAnsi="Arial" w:cs="Arial"/>
                <w:b/>
                <w:color w:val="000000"/>
                <w:szCs w:val="21"/>
              </w:rPr>
              <w:t>招标文件要求</w:t>
            </w:r>
          </w:p>
        </w:tc>
        <w:tc>
          <w:tcPr>
            <w:tcW w:w="1000" w:type="pct"/>
            <w:noWrap w:val="0"/>
            <w:vAlign w:val="center"/>
          </w:tcPr>
          <w:p w14:paraId="0D207A72">
            <w:pPr>
              <w:adjustRightInd w:val="0"/>
              <w:jc w:val="center"/>
              <w:rPr>
                <w:rFonts w:ascii="Arial" w:hAnsi="Arial" w:cs="Arial"/>
                <w:b/>
                <w:color w:val="000000"/>
                <w:szCs w:val="21"/>
              </w:rPr>
            </w:pPr>
            <w:r>
              <w:rPr>
                <w:rFonts w:hint="eastAsia" w:ascii="Arial" w:hAnsi="Arial" w:cs="Arial"/>
                <w:b/>
                <w:color w:val="000000"/>
                <w:szCs w:val="21"/>
              </w:rPr>
              <w:t>投标文件</w:t>
            </w:r>
          </w:p>
          <w:p w14:paraId="653422BB">
            <w:pPr>
              <w:adjustRightInd w:val="0"/>
              <w:jc w:val="center"/>
              <w:rPr>
                <w:rFonts w:ascii="Arial" w:hAnsi="Arial" w:cs="Arial"/>
                <w:b/>
                <w:color w:val="000000"/>
                <w:szCs w:val="21"/>
              </w:rPr>
            </w:pPr>
            <w:r>
              <w:rPr>
                <w:rFonts w:hint="eastAsia" w:ascii="Arial" w:hAnsi="Arial" w:cs="Arial"/>
                <w:b/>
                <w:color w:val="000000"/>
                <w:szCs w:val="21"/>
              </w:rPr>
              <w:t>响应</w:t>
            </w:r>
          </w:p>
        </w:tc>
        <w:tc>
          <w:tcPr>
            <w:tcW w:w="899" w:type="pct"/>
            <w:noWrap w:val="0"/>
            <w:vAlign w:val="center"/>
          </w:tcPr>
          <w:p w14:paraId="553B5C23">
            <w:pPr>
              <w:adjustRightInd w:val="0"/>
              <w:jc w:val="center"/>
              <w:rPr>
                <w:rFonts w:ascii="Arial" w:hAnsi="Arial" w:cs="Arial"/>
                <w:b/>
                <w:color w:val="000000"/>
                <w:szCs w:val="21"/>
              </w:rPr>
            </w:pPr>
            <w:r>
              <w:rPr>
                <w:rFonts w:hint="eastAsia" w:ascii="Arial" w:hAnsi="Arial" w:cs="Arial"/>
                <w:b/>
                <w:color w:val="000000"/>
                <w:szCs w:val="21"/>
              </w:rPr>
              <w:t>偏离</w:t>
            </w:r>
          </w:p>
        </w:tc>
        <w:tc>
          <w:tcPr>
            <w:tcW w:w="899" w:type="pct"/>
            <w:noWrap w:val="0"/>
            <w:vAlign w:val="center"/>
          </w:tcPr>
          <w:p w14:paraId="71668C15">
            <w:pPr>
              <w:adjustRightInd w:val="0"/>
              <w:jc w:val="center"/>
              <w:rPr>
                <w:rFonts w:ascii="Arial" w:hAnsi="Arial" w:cs="Arial"/>
                <w:b/>
                <w:color w:val="000000"/>
                <w:szCs w:val="21"/>
              </w:rPr>
            </w:pPr>
            <w:r>
              <w:rPr>
                <w:rFonts w:hint="eastAsia" w:ascii="Arial" w:hAnsi="Arial" w:cs="Arial"/>
                <w:b/>
                <w:color w:val="000000"/>
                <w:szCs w:val="21"/>
              </w:rPr>
              <w:t>说明</w:t>
            </w:r>
          </w:p>
        </w:tc>
      </w:tr>
      <w:tr w14:paraId="1A6A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06" w:type="pct"/>
            <w:noWrap w:val="0"/>
            <w:vAlign w:val="center"/>
          </w:tcPr>
          <w:p w14:paraId="0C9725B8">
            <w:pPr>
              <w:adjustRightInd w:val="0"/>
              <w:spacing w:line="440" w:lineRule="exact"/>
              <w:jc w:val="center"/>
              <w:rPr>
                <w:rFonts w:ascii="Arial" w:hAnsi="Arial" w:cs="Arial"/>
                <w:color w:val="000000"/>
                <w:sz w:val="24"/>
                <w:u w:val="single"/>
              </w:rPr>
            </w:pPr>
          </w:p>
        </w:tc>
        <w:tc>
          <w:tcPr>
            <w:tcW w:w="800" w:type="pct"/>
            <w:noWrap w:val="0"/>
            <w:vAlign w:val="center"/>
          </w:tcPr>
          <w:p w14:paraId="05E67704">
            <w:pPr>
              <w:adjustRightInd w:val="0"/>
              <w:spacing w:line="440" w:lineRule="exact"/>
              <w:jc w:val="center"/>
              <w:rPr>
                <w:rFonts w:ascii="Arial" w:hAnsi="Arial" w:cs="Arial"/>
                <w:color w:val="000000"/>
                <w:sz w:val="24"/>
                <w:u w:val="single"/>
              </w:rPr>
            </w:pPr>
          </w:p>
        </w:tc>
        <w:tc>
          <w:tcPr>
            <w:tcW w:w="996" w:type="pct"/>
            <w:noWrap w:val="0"/>
            <w:vAlign w:val="center"/>
          </w:tcPr>
          <w:p w14:paraId="4C8D6459">
            <w:pPr>
              <w:adjustRightInd w:val="0"/>
              <w:spacing w:line="440" w:lineRule="exact"/>
              <w:jc w:val="center"/>
              <w:rPr>
                <w:rFonts w:ascii="Arial" w:hAnsi="Arial" w:cs="Arial"/>
                <w:color w:val="000000"/>
                <w:sz w:val="24"/>
                <w:u w:val="single"/>
              </w:rPr>
            </w:pPr>
          </w:p>
        </w:tc>
        <w:tc>
          <w:tcPr>
            <w:tcW w:w="1000" w:type="pct"/>
            <w:noWrap w:val="0"/>
            <w:vAlign w:val="center"/>
          </w:tcPr>
          <w:p w14:paraId="1F000119">
            <w:pPr>
              <w:adjustRightInd w:val="0"/>
              <w:spacing w:line="440" w:lineRule="exact"/>
              <w:jc w:val="center"/>
              <w:rPr>
                <w:rFonts w:ascii="Arial" w:hAnsi="Arial" w:cs="Arial"/>
                <w:color w:val="000000"/>
                <w:sz w:val="24"/>
                <w:u w:val="single"/>
              </w:rPr>
            </w:pPr>
          </w:p>
        </w:tc>
        <w:tc>
          <w:tcPr>
            <w:tcW w:w="899" w:type="pct"/>
            <w:noWrap w:val="0"/>
            <w:vAlign w:val="center"/>
          </w:tcPr>
          <w:p w14:paraId="0F88FF83">
            <w:pPr>
              <w:adjustRightInd w:val="0"/>
              <w:spacing w:line="440" w:lineRule="exact"/>
              <w:jc w:val="center"/>
              <w:rPr>
                <w:rFonts w:ascii="Arial" w:hAnsi="Arial" w:cs="Arial"/>
                <w:color w:val="000000"/>
                <w:sz w:val="24"/>
                <w:u w:val="single"/>
              </w:rPr>
            </w:pPr>
          </w:p>
        </w:tc>
        <w:tc>
          <w:tcPr>
            <w:tcW w:w="899" w:type="pct"/>
            <w:noWrap w:val="0"/>
            <w:vAlign w:val="top"/>
          </w:tcPr>
          <w:p w14:paraId="3D5B7787">
            <w:pPr>
              <w:adjustRightInd w:val="0"/>
              <w:spacing w:line="440" w:lineRule="exact"/>
              <w:jc w:val="center"/>
              <w:rPr>
                <w:rFonts w:ascii="Arial" w:hAnsi="Arial" w:cs="Arial"/>
                <w:color w:val="000000"/>
                <w:sz w:val="24"/>
                <w:u w:val="single"/>
              </w:rPr>
            </w:pPr>
          </w:p>
        </w:tc>
      </w:tr>
      <w:tr w14:paraId="6F75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06" w:type="pct"/>
            <w:noWrap w:val="0"/>
            <w:vAlign w:val="center"/>
          </w:tcPr>
          <w:p w14:paraId="0C30E3D0">
            <w:pPr>
              <w:adjustRightInd w:val="0"/>
              <w:spacing w:line="440" w:lineRule="exact"/>
              <w:jc w:val="center"/>
              <w:rPr>
                <w:rFonts w:ascii="Arial" w:hAnsi="Arial" w:cs="Arial"/>
                <w:color w:val="000000"/>
                <w:sz w:val="24"/>
                <w:u w:val="single"/>
              </w:rPr>
            </w:pPr>
          </w:p>
        </w:tc>
        <w:tc>
          <w:tcPr>
            <w:tcW w:w="800" w:type="pct"/>
            <w:noWrap w:val="0"/>
            <w:vAlign w:val="center"/>
          </w:tcPr>
          <w:p w14:paraId="10D2AB71">
            <w:pPr>
              <w:adjustRightInd w:val="0"/>
              <w:spacing w:line="440" w:lineRule="exact"/>
              <w:jc w:val="center"/>
              <w:rPr>
                <w:rFonts w:ascii="Arial" w:hAnsi="Arial" w:cs="Arial"/>
                <w:color w:val="000000"/>
                <w:sz w:val="24"/>
                <w:u w:val="single"/>
              </w:rPr>
            </w:pPr>
          </w:p>
        </w:tc>
        <w:tc>
          <w:tcPr>
            <w:tcW w:w="996" w:type="pct"/>
            <w:noWrap w:val="0"/>
            <w:vAlign w:val="center"/>
          </w:tcPr>
          <w:p w14:paraId="63C687BE">
            <w:pPr>
              <w:adjustRightInd w:val="0"/>
              <w:spacing w:line="440" w:lineRule="exact"/>
              <w:jc w:val="center"/>
              <w:rPr>
                <w:rFonts w:ascii="Arial" w:hAnsi="Arial" w:cs="Arial"/>
                <w:color w:val="000000"/>
                <w:sz w:val="24"/>
                <w:u w:val="single"/>
              </w:rPr>
            </w:pPr>
          </w:p>
        </w:tc>
        <w:tc>
          <w:tcPr>
            <w:tcW w:w="1000" w:type="pct"/>
            <w:noWrap w:val="0"/>
            <w:vAlign w:val="center"/>
          </w:tcPr>
          <w:p w14:paraId="3F4CBE80">
            <w:pPr>
              <w:adjustRightInd w:val="0"/>
              <w:spacing w:line="440" w:lineRule="exact"/>
              <w:jc w:val="center"/>
              <w:rPr>
                <w:rFonts w:ascii="Arial" w:hAnsi="Arial" w:cs="Arial"/>
                <w:color w:val="000000"/>
                <w:sz w:val="24"/>
                <w:u w:val="single"/>
              </w:rPr>
            </w:pPr>
          </w:p>
        </w:tc>
        <w:tc>
          <w:tcPr>
            <w:tcW w:w="899" w:type="pct"/>
            <w:noWrap w:val="0"/>
            <w:vAlign w:val="center"/>
          </w:tcPr>
          <w:p w14:paraId="19AAD707">
            <w:pPr>
              <w:adjustRightInd w:val="0"/>
              <w:spacing w:line="440" w:lineRule="exact"/>
              <w:jc w:val="center"/>
              <w:rPr>
                <w:rFonts w:ascii="Arial" w:hAnsi="Arial" w:cs="Arial"/>
                <w:color w:val="000000"/>
                <w:sz w:val="24"/>
                <w:u w:val="single"/>
              </w:rPr>
            </w:pPr>
          </w:p>
        </w:tc>
        <w:tc>
          <w:tcPr>
            <w:tcW w:w="899" w:type="pct"/>
            <w:noWrap w:val="0"/>
            <w:vAlign w:val="top"/>
          </w:tcPr>
          <w:p w14:paraId="38D7A0EF">
            <w:pPr>
              <w:adjustRightInd w:val="0"/>
              <w:spacing w:line="440" w:lineRule="exact"/>
              <w:jc w:val="center"/>
              <w:rPr>
                <w:rFonts w:ascii="Arial" w:hAnsi="Arial" w:cs="Arial"/>
                <w:color w:val="000000"/>
                <w:sz w:val="24"/>
                <w:u w:val="single"/>
              </w:rPr>
            </w:pPr>
          </w:p>
        </w:tc>
      </w:tr>
      <w:tr w14:paraId="4111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06" w:type="pct"/>
            <w:noWrap w:val="0"/>
            <w:vAlign w:val="center"/>
          </w:tcPr>
          <w:p w14:paraId="216C9711">
            <w:pPr>
              <w:adjustRightInd w:val="0"/>
              <w:spacing w:line="440" w:lineRule="exact"/>
              <w:jc w:val="center"/>
              <w:rPr>
                <w:rFonts w:ascii="Arial" w:hAnsi="Arial" w:cs="Arial"/>
                <w:color w:val="000000"/>
                <w:sz w:val="24"/>
                <w:u w:val="single"/>
              </w:rPr>
            </w:pPr>
          </w:p>
        </w:tc>
        <w:tc>
          <w:tcPr>
            <w:tcW w:w="800" w:type="pct"/>
            <w:noWrap w:val="0"/>
            <w:vAlign w:val="center"/>
          </w:tcPr>
          <w:p w14:paraId="0D6E0E82">
            <w:pPr>
              <w:adjustRightInd w:val="0"/>
              <w:spacing w:line="440" w:lineRule="exact"/>
              <w:jc w:val="center"/>
              <w:rPr>
                <w:rFonts w:ascii="Arial" w:hAnsi="Arial" w:cs="Arial"/>
                <w:color w:val="000000"/>
                <w:sz w:val="24"/>
                <w:u w:val="single"/>
              </w:rPr>
            </w:pPr>
          </w:p>
        </w:tc>
        <w:tc>
          <w:tcPr>
            <w:tcW w:w="996" w:type="pct"/>
            <w:noWrap w:val="0"/>
            <w:vAlign w:val="center"/>
          </w:tcPr>
          <w:p w14:paraId="4427D727">
            <w:pPr>
              <w:adjustRightInd w:val="0"/>
              <w:spacing w:line="440" w:lineRule="exact"/>
              <w:jc w:val="center"/>
              <w:rPr>
                <w:rFonts w:ascii="Arial" w:hAnsi="Arial" w:cs="Arial"/>
                <w:color w:val="000000"/>
                <w:sz w:val="24"/>
                <w:u w:val="single"/>
              </w:rPr>
            </w:pPr>
          </w:p>
        </w:tc>
        <w:tc>
          <w:tcPr>
            <w:tcW w:w="1000" w:type="pct"/>
            <w:noWrap w:val="0"/>
            <w:vAlign w:val="center"/>
          </w:tcPr>
          <w:p w14:paraId="6E7DDCDF">
            <w:pPr>
              <w:adjustRightInd w:val="0"/>
              <w:spacing w:line="440" w:lineRule="exact"/>
              <w:jc w:val="center"/>
              <w:rPr>
                <w:rFonts w:ascii="Arial" w:hAnsi="Arial" w:cs="Arial"/>
                <w:color w:val="000000"/>
                <w:sz w:val="24"/>
                <w:u w:val="single"/>
              </w:rPr>
            </w:pPr>
          </w:p>
        </w:tc>
        <w:tc>
          <w:tcPr>
            <w:tcW w:w="899" w:type="pct"/>
            <w:noWrap w:val="0"/>
            <w:vAlign w:val="center"/>
          </w:tcPr>
          <w:p w14:paraId="57F06FC6">
            <w:pPr>
              <w:adjustRightInd w:val="0"/>
              <w:spacing w:line="440" w:lineRule="exact"/>
              <w:jc w:val="center"/>
              <w:rPr>
                <w:rFonts w:ascii="Arial" w:hAnsi="Arial" w:cs="Arial"/>
                <w:color w:val="000000"/>
                <w:sz w:val="24"/>
                <w:u w:val="single"/>
              </w:rPr>
            </w:pPr>
          </w:p>
        </w:tc>
        <w:tc>
          <w:tcPr>
            <w:tcW w:w="899" w:type="pct"/>
            <w:noWrap w:val="0"/>
            <w:vAlign w:val="top"/>
          </w:tcPr>
          <w:p w14:paraId="6A4DA726">
            <w:pPr>
              <w:adjustRightInd w:val="0"/>
              <w:spacing w:line="440" w:lineRule="exact"/>
              <w:jc w:val="center"/>
              <w:rPr>
                <w:rFonts w:ascii="Arial" w:hAnsi="Arial" w:cs="Arial"/>
                <w:color w:val="000000"/>
                <w:sz w:val="24"/>
                <w:u w:val="single"/>
              </w:rPr>
            </w:pPr>
          </w:p>
        </w:tc>
      </w:tr>
      <w:tr w14:paraId="7C49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06" w:type="pct"/>
            <w:noWrap w:val="0"/>
            <w:vAlign w:val="center"/>
          </w:tcPr>
          <w:p w14:paraId="116638B2">
            <w:pPr>
              <w:adjustRightInd w:val="0"/>
              <w:spacing w:line="440" w:lineRule="exact"/>
              <w:jc w:val="center"/>
              <w:rPr>
                <w:rFonts w:ascii="Arial" w:hAnsi="Arial" w:cs="Arial"/>
                <w:color w:val="000000"/>
                <w:sz w:val="24"/>
                <w:u w:val="single"/>
              </w:rPr>
            </w:pPr>
          </w:p>
        </w:tc>
        <w:tc>
          <w:tcPr>
            <w:tcW w:w="800" w:type="pct"/>
            <w:noWrap w:val="0"/>
            <w:vAlign w:val="center"/>
          </w:tcPr>
          <w:p w14:paraId="76DA2EB3">
            <w:pPr>
              <w:adjustRightInd w:val="0"/>
              <w:spacing w:line="440" w:lineRule="exact"/>
              <w:jc w:val="center"/>
              <w:rPr>
                <w:rFonts w:ascii="Arial" w:hAnsi="Arial" w:cs="Arial"/>
                <w:color w:val="000000"/>
                <w:sz w:val="24"/>
                <w:u w:val="single"/>
              </w:rPr>
            </w:pPr>
          </w:p>
        </w:tc>
        <w:tc>
          <w:tcPr>
            <w:tcW w:w="996" w:type="pct"/>
            <w:noWrap w:val="0"/>
            <w:vAlign w:val="center"/>
          </w:tcPr>
          <w:p w14:paraId="1FF9F445">
            <w:pPr>
              <w:adjustRightInd w:val="0"/>
              <w:spacing w:line="440" w:lineRule="exact"/>
              <w:jc w:val="center"/>
              <w:rPr>
                <w:rFonts w:ascii="Arial" w:hAnsi="Arial" w:cs="Arial"/>
                <w:color w:val="000000"/>
                <w:sz w:val="24"/>
                <w:u w:val="single"/>
              </w:rPr>
            </w:pPr>
          </w:p>
        </w:tc>
        <w:tc>
          <w:tcPr>
            <w:tcW w:w="1000" w:type="pct"/>
            <w:noWrap w:val="0"/>
            <w:vAlign w:val="center"/>
          </w:tcPr>
          <w:p w14:paraId="1142D315">
            <w:pPr>
              <w:adjustRightInd w:val="0"/>
              <w:spacing w:line="440" w:lineRule="exact"/>
              <w:jc w:val="center"/>
              <w:rPr>
                <w:rFonts w:ascii="Arial" w:hAnsi="Arial" w:cs="Arial"/>
                <w:color w:val="000000"/>
                <w:sz w:val="24"/>
                <w:u w:val="single"/>
              </w:rPr>
            </w:pPr>
          </w:p>
        </w:tc>
        <w:tc>
          <w:tcPr>
            <w:tcW w:w="899" w:type="pct"/>
            <w:noWrap w:val="0"/>
            <w:vAlign w:val="center"/>
          </w:tcPr>
          <w:p w14:paraId="6B17246C">
            <w:pPr>
              <w:adjustRightInd w:val="0"/>
              <w:spacing w:line="440" w:lineRule="exact"/>
              <w:jc w:val="center"/>
              <w:rPr>
                <w:rFonts w:ascii="Arial" w:hAnsi="Arial" w:cs="Arial"/>
                <w:color w:val="000000"/>
                <w:sz w:val="24"/>
                <w:u w:val="single"/>
              </w:rPr>
            </w:pPr>
          </w:p>
        </w:tc>
        <w:tc>
          <w:tcPr>
            <w:tcW w:w="899" w:type="pct"/>
            <w:noWrap w:val="0"/>
            <w:vAlign w:val="top"/>
          </w:tcPr>
          <w:p w14:paraId="5E6391E2">
            <w:pPr>
              <w:adjustRightInd w:val="0"/>
              <w:spacing w:line="440" w:lineRule="exact"/>
              <w:jc w:val="center"/>
              <w:rPr>
                <w:rFonts w:ascii="Arial" w:hAnsi="Arial" w:cs="Arial"/>
                <w:color w:val="000000"/>
                <w:sz w:val="24"/>
                <w:u w:val="single"/>
              </w:rPr>
            </w:pPr>
          </w:p>
        </w:tc>
      </w:tr>
      <w:tr w14:paraId="2266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06" w:type="pct"/>
            <w:noWrap w:val="0"/>
            <w:vAlign w:val="center"/>
          </w:tcPr>
          <w:p w14:paraId="62A67B19">
            <w:pPr>
              <w:adjustRightInd w:val="0"/>
              <w:spacing w:line="440" w:lineRule="exact"/>
              <w:jc w:val="center"/>
              <w:rPr>
                <w:rFonts w:ascii="Arial" w:hAnsi="Arial" w:cs="Arial"/>
                <w:color w:val="000000"/>
                <w:sz w:val="24"/>
                <w:u w:val="single"/>
              </w:rPr>
            </w:pPr>
          </w:p>
        </w:tc>
        <w:tc>
          <w:tcPr>
            <w:tcW w:w="800" w:type="pct"/>
            <w:noWrap w:val="0"/>
            <w:vAlign w:val="center"/>
          </w:tcPr>
          <w:p w14:paraId="2D85BB86">
            <w:pPr>
              <w:adjustRightInd w:val="0"/>
              <w:spacing w:line="440" w:lineRule="exact"/>
              <w:jc w:val="center"/>
              <w:rPr>
                <w:rFonts w:ascii="Arial" w:hAnsi="Arial" w:cs="Arial"/>
                <w:color w:val="000000"/>
                <w:sz w:val="24"/>
                <w:u w:val="single"/>
              </w:rPr>
            </w:pPr>
          </w:p>
        </w:tc>
        <w:tc>
          <w:tcPr>
            <w:tcW w:w="996" w:type="pct"/>
            <w:noWrap w:val="0"/>
            <w:vAlign w:val="center"/>
          </w:tcPr>
          <w:p w14:paraId="0E2D8036">
            <w:pPr>
              <w:adjustRightInd w:val="0"/>
              <w:spacing w:line="440" w:lineRule="exact"/>
              <w:jc w:val="center"/>
              <w:rPr>
                <w:rFonts w:ascii="Arial" w:hAnsi="Arial" w:cs="Arial"/>
                <w:color w:val="000000"/>
                <w:sz w:val="24"/>
                <w:u w:val="single"/>
              </w:rPr>
            </w:pPr>
          </w:p>
        </w:tc>
        <w:tc>
          <w:tcPr>
            <w:tcW w:w="1000" w:type="pct"/>
            <w:noWrap w:val="0"/>
            <w:vAlign w:val="center"/>
          </w:tcPr>
          <w:p w14:paraId="4BF1C8E4">
            <w:pPr>
              <w:adjustRightInd w:val="0"/>
              <w:spacing w:line="440" w:lineRule="exact"/>
              <w:jc w:val="center"/>
              <w:rPr>
                <w:rFonts w:ascii="Arial" w:hAnsi="Arial" w:cs="Arial"/>
                <w:color w:val="000000"/>
                <w:sz w:val="24"/>
                <w:u w:val="single"/>
              </w:rPr>
            </w:pPr>
          </w:p>
        </w:tc>
        <w:tc>
          <w:tcPr>
            <w:tcW w:w="899" w:type="pct"/>
            <w:noWrap w:val="0"/>
            <w:vAlign w:val="center"/>
          </w:tcPr>
          <w:p w14:paraId="440262FB">
            <w:pPr>
              <w:adjustRightInd w:val="0"/>
              <w:spacing w:line="440" w:lineRule="exact"/>
              <w:jc w:val="center"/>
              <w:rPr>
                <w:rFonts w:ascii="Arial" w:hAnsi="Arial" w:cs="Arial"/>
                <w:color w:val="000000"/>
                <w:sz w:val="24"/>
                <w:u w:val="single"/>
              </w:rPr>
            </w:pPr>
          </w:p>
        </w:tc>
        <w:tc>
          <w:tcPr>
            <w:tcW w:w="899" w:type="pct"/>
            <w:noWrap w:val="0"/>
            <w:vAlign w:val="top"/>
          </w:tcPr>
          <w:p w14:paraId="21B0A34D">
            <w:pPr>
              <w:adjustRightInd w:val="0"/>
              <w:spacing w:line="440" w:lineRule="exact"/>
              <w:jc w:val="center"/>
              <w:rPr>
                <w:rFonts w:ascii="Arial" w:hAnsi="Arial" w:cs="Arial"/>
                <w:color w:val="000000"/>
                <w:sz w:val="24"/>
                <w:u w:val="single"/>
              </w:rPr>
            </w:pPr>
          </w:p>
        </w:tc>
      </w:tr>
      <w:tr w14:paraId="5927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3" w:hRule="atLeast"/>
          <w:jc w:val="center"/>
        </w:trPr>
        <w:tc>
          <w:tcPr>
            <w:tcW w:w="5000" w:type="pct"/>
            <w:gridSpan w:val="6"/>
            <w:noWrap w:val="0"/>
            <w:vAlign w:val="center"/>
          </w:tcPr>
          <w:p w14:paraId="79CB4FBA">
            <w:pPr>
              <w:spacing w:line="440" w:lineRule="exact"/>
              <w:rPr>
                <w:rFonts w:ascii="Arial" w:hAnsi="Arial" w:cs="Arial"/>
                <w:color w:val="000000"/>
                <w:szCs w:val="21"/>
              </w:rPr>
            </w:pPr>
            <w:r>
              <w:rPr>
                <w:rFonts w:hint="eastAsia" w:ascii="Arial" w:hAnsi="Arial" w:cs="Arial"/>
                <w:color w:val="000000"/>
                <w:szCs w:val="21"/>
              </w:rPr>
              <w:t>我方确认：除了表中所列的条款外，我方的投标函将依从招标文件对于商务的全部要求和规定。</w:t>
            </w:r>
          </w:p>
        </w:tc>
      </w:tr>
    </w:tbl>
    <w:p w14:paraId="74E95E13">
      <w:pPr>
        <w:tabs>
          <w:tab w:val="left" w:pos="9120"/>
        </w:tabs>
        <w:ind w:firstLine="420" w:firstLineChars="200"/>
        <w:rPr>
          <w:rFonts w:ascii="Arial" w:hAnsi="Arial" w:cs="Arial"/>
          <w:color w:val="000000"/>
        </w:rPr>
      </w:pPr>
      <w:r>
        <w:rPr>
          <w:rFonts w:hint="eastAsia" w:ascii="Arial" w:hAnsi="Arial" w:cs="Arial"/>
          <w:color w:val="000000"/>
        </w:rPr>
        <w:t>注：</w:t>
      </w:r>
    </w:p>
    <w:p w14:paraId="0845B018">
      <w:pPr>
        <w:tabs>
          <w:tab w:val="left" w:pos="9120"/>
        </w:tabs>
        <w:spacing w:line="360" w:lineRule="auto"/>
        <w:ind w:firstLine="420" w:firstLineChars="200"/>
        <w:rPr>
          <w:rFonts w:ascii="Arial" w:hAnsi="Arial" w:cs="Arial"/>
          <w:color w:val="000000"/>
          <w:kern w:val="0"/>
        </w:rPr>
      </w:pPr>
      <w:r>
        <w:rPr>
          <w:rFonts w:hint="eastAsia" w:ascii="Arial" w:hAnsi="Arial" w:cs="Arial"/>
          <w:color w:val="000000"/>
        </w:rPr>
        <w:t>1、</w:t>
      </w:r>
      <w:r>
        <w:rPr>
          <w:rFonts w:hint="eastAsia" w:ascii="Arial" w:hAnsi="Arial" w:cs="Arial"/>
          <w:color w:val="000000"/>
          <w:kern w:val="0"/>
        </w:rPr>
        <w:t>投标人必须仔细阅读招标文件所有条款（含合同条款），并对所有偏离的条目列入上表，未列入上表的视作投标人完全接受。</w:t>
      </w:r>
    </w:p>
    <w:p w14:paraId="1947D608">
      <w:pPr>
        <w:tabs>
          <w:tab w:val="left" w:pos="9120"/>
        </w:tabs>
        <w:spacing w:line="360" w:lineRule="auto"/>
        <w:ind w:firstLine="420" w:firstLineChars="200"/>
        <w:rPr>
          <w:rFonts w:ascii="Arial" w:hAnsi="Arial" w:cs="Arial"/>
          <w:b/>
          <w:color w:val="000000"/>
        </w:rPr>
      </w:pPr>
      <w:r>
        <w:rPr>
          <w:rFonts w:hint="eastAsia" w:ascii="Arial" w:hAnsi="Arial" w:cs="Arial"/>
          <w:color w:val="000000"/>
          <w:kern w:val="0"/>
        </w:rPr>
        <w:t>2、投标人如无偏离，可在上表空格中填写内容 “/”或者“完全响应”表示。</w:t>
      </w:r>
    </w:p>
    <w:p w14:paraId="3A38C11D">
      <w:pPr>
        <w:tabs>
          <w:tab w:val="left" w:pos="9120"/>
        </w:tabs>
        <w:spacing w:line="440" w:lineRule="exact"/>
        <w:ind w:firstLine="5163"/>
        <w:rPr>
          <w:rFonts w:ascii="Arial" w:hAnsi="Arial" w:cs="Arial"/>
          <w:b/>
          <w:color w:val="000000"/>
          <w:szCs w:val="21"/>
        </w:rPr>
      </w:pPr>
    </w:p>
    <w:p w14:paraId="74E80FB2">
      <w:pPr>
        <w:spacing w:before="120" w:beforeLines="50" w:line="360" w:lineRule="auto"/>
        <w:ind w:left="479" w:leftChars="220" w:right="-57" w:rightChars="-27" w:hanging="17"/>
        <w:rPr>
          <w:rFonts w:eastAsia="Times New Roman"/>
          <w:color w:val="000000"/>
          <w:kern w:val="0"/>
          <w:sz w:val="24"/>
        </w:rPr>
      </w:pPr>
      <w:r>
        <w:rPr>
          <w:rFonts w:hint="eastAsia" w:cs="宋体"/>
          <w:color w:val="000000"/>
          <w:lang w:bidi="ar"/>
        </w:rPr>
        <w:t>投标人：（公章）</w:t>
      </w:r>
      <w:r>
        <w:rPr>
          <w:color w:val="000000"/>
          <w:lang w:bidi="ar"/>
        </w:rPr>
        <w:t xml:space="preserve"> </w:t>
      </w:r>
    </w:p>
    <w:p w14:paraId="68D53D18">
      <w:pPr>
        <w:spacing w:before="120" w:beforeLines="50" w:line="360" w:lineRule="auto"/>
        <w:ind w:left="478" w:leftChars="227" w:right="-57" w:rightChars="-27" w:hanging="1"/>
        <w:rPr>
          <w:rFonts w:eastAsia="Times New Roman"/>
          <w:color w:val="000000"/>
          <w:kern w:val="0"/>
          <w:sz w:val="24"/>
        </w:rPr>
      </w:pPr>
      <w:r>
        <w:rPr>
          <w:rFonts w:hint="eastAsia" w:cs="宋体"/>
          <w:color w:val="000000"/>
          <w:lang w:bidi="ar"/>
        </w:rPr>
        <w:t>法定代表人或其委托代理人：（签字或盖章）</w:t>
      </w:r>
    </w:p>
    <w:p w14:paraId="70D69CBD">
      <w:pPr>
        <w:spacing w:before="120" w:beforeLines="50" w:line="360" w:lineRule="auto"/>
        <w:ind w:left="463" w:leftChars="220" w:right="-57" w:rightChars="-27" w:hanging="1"/>
        <w:rPr>
          <w:rFonts w:hint="eastAsia" w:cs="宋体"/>
          <w:color w:val="000000"/>
          <w:lang w:bidi="ar"/>
        </w:rPr>
      </w:pPr>
      <w:r>
        <w:rPr>
          <w:rFonts w:hint="eastAsia" w:cs="宋体"/>
          <w:color w:val="000000"/>
          <w:lang w:bidi="ar"/>
        </w:rPr>
        <w:t>日</w:t>
      </w:r>
      <w:r>
        <w:rPr>
          <w:color w:val="000000"/>
          <w:lang w:bidi="ar"/>
        </w:rPr>
        <w:t xml:space="preserve">  </w:t>
      </w:r>
      <w:r>
        <w:rPr>
          <w:rFonts w:hint="eastAsia" w:cs="宋体"/>
          <w:color w:val="000000"/>
          <w:lang w:bidi="ar"/>
        </w:rPr>
        <w:t>期：</w:t>
      </w:r>
    </w:p>
    <w:p w14:paraId="1AE8C7D3">
      <w:pPr>
        <w:rPr>
          <w:rFonts w:ascii="Arial" w:hAnsi="Arial"/>
          <w:color w:val="000000"/>
        </w:rPr>
      </w:pPr>
    </w:p>
    <w:p w14:paraId="2DAB6493">
      <w:pPr>
        <w:keepNext/>
        <w:keepLines/>
        <w:spacing w:before="2" w:beforeLines="1" w:after="2" w:afterLines="1" w:line="360" w:lineRule="auto"/>
        <w:rPr>
          <w:rFonts w:ascii="宋体" w:hAnsi="宋体"/>
          <w:color w:val="000000"/>
          <w:kern w:val="0"/>
          <w:sz w:val="28"/>
          <w:szCs w:val="28"/>
          <w:u w:val="single"/>
        </w:rPr>
      </w:pPr>
      <w:bookmarkStart w:id="2707" w:name="_Toc30406"/>
      <w:r>
        <w:rPr>
          <w:rFonts w:ascii="Arial" w:hAnsi="Arial"/>
          <w:b/>
          <w:color w:val="000000"/>
          <w:sz w:val="32"/>
        </w:rPr>
        <w:br w:type="column"/>
      </w:r>
      <w:bookmarkEnd w:id="2707"/>
    </w:p>
    <w:p w14:paraId="5145AF13">
      <w:pPr>
        <w:keepNext/>
        <w:keepLines/>
        <w:spacing w:before="60" w:after="60" w:line="413" w:lineRule="auto"/>
        <w:jc w:val="left"/>
        <w:outlineLvl w:val="3"/>
        <w:rPr>
          <w:rFonts w:ascii="宋体" w:hAnsi="宋体"/>
          <w:b/>
          <w:bCs/>
          <w:color w:val="000000"/>
          <w:sz w:val="28"/>
          <w:szCs w:val="28"/>
        </w:rPr>
      </w:pPr>
      <w:bookmarkStart w:id="2708" w:name="_Toc447"/>
      <w:bookmarkStart w:id="2709" w:name="_Toc11400"/>
      <w:bookmarkStart w:id="2710" w:name="_Toc17589"/>
      <w:bookmarkStart w:id="2711" w:name="_Toc29786944"/>
      <w:bookmarkStart w:id="2712" w:name="_Toc3625"/>
      <w:r>
        <w:rPr>
          <w:rFonts w:hint="eastAsia" w:ascii="宋体" w:hAnsi="宋体"/>
          <w:b/>
          <w:bCs/>
          <w:color w:val="000000"/>
          <w:sz w:val="24"/>
        </w:rPr>
        <w:t>三、技术文件格式</w:t>
      </w:r>
      <w:bookmarkEnd w:id="2708"/>
      <w:bookmarkEnd w:id="2709"/>
      <w:bookmarkEnd w:id="2710"/>
      <w:bookmarkEnd w:id="2711"/>
      <w:bookmarkEnd w:id="2712"/>
    </w:p>
    <w:p w14:paraId="79988822">
      <w:pPr>
        <w:spacing w:line="360" w:lineRule="auto"/>
        <w:jc w:val="left"/>
        <w:outlineLvl w:val="1"/>
        <w:rPr>
          <w:rFonts w:ascii="宋体" w:hAnsi="宋体"/>
          <w:color w:val="000000"/>
          <w:kern w:val="0"/>
          <w:szCs w:val="21"/>
        </w:rPr>
      </w:pPr>
      <w:bookmarkStart w:id="2713" w:name="_Toc14038"/>
      <w:bookmarkStart w:id="2714" w:name="_Toc29365"/>
      <w:bookmarkStart w:id="2715" w:name="_Toc6127"/>
      <w:r>
        <w:rPr>
          <w:rFonts w:hint="eastAsia" w:ascii="宋体" w:hAnsi="宋体"/>
          <w:color w:val="000000"/>
          <w:kern w:val="0"/>
          <w:szCs w:val="21"/>
        </w:rPr>
        <w:t>（一）封面格式</w:t>
      </w:r>
      <w:bookmarkEnd w:id="2713"/>
      <w:bookmarkEnd w:id="2714"/>
      <w:bookmarkEnd w:id="2715"/>
    </w:p>
    <w:p w14:paraId="69C22253">
      <w:pPr>
        <w:jc w:val="left"/>
        <w:rPr>
          <w:rFonts w:ascii="宋体" w:hAnsi="宋体"/>
          <w:color w:val="000000"/>
          <w:kern w:val="0"/>
          <w:szCs w:val="21"/>
        </w:rPr>
      </w:pPr>
      <w:r>
        <w:rPr>
          <w:color w:val="000000"/>
          <w:lang/>
        </w:rPr>
        <mc:AlternateContent>
          <mc:Choice Requires="wps">
            <w:drawing>
              <wp:anchor distT="0" distB="0" distL="114300" distR="114300" simplePos="0" relativeHeight="251661312" behindDoc="0" locked="0" layoutInCell="1" allowOverlap="1">
                <wp:simplePos x="0" y="0"/>
                <wp:positionH relativeFrom="column">
                  <wp:posOffset>5005070</wp:posOffset>
                </wp:positionH>
                <wp:positionV relativeFrom="paragraph">
                  <wp:posOffset>173990</wp:posOffset>
                </wp:positionV>
                <wp:extent cx="1003300" cy="406400"/>
                <wp:effectExtent l="4445" t="4445" r="20955" b="825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a:effectLst/>
                      </wps:spPr>
                      <wps:txbx>
                        <w:txbxContent>
                          <w:p w14:paraId="35A3B5FC">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1pt;margin-top:13.7pt;height:32pt;width:79pt;z-index:251661312;mso-width-relative:page;mso-height-relative:page;" fillcolor="#FFFFFF" filled="t" stroked="t" coordsize="21600,21600" o:gfxdata="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Rp28rXAAAACQEAAA8AAAAAAAAAAQAgAAAAIgAAAGRycy9k&#10;b3ducmV2LnhtbFBLAQIUABQAAAAIAIdO4kBlclp2PAIAAIoEAAAOAAAAAAAAAAEAIAAAACYBAABk&#10;cnMvZTJvRG9jLnhtbFBLBQYAAAAABgAGAFkBAADUBQAAAAA=&#10;">
                <v:fill on="t" focussize="0,0"/>
                <v:stroke color="#000000" miterlimit="8" joinstyle="miter"/>
                <v:imagedata o:title=""/>
                <o:lock v:ext="edit" aspectratio="f"/>
                <v:textbox>
                  <w:txbxContent>
                    <w:p w14:paraId="35A3B5FC">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p>
    <w:p w14:paraId="391209D4">
      <w:pPr>
        <w:ind w:right="840"/>
        <w:rPr>
          <w:rFonts w:ascii="宋体" w:hAnsi="宋体"/>
          <w:color w:val="000000"/>
          <w:kern w:val="0"/>
          <w:szCs w:val="21"/>
        </w:rPr>
      </w:pPr>
    </w:p>
    <w:p w14:paraId="7250343C">
      <w:pPr>
        <w:ind w:right="840"/>
        <w:rPr>
          <w:rFonts w:ascii="宋体" w:hAnsi="宋体"/>
          <w:color w:val="000000"/>
          <w:kern w:val="0"/>
          <w:szCs w:val="21"/>
        </w:rPr>
      </w:pPr>
    </w:p>
    <w:p w14:paraId="08E989EA">
      <w:pPr>
        <w:jc w:val="center"/>
        <w:rPr>
          <w:rFonts w:ascii="宋体" w:hAnsi="宋体"/>
          <w:color w:val="000000"/>
          <w:kern w:val="0"/>
          <w:sz w:val="32"/>
          <w:szCs w:val="32"/>
        </w:rPr>
      </w:pPr>
    </w:p>
    <w:p w14:paraId="08F3F1E1">
      <w:pPr>
        <w:jc w:val="center"/>
        <w:rPr>
          <w:rFonts w:ascii="宋体" w:hAnsi="宋体"/>
          <w:color w:val="000000"/>
          <w:kern w:val="0"/>
          <w:sz w:val="28"/>
          <w:szCs w:val="28"/>
        </w:rPr>
      </w:pPr>
      <w:r>
        <w:rPr>
          <w:rFonts w:ascii="宋体" w:hAnsi="宋体"/>
          <w:color w:val="000000"/>
          <w:kern w:val="0"/>
          <w:sz w:val="28"/>
          <w:szCs w:val="28"/>
          <w:u w:val="single"/>
        </w:rPr>
        <w:t>（项目名称）</w:t>
      </w:r>
      <w:r>
        <w:rPr>
          <w:rFonts w:hint="eastAsia" w:ascii="宋体" w:hAnsi="宋体"/>
          <w:color w:val="000000"/>
          <w:kern w:val="0"/>
          <w:sz w:val="28"/>
          <w:szCs w:val="28"/>
          <w:u w:val="single"/>
        </w:rPr>
        <w:t>项目</w:t>
      </w:r>
    </w:p>
    <w:p w14:paraId="3986B3CD">
      <w:pPr>
        <w:jc w:val="center"/>
        <w:rPr>
          <w:rFonts w:ascii="宋体" w:hAnsi="宋体"/>
          <w:color w:val="000000"/>
          <w:kern w:val="0"/>
          <w:sz w:val="28"/>
          <w:szCs w:val="28"/>
        </w:rPr>
      </w:pPr>
    </w:p>
    <w:p w14:paraId="7727AEB1">
      <w:pPr>
        <w:jc w:val="center"/>
        <w:rPr>
          <w:rFonts w:ascii="宋体" w:hAnsi="宋体"/>
          <w:color w:val="000000"/>
          <w:kern w:val="0"/>
          <w:sz w:val="28"/>
          <w:szCs w:val="28"/>
        </w:rPr>
      </w:pPr>
    </w:p>
    <w:p w14:paraId="1F7E8209">
      <w:pPr>
        <w:jc w:val="center"/>
        <w:rPr>
          <w:rFonts w:ascii="宋体" w:hAnsi="宋体"/>
          <w:color w:val="000000"/>
          <w:kern w:val="0"/>
          <w:sz w:val="28"/>
          <w:szCs w:val="28"/>
        </w:rPr>
      </w:pPr>
    </w:p>
    <w:p w14:paraId="65EA29E0">
      <w:pPr>
        <w:jc w:val="center"/>
        <w:rPr>
          <w:rFonts w:ascii="宋体" w:hAnsi="宋体"/>
          <w:color w:val="000000"/>
          <w:kern w:val="0"/>
          <w:sz w:val="28"/>
          <w:szCs w:val="28"/>
        </w:rPr>
      </w:pPr>
    </w:p>
    <w:p w14:paraId="19DFB618">
      <w:pPr>
        <w:jc w:val="center"/>
        <w:rPr>
          <w:rFonts w:ascii="宋体" w:hAnsi="宋体"/>
          <w:color w:val="000000"/>
          <w:kern w:val="0"/>
          <w:sz w:val="28"/>
          <w:szCs w:val="28"/>
        </w:rPr>
      </w:pPr>
    </w:p>
    <w:p w14:paraId="42CAF6CE">
      <w:pPr>
        <w:jc w:val="center"/>
        <w:rPr>
          <w:rFonts w:ascii="宋体" w:hAnsi="宋体"/>
          <w:color w:val="000000"/>
          <w:kern w:val="0"/>
          <w:sz w:val="28"/>
          <w:szCs w:val="28"/>
        </w:rPr>
      </w:pPr>
    </w:p>
    <w:p w14:paraId="4323F5A4">
      <w:pPr>
        <w:spacing w:before="240" w:beforeLines="100" w:line="360" w:lineRule="auto"/>
        <w:jc w:val="center"/>
        <w:outlineLvl w:val="2"/>
        <w:rPr>
          <w:rFonts w:ascii="宋体" w:hAnsi="宋体"/>
          <w:color w:val="000000"/>
          <w:kern w:val="0"/>
          <w:sz w:val="56"/>
          <w:szCs w:val="56"/>
        </w:rPr>
      </w:pPr>
      <w:r>
        <w:rPr>
          <w:rFonts w:ascii="宋体" w:hAnsi="宋体"/>
          <w:color w:val="000000"/>
          <w:kern w:val="0"/>
          <w:sz w:val="56"/>
          <w:szCs w:val="56"/>
        </w:rPr>
        <w:t>投  标  文  件</w:t>
      </w:r>
    </w:p>
    <w:p w14:paraId="566E2192">
      <w:pPr>
        <w:spacing w:line="360" w:lineRule="auto"/>
        <w:jc w:val="center"/>
        <w:rPr>
          <w:rFonts w:ascii="宋体" w:hAnsi="宋体"/>
          <w:color w:val="000000"/>
          <w:kern w:val="0"/>
          <w:sz w:val="36"/>
          <w:szCs w:val="36"/>
          <w:u w:val="single"/>
        </w:rPr>
      </w:pPr>
      <w:r>
        <w:rPr>
          <w:rFonts w:hint="eastAsia" w:ascii="宋体" w:hAnsi="宋体"/>
          <w:color w:val="000000"/>
          <w:kern w:val="0"/>
          <w:sz w:val="36"/>
          <w:szCs w:val="36"/>
          <w:u w:val="single"/>
        </w:rPr>
        <w:t>技术文件</w:t>
      </w:r>
    </w:p>
    <w:p w14:paraId="51832B5D">
      <w:pPr>
        <w:spacing w:line="360" w:lineRule="auto"/>
        <w:jc w:val="center"/>
        <w:rPr>
          <w:rFonts w:ascii="宋体" w:hAnsi="宋体"/>
          <w:color w:val="000000"/>
          <w:kern w:val="0"/>
          <w:sz w:val="32"/>
          <w:szCs w:val="32"/>
          <w:u w:val="single"/>
        </w:rPr>
      </w:pPr>
      <w:r>
        <w:rPr>
          <w:rFonts w:hint="eastAsia" w:ascii="宋体" w:hAnsi="宋体"/>
          <w:color w:val="000000"/>
          <w:kern w:val="0"/>
          <w:sz w:val="32"/>
          <w:szCs w:val="32"/>
          <w:u w:val="single"/>
        </w:rPr>
        <w:t>第   册（如有分册）</w:t>
      </w:r>
    </w:p>
    <w:p w14:paraId="1CBC7402">
      <w:pPr>
        <w:rPr>
          <w:rFonts w:ascii="宋体" w:hAnsi="宋体"/>
          <w:color w:val="000000"/>
          <w:kern w:val="0"/>
          <w:sz w:val="32"/>
          <w:szCs w:val="32"/>
        </w:rPr>
      </w:pPr>
    </w:p>
    <w:p w14:paraId="3A0E93D0">
      <w:pPr>
        <w:spacing w:line="360" w:lineRule="auto"/>
        <w:ind w:firstLine="2380" w:firstLineChars="850"/>
        <w:rPr>
          <w:rFonts w:ascii="宋体" w:hAnsi="宋体"/>
          <w:color w:val="000000"/>
          <w:kern w:val="0"/>
          <w:sz w:val="28"/>
          <w:szCs w:val="28"/>
          <w:u w:val="single"/>
        </w:rPr>
      </w:pPr>
      <w:r>
        <w:rPr>
          <w:rFonts w:ascii="宋体" w:hAnsi="宋体"/>
          <w:color w:val="000000"/>
          <w:kern w:val="0"/>
          <w:sz w:val="28"/>
          <w:szCs w:val="28"/>
        </w:rPr>
        <w:t>招标编号：</w:t>
      </w:r>
    </w:p>
    <w:p w14:paraId="449DE12A">
      <w:pPr>
        <w:jc w:val="center"/>
        <w:rPr>
          <w:rFonts w:ascii="宋体" w:hAnsi="宋体"/>
          <w:color w:val="000000"/>
          <w:kern w:val="0"/>
          <w:sz w:val="32"/>
          <w:szCs w:val="32"/>
        </w:rPr>
      </w:pPr>
    </w:p>
    <w:p w14:paraId="4BDCA381">
      <w:pPr>
        <w:jc w:val="center"/>
        <w:rPr>
          <w:rFonts w:ascii="宋体" w:hAnsi="宋体"/>
          <w:color w:val="000000"/>
          <w:kern w:val="0"/>
          <w:sz w:val="32"/>
          <w:szCs w:val="32"/>
        </w:rPr>
      </w:pPr>
    </w:p>
    <w:p w14:paraId="7615406C">
      <w:pPr>
        <w:rPr>
          <w:rFonts w:ascii="宋体" w:hAnsi="宋体"/>
          <w:color w:val="000000"/>
          <w:kern w:val="0"/>
          <w:sz w:val="32"/>
          <w:szCs w:val="32"/>
        </w:rPr>
      </w:pPr>
    </w:p>
    <w:p w14:paraId="762F1824">
      <w:pPr>
        <w:jc w:val="center"/>
        <w:rPr>
          <w:rFonts w:ascii="宋体" w:hAnsi="宋体"/>
          <w:color w:val="000000"/>
          <w:kern w:val="0"/>
          <w:sz w:val="32"/>
          <w:szCs w:val="32"/>
        </w:rPr>
      </w:pPr>
    </w:p>
    <w:p w14:paraId="05E6A554">
      <w:pPr>
        <w:jc w:val="center"/>
        <w:rPr>
          <w:rFonts w:ascii="宋体" w:hAnsi="宋体"/>
          <w:color w:val="000000"/>
          <w:kern w:val="0"/>
          <w:sz w:val="32"/>
          <w:szCs w:val="32"/>
        </w:rPr>
      </w:pPr>
    </w:p>
    <w:p w14:paraId="7923E431">
      <w:pPr>
        <w:jc w:val="center"/>
        <w:rPr>
          <w:rFonts w:ascii="宋体" w:hAnsi="宋体"/>
          <w:color w:val="000000"/>
          <w:kern w:val="0"/>
          <w:sz w:val="32"/>
          <w:szCs w:val="32"/>
        </w:rPr>
      </w:pPr>
    </w:p>
    <w:p w14:paraId="35AA537F">
      <w:pPr>
        <w:jc w:val="center"/>
        <w:rPr>
          <w:rFonts w:ascii="宋体" w:hAnsi="宋体"/>
          <w:color w:val="000000"/>
          <w:kern w:val="0"/>
          <w:sz w:val="32"/>
          <w:szCs w:val="32"/>
        </w:rPr>
      </w:pPr>
    </w:p>
    <w:p w14:paraId="61FF416C">
      <w:pPr>
        <w:spacing w:line="360" w:lineRule="auto"/>
        <w:ind w:firstLine="1400" w:firstLineChars="500"/>
        <w:rPr>
          <w:rFonts w:ascii="宋体" w:hAnsi="宋体"/>
          <w:color w:val="000000"/>
          <w:kern w:val="0"/>
          <w:sz w:val="28"/>
          <w:szCs w:val="28"/>
        </w:rPr>
      </w:pPr>
      <w:r>
        <w:rPr>
          <w:rFonts w:ascii="宋体" w:hAnsi="宋体"/>
          <w:color w:val="000000"/>
          <w:kern w:val="0"/>
          <w:sz w:val="28"/>
          <w:szCs w:val="28"/>
        </w:rPr>
        <w:t>投标人：（盖单位</w:t>
      </w:r>
      <w:r>
        <w:rPr>
          <w:rFonts w:hint="eastAsia" w:ascii="宋体" w:hAnsi="宋体"/>
          <w:color w:val="000000"/>
          <w:kern w:val="0"/>
          <w:sz w:val="28"/>
          <w:szCs w:val="28"/>
        </w:rPr>
        <w:t>公</w:t>
      </w:r>
      <w:r>
        <w:rPr>
          <w:rFonts w:ascii="宋体" w:hAnsi="宋体"/>
          <w:color w:val="000000"/>
          <w:kern w:val="0"/>
          <w:sz w:val="28"/>
          <w:szCs w:val="28"/>
        </w:rPr>
        <w:t>章）</w:t>
      </w:r>
    </w:p>
    <w:p w14:paraId="28550631">
      <w:pPr>
        <w:spacing w:line="360" w:lineRule="auto"/>
        <w:ind w:firstLine="1400" w:firstLineChars="500"/>
        <w:rPr>
          <w:rFonts w:ascii="宋体" w:hAnsi="宋体"/>
          <w:color w:val="000000"/>
          <w:kern w:val="0"/>
          <w:sz w:val="28"/>
          <w:szCs w:val="28"/>
        </w:rPr>
      </w:pPr>
      <w:r>
        <w:rPr>
          <w:rFonts w:ascii="宋体" w:hAnsi="宋体"/>
          <w:color w:val="000000"/>
          <w:kern w:val="0"/>
          <w:sz w:val="28"/>
          <w:szCs w:val="28"/>
        </w:rPr>
        <w:t>法定代表人或其委托代理人：（签字</w:t>
      </w:r>
      <w:r>
        <w:rPr>
          <w:rFonts w:hint="eastAsia" w:ascii="宋体" w:hAnsi="宋体"/>
          <w:color w:val="000000"/>
          <w:kern w:val="0"/>
          <w:sz w:val="28"/>
          <w:szCs w:val="28"/>
        </w:rPr>
        <w:t>或盖章</w:t>
      </w:r>
      <w:r>
        <w:rPr>
          <w:rFonts w:ascii="宋体" w:hAnsi="宋体"/>
          <w:color w:val="000000"/>
          <w:kern w:val="0"/>
          <w:sz w:val="28"/>
          <w:szCs w:val="28"/>
        </w:rPr>
        <w:t>）</w:t>
      </w:r>
    </w:p>
    <w:p w14:paraId="6ECABA87">
      <w:pPr>
        <w:rPr>
          <w:rFonts w:ascii="宋体" w:hAnsi="宋体"/>
          <w:color w:val="000000"/>
          <w:kern w:val="0"/>
          <w:sz w:val="28"/>
          <w:szCs w:val="28"/>
        </w:rPr>
      </w:pPr>
    </w:p>
    <w:p w14:paraId="2479D806">
      <w:pPr>
        <w:jc w:val="center"/>
        <w:rPr>
          <w:rFonts w:ascii="宋体" w:hAnsi="宋体"/>
          <w:color w:val="000000"/>
          <w:kern w:val="0"/>
          <w:sz w:val="28"/>
          <w:szCs w:val="28"/>
        </w:rPr>
      </w:pPr>
      <w:r>
        <w:rPr>
          <w:rFonts w:ascii="宋体" w:hAnsi="宋体"/>
          <w:color w:val="000000"/>
          <w:kern w:val="0"/>
          <w:sz w:val="28"/>
          <w:szCs w:val="28"/>
        </w:rPr>
        <w:t>年</w:t>
      </w:r>
      <w:r>
        <w:rPr>
          <w:rFonts w:hint="eastAsia" w:ascii="宋体" w:hAnsi="宋体"/>
          <w:color w:val="000000"/>
          <w:kern w:val="0"/>
          <w:sz w:val="28"/>
          <w:szCs w:val="28"/>
        </w:rPr>
        <w:t xml:space="preserve"> </w:t>
      </w:r>
      <w:r>
        <w:rPr>
          <w:rFonts w:ascii="宋体" w:hAnsi="宋体"/>
          <w:color w:val="000000"/>
          <w:kern w:val="0"/>
          <w:sz w:val="28"/>
          <w:szCs w:val="28"/>
        </w:rPr>
        <w:t xml:space="preserve">  </w:t>
      </w:r>
      <w:r>
        <w:rPr>
          <w:rFonts w:hint="eastAsia" w:ascii="宋体" w:hAnsi="宋体"/>
          <w:color w:val="000000"/>
          <w:kern w:val="0"/>
          <w:sz w:val="28"/>
          <w:szCs w:val="28"/>
        </w:rPr>
        <w:t xml:space="preserve"> </w:t>
      </w:r>
      <w:r>
        <w:rPr>
          <w:rFonts w:ascii="宋体" w:hAnsi="宋体"/>
          <w:color w:val="000000"/>
          <w:kern w:val="0"/>
          <w:sz w:val="28"/>
          <w:szCs w:val="28"/>
        </w:rPr>
        <w:t>月</w:t>
      </w:r>
    </w:p>
    <w:p w14:paraId="62A6CC29">
      <w:pPr>
        <w:spacing w:line="360" w:lineRule="auto"/>
        <w:jc w:val="left"/>
        <w:outlineLvl w:val="1"/>
        <w:rPr>
          <w:rFonts w:ascii="宋体" w:hAnsi="宋体"/>
          <w:color w:val="000000"/>
          <w:kern w:val="0"/>
          <w:szCs w:val="21"/>
        </w:rPr>
      </w:pPr>
      <w:r>
        <w:rPr>
          <w:rFonts w:ascii="宋体" w:hAnsi="宋体"/>
          <w:color w:val="000000"/>
          <w:kern w:val="0"/>
          <w:sz w:val="28"/>
          <w:szCs w:val="28"/>
        </w:rPr>
        <w:br w:type="page"/>
      </w:r>
      <w:bookmarkStart w:id="2716" w:name="OLE_LINK156"/>
      <w:bookmarkStart w:id="2717" w:name="OLE_LINK155"/>
      <w:r>
        <w:rPr>
          <w:rFonts w:ascii="宋体" w:hAnsi="宋体"/>
          <w:color w:val="000000"/>
          <w:kern w:val="0"/>
          <w:szCs w:val="21"/>
        </w:rPr>
        <w:t xml:space="preserve"> </w:t>
      </w:r>
      <w:bookmarkStart w:id="2718" w:name="_Toc20566"/>
      <w:bookmarkStart w:id="2719" w:name="_Toc18940"/>
      <w:bookmarkStart w:id="2720" w:name="_Toc17305"/>
      <w:r>
        <w:rPr>
          <w:rFonts w:hint="eastAsia" w:ascii="宋体" w:hAnsi="宋体"/>
          <w:color w:val="000000"/>
          <w:kern w:val="0"/>
          <w:szCs w:val="21"/>
        </w:rPr>
        <w:t>（二）技术文件内容格式</w:t>
      </w:r>
      <w:bookmarkEnd w:id="2718"/>
      <w:bookmarkEnd w:id="2719"/>
      <w:bookmarkEnd w:id="2720"/>
    </w:p>
    <w:p w14:paraId="6A05749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投标人可根据以下内容和顺序编排投标文件：</w:t>
      </w:r>
    </w:p>
    <w:p w14:paraId="00685540">
      <w:pPr>
        <w:spacing w:line="360" w:lineRule="auto"/>
        <w:ind w:firstLine="420" w:firstLineChars="200"/>
        <w:jc w:val="left"/>
        <w:rPr>
          <w:color w:val="000000"/>
          <w:kern w:val="0"/>
          <w:szCs w:val="21"/>
        </w:rPr>
      </w:pPr>
      <w:r>
        <w:rPr>
          <w:rFonts w:hint="eastAsia"/>
          <w:color w:val="000000"/>
          <w:kern w:val="0"/>
          <w:szCs w:val="21"/>
        </w:rPr>
        <w:t>1.维保方案及保障措施</w:t>
      </w:r>
      <w:r>
        <w:rPr>
          <w:rFonts w:hint="eastAsia" w:ascii="宋体" w:hAnsi="宋体"/>
          <w:bCs/>
          <w:color w:val="000000"/>
          <w:kern w:val="0"/>
          <w:szCs w:val="21"/>
        </w:rPr>
        <w:t>（格式自拟）</w:t>
      </w:r>
      <w:r>
        <w:rPr>
          <w:rFonts w:hint="eastAsia"/>
          <w:color w:val="000000"/>
          <w:kern w:val="0"/>
          <w:szCs w:val="21"/>
        </w:rPr>
        <w:t>；</w:t>
      </w:r>
    </w:p>
    <w:p w14:paraId="759B29C1">
      <w:pPr>
        <w:spacing w:line="360" w:lineRule="auto"/>
        <w:ind w:firstLine="420" w:firstLineChars="200"/>
        <w:jc w:val="left"/>
        <w:rPr>
          <w:color w:val="000000"/>
          <w:kern w:val="0"/>
          <w:szCs w:val="21"/>
        </w:rPr>
      </w:pPr>
      <w:r>
        <w:rPr>
          <w:rFonts w:hint="eastAsia"/>
          <w:color w:val="000000"/>
          <w:kern w:val="0"/>
          <w:szCs w:val="21"/>
        </w:rPr>
        <w:t>2.</w:t>
      </w:r>
      <w:r>
        <w:rPr>
          <w:color w:val="000000"/>
          <w:kern w:val="0"/>
          <w:szCs w:val="21"/>
        </w:rPr>
        <w:t>重</w:t>
      </w:r>
      <w:r>
        <w:rPr>
          <w:rFonts w:hint="eastAsia"/>
          <w:color w:val="000000"/>
          <w:kern w:val="0"/>
          <w:szCs w:val="21"/>
        </w:rPr>
        <w:t>点、</w:t>
      </w:r>
      <w:r>
        <w:rPr>
          <w:color w:val="000000"/>
          <w:kern w:val="0"/>
          <w:szCs w:val="21"/>
        </w:rPr>
        <w:t>难点分析及安全</w:t>
      </w:r>
      <w:r>
        <w:rPr>
          <w:rFonts w:hint="eastAsia"/>
          <w:color w:val="000000"/>
          <w:kern w:val="0"/>
          <w:szCs w:val="21"/>
        </w:rPr>
        <w:t>、</w:t>
      </w:r>
      <w:r>
        <w:rPr>
          <w:rFonts w:hint="eastAsia" w:ascii="宋体" w:hAnsi="宋体"/>
          <w:color w:val="000000"/>
          <w:kern w:val="0"/>
          <w:szCs w:val="21"/>
        </w:rPr>
        <w:t>质量</w:t>
      </w:r>
      <w:r>
        <w:rPr>
          <w:color w:val="000000"/>
          <w:kern w:val="0"/>
          <w:szCs w:val="21"/>
        </w:rPr>
        <w:t>控制措施</w:t>
      </w:r>
      <w:r>
        <w:rPr>
          <w:rFonts w:hint="eastAsia" w:ascii="宋体" w:hAnsi="宋体"/>
          <w:bCs/>
          <w:color w:val="000000"/>
          <w:kern w:val="0"/>
          <w:szCs w:val="21"/>
        </w:rPr>
        <w:t>（格式自拟）</w:t>
      </w:r>
      <w:r>
        <w:rPr>
          <w:rFonts w:hint="eastAsia"/>
          <w:color w:val="000000"/>
          <w:kern w:val="0"/>
          <w:szCs w:val="21"/>
        </w:rPr>
        <w:t>；</w:t>
      </w:r>
    </w:p>
    <w:p w14:paraId="301D6336">
      <w:pPr>
        <w:spacing w:line="360" w:lineRule="auto"/>
        <w:ind w:firstLine="420" w:firstLineChars="200"/>
        <w:jc w:val="left"/>
        <w:rPr>
          <w:color w:val="000000"/>
          <w:kern w:val="0"/>
          <w:szCs w:val="21"/>
        </w:rPr>
      </w:pPr>
      <w:r>
        <w:rPr>
          <w:rFonts w:hint="eastAsia"/>
          <w:color w:val="000000"/>
          <w:kern w:val="0"/>
          <w:szCs w:val="21"/>
        </w:rPr>
        <w:t>3.拟投入人员情况：</w:t>
      </w:r>
      <w:r>
        <w:rPr>
          <w:rFonts w:hint="eastAsia" w:ascii="宋体" w:hAnsi="宋体"/>
          <w:bCs/>
          <w:color w:val="000000"/>
          <w:szCs w:val="21"/>
        </w:rPr>
        <w:t>投标人组织机构框图（详见格式C1）、拟投入本项目主要人员情况汇总表（详见格式C2），提供主要人员相关证明材料</w:t>
      </w:r>
      <w:r>
        <w:rPr>
          <w:rFonts w:hint="eastAsia"/>
          <w:color w:val="000000"/>
          <w:kern w:val="0"/>
          <w:szCs w:val="21"/>
        </w:rPr>
        <w:t>；</w:t>
      </w:r>
    </w:p>
    <w:p w14:paraId="194499DB">
      <w:pPr>
        <w:spacing w:line="360" w:lineRule="auto"/>
        <w:ind w:firstLine="420" w:firstLineChars="200"/>
        <w:jc w:val="left"/>
        <w:rPr>
          <w:color w:val="000000"/>
          <w:kern w:val="0"/>
          <w:szCs w:val="21"/>
        </w:rPr>
      </w:pPr>
      <w:r>
        <w:rPr>
          <w:rFonts w:hint="eastAsia"/>
          <w:color w:val="000000"/>
          <w:kern w:val="0"/>
          <w:szCs w:val="21"/>
        </w:rPr>
        <w:t>4.</w:t>
      </w:r>
      <w:r>
        <w:rPr>
          <w:rFonts w:hint="eastAsia" w:ascii="宋体" w:hAnsi="宋体"/>
          <w:color w:val="000000"/>
          <w:szCs w:val="21"/>
        </w:rPr>
        <w:t>应急处理预案</w:t>
      </w:r>
      <w:r>
        <w:rPr>
          <w:rFonts w:hint="eastAsia" w:ascii="宋体" w:hAnsi="宋体"/>
          <w:bCs/>
          <w:color w:val="000000"/>
          <w:kern w:val="0"/>
          <w:szCs w:val="21"/>
        </w:rPr>
        <w:t>（格式自拟）</w:t>
      </w:r>
      <w:r>
        <w:rPr>
          <w:rFonts w:hint="eastAsia"/>
          <w:color w:val="000000"/>
          <w:kern w:val="0"/>
          <w:szCs w:val="21"/>
        </w:rPr>
        <w:t>；</w:t>
      </w:r>
    </w:p>
    <w:p w14:paraId="204F7DE7">
      <w:pPr>
        <w:spacing w:line="360" w:lineRule="auto"/>
        <w:ind w:firstLine="420" w:firstLineChars="200"/>
        <w:jc w:val="left"/>
        <w:rPr>
          <w:rFonts w:hint="eastAsia"/>
          <w:color w:val="000000"/>
          <w:kern w:val="0"/>
          <w:szCs w:val="21"/>
        </w:rPr>
      </w:pPr>
      <w:r>
        <w:rPr>
          <w:rFonts w:hint="eastAsia"/>
          <w:color w:val="000000"/>
          <w:kern w:val="0"/>
          <w:szCs w:val="21"/>
        </w:rPr>
        <w:t>5.</w:t>
      </w:r>
      <w:r>
        <w:rPr>
          <w:rFonts w:hint="eastAsia" w:ascii="宋体" w:hAnsi="宋体"/>
          <w:color w:val="000000"/>
          <w:kern w:val="0"/>
          <w:szCs w:val="21"/>
        </w:rPr>
        <w:t>故障维修维护响应及修复时间</w:t>
      </w:r>
      <w:r>
        <w:rPr>
          <w:rFonts w:hint="eastAsia" w:ascii="宋体" w:hAnsi="宋体"/>
          <w:bCs/>
          <w:color w:val="000000"/>
          <w:kern w:val="0"/>
          <w:szCs w:val="21"/>
        </w:rPr>
        <w:t>（格式自拟）</w:t>
      </w:r>
      <w:r>
        <w:rPr>
          <w:rFonts w:hint="eastAsia"/>
          <w:color w:val="000000"/>
          <w:kern w:val="0"/>
          <w:szCs w:val="21"/>
        </w:rPr>
        <w:t>；</w:t>
      </w:r>
    </w:p>
    <w:p w14:paraId="68B6BE81">
      <w:pPr>
        <w:spacing w:line="360" w:lineRule="auto"/>
        <w:ind w:firstLine="420" w:firstLineChars="200"/>
        <w:jc w:val="left"/>
        <w:rPr>
          <w:rFonts w:hint="eastAsia"/>
          <w:color w:val="000000"/>
          <w:kern w:val="0"/>
          <w:szCs w:val="21"/>
        </w:rPr>
      </w:pPr>
      <w:r>
        <w:rPr>
          <w:rFonts w:hint="eastAsia"/>
          <w:color w:val="000000"/>
          <w:kern w:val="0"/>
          <w:szCs w:val="21"/>
        </w:rPr>
        <w:t>6.</w:t>
      </w:r>
      <w:r>
        <w:rPr>
          <w:rFonts w:hint="eastAsia" w:ascii="宋体" w:hAnsi="宋体"/>
          <w:color w:val="000000"/>
          <w:kern w:val="0"/>
          <w:szCs w:val="21"/>
        </w:rPr>
        <w:t>技术条款响应表（详见格式</w:t>
      </w:r>
      <w:r>
        <w:rPr>
          <w:rFonts w:ascii="宋体" w:hAnsi="宋体"/>
          <w:color w:val="000000"/>
          <w:kern w:val="0"/>
          <w:szCs w:val="21"/>
        </w:rPr>
        <w:t>C3</w:t>
      </w:r>
      <w:r>
        <w:rPr>
          <w:rFonts w:hint="eastAsia" w:ascii="宋体" w:hAnsi="宋体"/>
          <w:color w:val="000000"/>
          <w:kern w:val="0"/>
          <w:szCs w:val="21"/>
        </w:rPr>
        <w:t>）；</w:t>
      </w:r>
    </w:p>
    <w:p w14:paraId="2A8C2E8A">
      <w:pPr>
        <w:spacing w:line="360" w:lineRule="auto"/>
        <w:ind w:firstLine="420" w:firstLineChars="200"/>
        <w:jc w:val="left"/>
        <w:rPr>
          <w:color w:val="000000"/>
          <w:kern w:val="0"/>
          <w:szCs w:val="21"/>
        </w:rPr>
      </w:pPr>
      <w:r>
        <w:rPr>
          <w:rFonts w:hint="eastAsia"/>
          <w:color w:val="000000"/>
          <w:kern w:val="0"/>
          <w:szCs w:val="21"/>
        </w:rPr>
        <w:t>7.投标人认为需要提交的其他资料。</w:t>
      </w:r>
      <w:r>
        <w:rPr>
          <w:rFonts w:hint="eastAsia" w:ascii="宋体" w:hAnsi="宋体"/>
          <w:color w:val="000000"/>
          <w:szCs w:val="21"/>
        </w:rPr>
        <w:t>（如有）</w:t>
      </w:r>
    </w:p>
    <w:bookmarkEnd w:id="2716"/>
    <w:bookmarkEnd w:id="2717"/>
    <w:p w14:paraId="0B36BBFD">
      <w:pPr>
        <w:rPr>
          <w:rFonts w:eastAsia="Times New Roman"/>
          <w:color w:val="000000"/>
          <w:kern w:val="0"/>
          <w:sz w:val="24"/>
        </w:rPr>
      </w:pPr>
    </w:p>
    <w:p w14:paraId="49684CCC">
      <w:pPr>
        <w:spacing w:line="360" w:lineRule="auto"/>
        <w:rPr>
          <w:rFonts w:ascii="宋体" w:hAnsi="宋体"/>
          <w:bCs/>
          <w:color w:val="000000"/>
          <w:kern w:val="0"/>
          <w:sz w:val="24"/>
          <w:szCs w:val="21"/>
        </w:rPr>
      </w:pPr>
    </w:p>
    <w:p w14:paraId="03320199">
      <w:pPr>
        <w:spacing w:line="360" w:lineRule="auto"/>
        <w:ind w:firstLine="240" w:firstLineChars="100"/>
        <w:rPr>
          <w:rFonts w:ascii="宋体" w:hAnsi="宋体" w:cs="宋体"/>
          <w:color w:val="000000"/>
          <w:kern w:val="0"/>
          <w:sz w:val="24"/>
          <w:szCs w:val="21"/>
        </w:rPr>
      </w:pPr>
    </w:p>
    <w:p w14:paraId="2F3EA09E">
      <w:pPr>
        <w:spacing w:line="360" w:lineRule="auto"/>
        <w:ind w:firstLine="240" w:firstLineChars="100"/>
        <w:rPr>
          <w:rFonts w:ascii="宋体" w:hAnsi="宋体" w:cs="宋体"/>
          <w:color w:val="000000"/>
          <w:kern w:val="0"/>
          <w:sz w:val="24"/>
          <w:szCs w:val="21"/>
        </w:rPr>
      </w:pPr>
    </w:p>
    <w:p w14:paraId="62EE879D">
      <w:pPr>
        <w:spacing w:line="360" w:lineRule="auto"/>
        <w:ind w:firstLine="240" w:firstLineChars="100"/>
        <w:rPr>
          <w:rFonts w:ascii="宋体" w:hAnsi="宋体" w:cs="宋体"/>
          <w:color w:val="000000"/>
          <w:kern w:val="0"/>
          <w:sz w:val="24"/>
          <w:szCs w:val="21"/>
        </w:rPr>
      </w:pPr>
    </w:p>
    <w:p w14:paraId="1205D5D2">
      <w:pPr>
        <w:spacing w:line="360" w:lineRule="auto"/>
        <w:ind w:firstLine="240" w:firstLineChars="100"/>
        <w:rPr>
          <w:rFonts w:ascii="宋体" w:hAnsi="宋体" w:cs="宋体"/>
          <w:color w:val="000000"/>
          <w:kern w:val="0"/>
          <w:sz w:val="24"/>
          <w:szCs w:val="21"/>
        </w:rPr>
      </w:pPr>
    </w:p>
    <w:p w14:paraId="1FA187AA">
      <w:pPr>
        <w:spacing w:line="360" w:lineRule="auto"/>
        <w:ind w:firstLine="240" w:firstLineChars="100"/>
        <w:rPr>
          <w:rFonts w:ascii="宋体" w:hAnsi="宋体" w:cs="宋体"/>
          <w:color w:val="000000"/>
          <w:kern w:val="0"/>
          <w:sz w:val="24"/>
          <w:szCs w:val="21"/>
        </w:rPr>
      </w:pPr>
    </w:p>
    <w:p w14:paraId="1A5B7905">
      <w:pPr>
        <w:spacing w:line="360" w:lineRule="auto"/>
        <w:ind w:firstLine="240" w:firstLineChars="100"/>
        <w:rPr>
          <w:rFonts w:ascii="宋体" w:hAnsi="宋体" w:cs="宋体"/>
          <w:color w:val="000000"/>
          <w:kern w:val="0"/>
          <w:sz w:val="24"/>
          <w:szCs w:val="21"/>
        </w:rPr>
      </w:pPr>
    </w:p>
    <w:p w14:paraId="7E03B5A0">
      <w:pPr>
        <w:spacing w:line="360" w:lineRule="auto"/>
        <w:ind w:firstLine="240" w:firstLineChars="100"/>
        <w:rPr>
          <w:rFonts w:ascii="宋体" w:hAnsi="宋体" w:cs="宋体"/>
          <w:color w:val="000000"/>
          <w:kern w:val="0"/>
          <w:sz w:val="24"/>
          <w:szCs w:val="21"/>
        </w:rPr>
      </w:pPr>
    </w:p>
    <w:p w14:paraId="0D97F768">
      <w:pPr>
        <w:spacing w:line="360" w:lineRule="auto"/>
        <w:ind w:firstLine="240" w:firstLineChars="100"/>
        <w:rPr>
          <w:rFonts w:ascii="宋体" w:hAnsi="宋体" w:cs="宋体"/>
          <w:color w:val="000000"/>
          <w:kern w:val="0"/>
          <w:sz w:val="24"/>
          <w:szCs w:val="21"/>
        </w:rPr>
      </w:pPr>
    </w:p>
    <w:p w14:paraId="75709747">
      <w:pPr>
        <w:spacing w:line="360" w:lineRule="auto"/>
        <w:ind w:firstLine="240" w:firstLineChars="100"/>
        <w:rPr>
          <w:rFonts w:ascii="宋体" w:hAnsi="宋体" w:cs="宋体"/>
          <w:color w:val="000000"/>
          <w:kern w:val="0"/>
          <w:sz w:val="24"/>
          <w:szCs w:val="21"/>
        </w:rPr>
      </w:pPr>
    </w:p>
    <w:p w14:paraId="3EFD8605">
      <w:pPr>
        <w:spacing w:line="360" w:lineRule="auto"/>
        <w:ind w:firstLine="240" w:firstLineChars="100"/>
        <w:rPr>
          <w:rFonts w:ascii="宋体" w:hAnsi="宋体" w:cs="宋体"/>
          <w:color w:val="000000"/>
          <w:kern w:val="0"/>
          <w:sz w:val="24"/>
          <w:szCs w:val="21"/>
        </w:rPr>
      </w:pPr>
    </w:p>
    <w:p w14:paraId="13A5C78C">
      <w:pPr>
        <w:spacing w:line="360" w:lineRule="auto"/>
        <w:ind w:firstLine="240" w:firstLineChars="100"/>
        <w:rPr>
          <w:rFonts w:ascii="宋体" w:hAnsi="宋体" w:cs="宋体"/>
          <w:color w:val="000000"/>
          <w:kern w:val="0"/>
          <w:sz w:val="24"/>
          <w:szCs w:val="21"/>
        </w:rPr>
      </w:pPr>
    </w:p>
    <w:p w14:paraId="6686124C">
      <w:pPr>
        <w:spacing w:line="360" w:lineRule="auto"/>
        <w:ind w:firstLine="240" w:firstLineChars="100"/>
        <w:rPr>
          <w:rFonts w:ascii="宋体" w:hAnsi="宋体" w:cs="宋体"/>
          <w:color w:val="000000"/>
          <w:kern w:val="0"/>
          <w:sz w:val="24"/>
          <w:szCs w:val="21"/>
        </w:rPr>
      </w:pPr>
    </w:p>
    <w:p w14:paraId="43B2DBFE">
      <w:pPr>
        <w:spacing w:line="360" w:lineRule="auto"/>
        <w:ind w:firstLine="240" w:firstLineChars="100"/>
        <w:rPr>
          <w:rFonts w:ascii="宋体" w:hAnsi="宋体" w:cs="宋体"/>
          <w:color w:val="000000"/>
          <w:kern w:val="0"/>
          <w:sz w:val="24"/>
          <w:szCs w:val="21"/>
        </w:rPr>
      </w:pPr>
    </w:p>
    <w:p w14:paraId="152C6CA1">
      <w:pPr>
        <w:spacing w:line="360" w:lineRule="auto"/>
        <w:ind w:firstLine="240" w:firstLineChars="100"/>
        <w:rPr>
          <w:rFonts w:ascii="宋体" w:hAnsi="宋体" w:cs="宋体"/>
          <w:color w:val="000000"/>
          <w:kern w:val="0"/>
          <w:sz w:val="24"/>
          <w:szCs w:val="21"/>
        </w:rPr>
      </w:pPr>
    </w:p>
    <w:p w14:paraId="5FA36DF9">
      <w:pPr>
        <w:spacing w:line="360" w:lineRule="auto"/>
        <w:ind w:firstLine="240" w:firstLineChars="100"/>
        <w:rPr>
          <w:rFonts w:ascii="宋体" w:hAnsi="宋体" w:cs="宋体"/>
          <w:color w:val="000000"/>
          <w:kern w:val="0"/>
          <w:sz w:val="24"/>
          <w:szCs w:val="21"/>
        </w:rPr>
      </w:pPr>
    </w:p>
    <w:p w14:paraId="4446E7BD">
      <w:pPr>
        <w:spacing w:line="360" w:lineRule="auto"/>
        <w:ind w:firstLine="240" w:firstLineChars="100"/>
        <w:rPr>
          <w:rFonts w:ascii="宋体" w:hAnsi="宋体" w:cs="宋体"/>
          <w:color w:val="000000"/>
          <w:kern w:val="0"/>
          <w:sz w:val="24"/>
          <w:szCs w:val="21"/>
        </w:rPr>
      </w:pPr>
    </w:p>
    <w:p w14:paraId="4A8888C4">
      <w:pPr>
        <w:spacing w:line="360" w:lineRule="auto"/>
        <w:ind w:firstLine="240" w:firstLineChars="100"/>
        <w:rPr>
          <w:rFonts w:ascii="宋体" w:hAnsi="宋体" w:cs="宋体"/>
          <w:color w:val="000000"/>
          <w:kern w:val="0"/>
          <w:sz w:val="24"/>
          <w:szCs w:val="21"/>
        </w:rPr>
      </w:pPr>
    </w:p>
    <w:p w14:paraId="533B9A15">
      <w:pPr>
        <w:rPr>
          <w:rFonts w:ascii="宋体" w:hAnsi="宋体"/>
          <w:b/>
          <w:color w:val="000000"/>
          <w:kern w:val="0"/>
          <w:sz w:val="24"/>
        </w:rPr>
      </w:pPr>
      <w:r>
        <w:rPr>
          <w:rFonts w:ascii="宋体" w:hAnsi="宋体"/>
          <w:b/>
          <w:color w:val="000000"/>
          <w:kern w:val="0"/>
          <w:sz w:val="24"/>
        </w:rPr>
        <w:br w:type="page"/>
      </w:r>
    </w:p>
    <w:p w14:paraId="19E88BD9">
      <w:pPr>
        <w:keepNext/>
        <w:keepLines/>
        <w:spacing w:line="360" w:lineRule="auto"/>
        <w:jc w:val="left"/>
        <w:outlineLvl w:val="2"/>
        <w:rPr>
          <w:rFonts w:ascii="宋体" w:hAnsi="宋体"/>
          <w:b/>
          <w:color w:val="000000"/>
          <w:szCs w:val="28"/>
        </w:rPr>
      </w:pPr>
      <w:r>
        <w:rPr>
          <w:rFonts w:hint="eastAsia" w:ascii="宋体" w:hAnsi="宋体"/>
          <w:b/>
          <w:color w:val="000000"/>
          <w:szCs w:val="28"/>
        </w:rPr>
        <w:t>格式C1：投标人</w:t>
      </w:r>
      <w:r>
        <w:rPr>
          <w:rFonts w:ascii="宋体" w:hAnsi="宋体"/>
          <w:b/>
          <w:color w:val="000000"/>
          <w:szCs w:val="28"/>
        </w:rPr>
        <w:t>组织机构框图</w:t>
      </w:r>
      <w:r>
        <w:rPr>
          <w:rFonts w:hint="eastAsia" w:ascii="宋体" w:hAnsi="宋体"/>
          <w:b/>
          <w:color w:val="000000"/>
          <w:szCs w:val="28"/>
        </w:rPr>
        <w:t>格式</w:t>
      </w:r>
    </w:p>
    <w:p w14:paraId="7CBD048B">
      <w:pPr>
        <w:spacing w:line="480" w:lineRule="auto"/>
        <w:jc w:val="center"/>
        <w:rPr>
          <w:rFonts w:ascii="宋体" w:hAnsi="宋体"/>
          <w:b/>
          <w:bCs/>
          <w:color w:val="000000"/>
          <w:kern w:val="0"/>
          <w:sz w:val="28"/>
          <w:szCs w:val="28"/>
        </w:rPr>
      </w:pPr>
      <w:r>
        <w:rPr>
          <w:rFonts w:hint="eastAsia" w:ascii="宋体" w:hAnsi="宋体"/>
          <w:b/>
          <w:bCs/>
          <w:color w:val="000000"/>
          <w:kern w:val="0"/>
          <w:sz w:val="28"/>
          <w:szCs w:val="28"/>
        </w:rPr>
        <w:t>投标人</w:t>
      </w:r>
      <w:r>
        <w:rPr>
          <w:rFonts w:ascii="宋体" w:hAnsi="宋体"/>
          <w:b/>
          <w:bCs/>
          <w:color w:val="000000"/>
          <w:kern w:val="0"/>
          <w:sz w:val="28"/>
          <w:szCs w:val="28"/>
        </w:rPr>
        <w:t>组织机构框图</w:t>
      </w:r>
    </w:p>
    <w:tbl>
      <w:tblPr>
        <w:tblStyle w:val="4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07"/>
      </w:tblGrid>
      <w:tr w14:paraId="4A8B578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64" w:hRule="atLeast"/>
          <w:jc w:val="center"/>
        </w:trPr>
        <w:tc>
          <w:tcPr>
            <w:tcW w:w="8607" w:type="dxa"/>
            <w:noWrap w:val="0"/>
            <w:vAlign w:val="top"/>
          </w:tcPr>
          <w:p w14:paraId="0C0F2636">
            <w:pPr>
              <w:spacing w:line="360" w:lineRule="auto"/>
              <w:rPr>
                <w:rFonts w:ascii="宋体" w:hAnsi="宋体"/>
                <w:color w:val="000000"/>
                <w:kern w:val="0"/>
                <w:szCs w:val="21"/>
              </w:rPr>
            </w:pPr>
          </w:p>
          <w:p w14:paraId="7D248926">
            <w:pPr>
              <w:spacing w:line="360" w:lineRule="auto"/>
              <w:rPr>
                <w:rFonts w:ascii="宋体" w:hAnsi="宋体"/>
                <w:color w:val="000000"/>
                <w:kern w:val="0"/>
                <w:szCs w:val="21"/>
              </w:rPr>
            </w:pPr>
          </w:p>
          <w:p w14:paraId="6CC6875F">
            <w:pPr>
              <w:spacing w:line="360" w:lineRule="auto"/>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母子公司关系框图</w:t>
            </w:r>
          </w:p>
          <w:p w14:paraId="09CA068D">
            <w:pPr>
              <w:spacing w:line="360" w:lineRule="auto"/>
              <w:jc w:val="center"/>
              <w:rPr>
                <w:rFonts w:ascii="宋体" w:hAnsi="宋体"/>
                <w:color w:val="000000"/>
                <w:kern w:val="0"/>
                <w:szCs w:val="21"/>
              </w:rPr>
            </w:pPr>
          </w:p>
          <w:p w14:paraId="583DCF34">
            <w:pPr>
              <w:spacing w:line="360" w:lineRule="auto"/>
              <w:rPr>
                <w:rFonts w:ascii="宋体" w:hAnsi="宋体"/>
                <w:color w:val="000000"/>
                <w:kern w:val="0"/>
                <w:szCs w:val="21"/>
              </w:rPr>
            </w:pPr>
          </w:p>
          <w:p w14:paraId="1C73625F">
            <w:pPr>
              <w:spacing w:line="360" w:lineRule="auto"/>
              <w:jc w:val="center"/>
              <w:rPr>
                <w:rFonts w:ascii="宋体" w:hAnsi="宋体"/>
                <w:color w:val="000000"/>
                <w:kern w:val="0"/>
                <w:szCs w:val="21"/>
              </w:rPr>
            </w:pPr>
          </w:p>
          <w:p w14:paraId="12262BC7">
            <w:pPr>
              <w:spacing w:line="360" w:lineRule="auto"/>
              <w:jc w:val="center"/>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公司</w:t>
            </w:r>
            <w:r>
              <w:rPr>
                <w:rFonts w:ascii="宋体" w:hAnsi="宋体"/>
                <w:color w:val="000000"/>
                <w:kern w:val="0"/>
                <w:szCs w:val="21"/>
              </w:rPr>
              <w:t>组织机构框图</w:t>
            </w:r>
          </w:p>
          <w:p w14:paraId="70D02FA3">
            <w:pPr>
              <w:spacing w:line="360" w:lineRule="auto"/>
              <w:jc w:val="center"/>
              <w:rPr>
                <w:rFonts w:ascii="宋体" w:hAnsi="宋体"/>
                <w:color w:val="000000"/>
                <w:kern w:val="0"/>
                <w:szCs w:val="21"/>
              </w:rPr>
            </w:pPr>
          </w:p>
          <w:p w14:paraId="3B9CBC68">
            <w:pPr>
              <w:spacing w:line="360" w:lineRule="auto"/>
              <w:jc w:val="center"/>
              <w:rPr>
                <w:rFonts w:ascii="宋体" w:hAnsi="宋体"/>
                <w:color w:val="000000"/>
                <w:kern w:val="0"/>
                <w:szCs w:val="21"/>
              </w:rPr>
            </w:pPr>
          </w:p>
          <w:p w14:paraId="605F9AD3">
            <w:pPr>
              <w:spacing w:line="360" w:lineRule="auto"/>
              <w:jc w:val="center"/>
              <w:rPr>
                <w:rFonts w:ascii="宋体" w:hAnsi="宋体"/>
                <w:color w:val="000000"/>
                <w:kern w:val="0"/>
                <w:szCs w:val="21"/>
              </w:rPr>
            </w:pPr>
          </w:p>
          <w:p w14:paraId="3F7450C2">
            <w:pPr>
              <w:spacing w:line="360" w:lineRule="auto"/>
              <w:jc w:val="center"/>
              <w:rPr>
                <w:rFonts w:ascii="宋体" w:hAnsi="宋体"/>
                <w:color w:val="000000"/>
                <w:kern w:val="0"/>
                <w:szCs w:val="21"/>
              </w:rPr>
            </w:pPr>
          </w:p>
          <w:p w14:paraId="4D9D2612">
            <w:pPr>
              <w:spacing w:line="360" w:lineRule="auto"/>
              <w:jc w:val="center"/>
              <w:rPr>
                <w:rFonts w:ascii="宋体" w:hAnsi="宋体"/>
                <w:color w:val="000000"/>
                <w:kern w:val="0"/>
                <w:szCs w:val="21"/>
              </w:rPr>
            </w:pPr>
          </w:p>
          <w:p w14:paraId="5FEE29D1">
            <w:pPr>
              <w:spacing w:line="360" w:lineRule="auto"/>
              <w:jc w:val="center"/>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3</w:t>
            </w:r>
            <w:r>
              <w:rPr>
                <w:rFonts w:ascii="宋体" w:hAnsi="宋体"/>
                <w:color w:val="000000"/>
                <w:kern w:val="0"/>
                <w:szCs w:val="21"/>
              </w:rPr>
              <w:t>）项目组织机构图</w:t>
            </w:r>
          </w:p>
          <w:p w14:paraId="7DAF172E">
            <w:pPr>
              <w:spacing w:line="360" w:lineRule="auto"/>
              <w:rPr>
                <w:rFonts w:ascii="宋体" w:hAnsi="宋体"/>
                <w:color w:val="000000"/>
                <w:kern w:val="0"/>
                <w:szCs w:val="21"/>
              </w:rPr>
            </w:pPr>
          </w:p>
          <w:p w14:paraId="78DF41D4">
            <w:pPr>
              <w:spacing w:line="360" w:lineRule="auto"/>
              <w:jc w:val="center"/>
              <w:rPr>
                <w:rFonts w:ascii="宋体" w:hAnsi="宋体"/>
                <w:color w:val="000000"/>
                <w:kern w:val="0"/>
                <w:szCs w:val="21"/>
              </w:rPr>
            </w:pPr>
          </w:p>
        </w:tc>
      </w:tr>
    </w:tbl>
    <w:p w14:paraId="2C58DD13">
      <w:pPr>
        <w:spacing w:line="360" w:lineRule="auto"/>
        <w:rPr>
          <w:rFonts w:ascii="宋体" w:hAnsi="宋体"/>
          <w:color w:val="000000"/>
          <w:kern w:val="0"/>
          <w:sz w:val="24"/>
        </w:rPr>
      </w:pPr>
    </w:p>
    <w:p w14:paraId="1738511E">
      <w:pPr>
        <w:spacing w:before="120" w:beforeLines="50" w:line="360" w:lineRule="auto"/>
        <w:ind w:left="479" w:leftChars="220" w:right="-57" w:rightChars="-27" w:hanging="17"/>
        <w:rPr>
          <w:rFonts w:eastAsia="Times New Roman"/>
          <w:color w:val="000000"/>
          <w:kern w:val="0"/>
          <w:sz w:val="24"/>
        </w:rPr>
      </w:pPr>
      <w:r>
        <w:rPr>
          <w:rFonts w:hint="eastAsia" w:cs="宋体"/>
          <w:color w:val="000000"/>
          <w:lang w:bidi="ar"/>
        </w:rPr>
        <w:t>投标人：（公章）</w:t>
      </w:r>
      <w:r>
        <w:rPr>
          <w:color w:val="000000"/>
          <w:lang w:bidi="ar"/>
        </w:rPr>
        <w:t xml:space="preserve"> </w:t>
      </w:r>
    </w:p>
    <w:p w14:paraId="611C36C1">
      <w:pPr>
        <w:spacing w:before="120" w:beforeLines="50" w:line="360" w:lineRule="auto"/>
        <w:ind w:left="478" w:leftChars="227" w:right="-57" w:rightChars="-27" w:hanging="1"/>
        <w:rPr>
          <w:rFonts w:eastAsia="Times New Roman"/>
          <w:color w:val="000000"/>
          <w:kern w:val="0"/>
          <w:sz w:val="24"/>
        </w:rPr>
      </w:pPr>
      <w:r>
        <w:rPr>
          <w:rFonts w:hint="eastAsia" w:cs="宋体"/>
          <w:color w:val="000000"/>
          <w:lang w:bidi="ar"/>
        </w:rPr>
        <w:t>法定代表人或其委托代理人：（签字或盖章）</w:t>
      </w:r>
    </w:p>
    <w:p w14:paraId="01AA1620">
      <w:pPr>
        <w:spacing w:before="120" w:beforeLines="50" w:line="360" w:lineRule="auto"/>
        <w:ind w:left="463" w:leftChars="220" w:right="-57" w:rightChars="-27" w:hanging="1"/>
        <w:rPr>
          <w:rFonts w:eastAsia="Times New Roman"/>
          <w:color w:val="000000"/>
          <w:kern w:val="0"/>
          <w:sz w:val="24"/>
        </w:rPr>
      </w:pPr>
      <w:r>
        <w:rPr>
          <w:rFonts w:hint="eastAsia" w:cs="宋体"/>
          <w:color w:val="000000"/>
          <w:lang w:bidi="ar"/>
        </w:rPr>
        <w:t>日</w:t>
      </w:r>
      <w:r>
        <w:rPr>
          <w:color w:val="000000"/>
          <w:lang w:bidi="ar"/>
        </w:rPr>
        <w:t xml:space="preserve">  </w:t>
      </w:r>
      <w:r>
        <w:rPr>
          <w:rFonts w:hint="eastAsia" w:cs="宋体"/>
          <w:color w:val="000000"/>
          <w:lang w:bidi="ar"/>
        </w:rPr>
        <w:t>期：</w:t>
      </w:r>
    </w:p>
    <w:p w14:paraId="02CA42EB">
      <w:pPr>
        <w:tabs>
          <w:tab w:val="left" w:pos="1980"/>
          <w:tab w:val="center" w:pos="4252"/>
        </w:tabs>
        <w:spacing w:before="120" w:beforeLines="50" w:after="240" w:afterLines="100" w:line="440" w:lineRule="exact"/>
        <w:rPr>
          <w:rFonts w:ascii="宋体" w:hAnsi="宋体"/>
          <w:color w:val="000000"/>
          <w:kern w:val="0"/>
          <w:sz w:val="24"/>
          <w:szCs w:val="21"/>
        </w:rPr>
      </w:pPr>
    </w:p>
    <w:p w14:paraId="5CD3B9A4">
      <w:pPr>
        <w:tabs>
          <w:tab w:val="left" w:pos="1980"/>
          <w:tab w:val="center" w:pos="4252"/>
        </w:tabs>
        <w:spacing w:before="120" w:beforeLines="50" w:after="240" w:afterLines="100" w:line="440" w:lineRule="exact"/>
        <w:rPr>
          <w:rFonts w:ascii="宋体" w:hAnsi="宋体"/>
          <w:color w:val="000000"/>
          <w:kern w:val="0"/>
          <w:sz w:val="24"/>
          <w:szCs w:val="21"/>
        </w:rPr>
      </w:pPr>
    </w:p>
    <w:p w14:paraId="3ADDE9B0">
      <w:pPr>
        <w:widowControl/>
        <w:jc w:val="left"/>
        <w:rPr>
          <w:rFonts w:ascii="宋体" w:hAnsi="宋体"/>
          <w:b/>
          <w:color w:val="000000"/>
          <w:szCs w:val="28"/>
        </w:rPr>
      </w:pPr>
      <w:r>
        <w:rPr>
          <w:rFonts w:ascii="宋体" w:hAnsi="宋体"/>
          <w:b/>
          <w:color w:val="000000"/>
          <w:szCs w:val="28"/>
        </w:rPr>
        <w:br w:type="page"/>
      </w:r>
    </w:p>
    <w:p w14:paraId="38B680C0">
      <w:pPr>
        <w:keepNext/>
        <w:keepLines/>
        <w:spacing w:line="360" w:lineRule="auto"/>
        <w:jc w:val="left"/>
        <w:outlineLvl w:val="3"/>
        <w:rPr>
          <w:rFonts w:ascii="宋体" w:hAnsi="宋体"/>
          <w:b/>
          <w:color w:val="000000"/>
          <w:szCs w:val="28"/>
        </w:rPr>
      </w:pPr>
      <w:r>
        <w:rPr>
          <w:rFonts w:hint="eastAsia" w:ascii="宋体" w:hAnsi="宋体"/>
          <w:b/>
          <w:color w:val="000000"/>
          <w:szCs w:val="28"/>
        </w:rPr>
        <w:t>格式C2：拟投入本项目主要人员情况汇总表格式</w:t>
      </w:r>
    </w:p>
    <w:p w14:paraId="57FEEA52">
      <w:pPr>
        <w:widowControl/>
        <w:spacing w:line="360" w:lineRule="auto"/>
        <w:jc w:val="center"/>
        <w:rPr>
          <w:rFonts w:hint="eastAsia" w:ascii="宋体" w:hAnsi="宋体"/>
          <w:b/>
          <w:bCs/>
          <w:color w:val="000000"/>
          <w:sz w:val="24"/>
        </w:rPr>
      </w:pPr>
      <w:r>
        <w:rPr>
          <w:rFonts w:hint="eastAsia" w:ascii="宋体" w:hAnsi="宋体"/>
          <w:b/>
          <w:bCs/>
          <w:color w:val="000000"/>
          <w:sz w:val="24"/>
        </w:rPr>
        <w:t>拟投入本项目主要人员情况汇总表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053"/>
        <w:gridCol w:w="1035"/>
        <w:gridCol w:w="881"/>
        <w:gridCol w:w="1035"/>
        <w:gridCol w:w="1027"/>
        <w:gridCol w:w="1072"/>
        <w:gridCol w:w="1488"/>
        <w:gridCol w:w="762"/>
      </w:tblGrid>
      <w:tr w14:paraId="5A38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center"/>
          </w:tcPr>
          <w:p w14:paraId="27CD1AC1">
            <w:pPr>
              <w:jc w:val="center"/>
              <w:rPr>
                <w:rFonts w:ascii="Arial" w:hAnsi="Arial"/>
                <w:color w:val="000000"/>
                <w:szCs w:val="21"/>
              </w:rPr>
            </w:pPr>
            <w:r>
              <w:rPr>
                <w:rFonts w:hint="eastAsia" w:ascii="Arial" w:hAnsi="Arial"/>
                <w:color w:val="000000"/>
                <w:szCs w:val="21"/>
              </w:rPr>
              <w:t>序号</w:t>
            </w:r>
          </w:p>
        </w:tc>
        <w:tc>
          <w:tcPr>
            <w:tcW w:w="567" w:type="pct"/>
            <w:noWrap w:val="0"/>
            <w:vAlign w:val="center"/>
          </w:tcPr>
          <w:p w14:paraId="3B0D4471">
            <w:pPr>
              <w:jc w:val="center"/>
              <w:rPr>
                <w:rFonts w:ascii="Arial" w:hAnsi="Arial"/>
                <w:color w:val="000000"/>
                <w:szCs w:val="21"/>
              </w:rPr>
            </w:pPr>
            <w:r>
              <w:rPr>
                <w:rFonts w:hint="eastAsia" w:ascii="Arial" w:hAnsi="Arial"/>
                <w:color w:val="000000"/>
                <w:szCs w:val="21"/>
              </w:rPr>
              <w:t>姓名</w:t>
            </w:r>
          </w:p>
        </w:tc>
        <w:tc>
          <w:tcPr>
            <w:tcW w:w="557" w:type="pct"/>
            <w:noWrap w:val="0"/>
            <w:vAlign w:val="center"/>
          </w:tcPr>
          <w:p w14:paraId="2F08BEBC">
            <w:pPr>
              <w:jc w:val="center"/>
              <w:rPr>
                <w:rFonts w:ascii="Arial" w:hAnsi="Arial"/>
                <w:color w:val="000000"/>
                <w:szCs w:val="21"/>
              </w:rPr>
            </w:pPr>
            <w:r>
              <w:rPr>
                <w:rFonts w:hint="eastAsia" w:ascii="Arial" w:hAnsi="Arial"/>
                <w:color w:val="000000"/>
                <w:szCs w:val="21"/>
              </w:rPr>
              <w:t>性别</w:t>
            </w:r>
          </w:p>
        </w:tc>
        <w:tc>
          <w:tcPr>
            <w:tcW w:w="474" w:type="pct"/>
            <w:noWrap w:val="0"/>
            <w:vAlign w:val="center"/>
          </w:tcPr>
          <w:p w14:paraId="42EDF64F">
            <w:pPr>
              <w:jc w:val="center"/>
              <w:rPr>
                <w:rFonts w:ascii="Arial" w:hAnsi="Arial"/>
                <w:color w:val="000000"/>
                <w:szCs w:val="21"/>
              </w:rPr>
            </w:pPr>
            <w:r>
              <w:rPr>
                <w:rFonts w:hint="eastAsia" w:ascii="Arial" w:hAnsi="Arial"/>
                <w:color w:val="000000"/>
                <w:szCs w:val="21"/>
              </w:rPr>
              <w:t>学历</w:t>
            </w:r>
          </w:p>
        </w:tc>
        <w:tc>
          <w:tcPr>
            <w:tcW w:w="557" w:type="pct"/>
            <w:noWrap w:val="0"/>
            <w:vAlign w:val="center"/>
          </w:tcPr>
          <w:p w14:paraId="45B17E67">
            <w:pPr>
              <w:jc w:val="center"/>
              <w:rPr>
                <w:rFonts w:ascii="Arial" w:hAnsi="Arial"/>
                <w:color w:val="000000"/>
                <w:szCs w:val="21"/>
              </w:rPr>
            </w:pPr>
            <w:r>
              <w:rPr>
                <w:rFonts w:hint="eastAsia" w:ascii="Arial" w:hAnsi="Arial"/>
                <w:color w:val="000000"/>
                <w:szCs w:val="21"/>
              </w:rPr>
              <w:t>参加工作时间</w:t>
            </w:r>
          </w:p>
        </w:tc>
        <w:tc>
          <w:tcPr>
            <w:tcW w:w="553" w:type="pct"/>
            <w:noWrap w:val="0"/>
            <w:vAlign w:val="center"/>
          </w:tcPr>
          <w:p w14:paraId="7529AD3B">
            <w:pPr>
              <w:jc w:val="center"/>
              <w:rPr>
                <w:rFonts w:ascii="Arial" w:hAnsi="Arial"/>
                <w:color w:val="000000"/>
                <w:szCs w:val="21"/>
              </w:rPr>
            </w:pPr>
            <w:r>
              <w:rPr>
                <w:rFonts w:hint="eastAsia" w:ascii="Arial" w:hAnsi="Arial"/>
                <w:bCs/>
                <w:color w:val="000000"/>
                <w:szCs w:val="21"/>
              </w:rPr>
              <w:t>工种/专业</w:t>
            </w:r>
          </w:p>
        </w:tc>
        <w:tc>
          <w:tcPr>
            <w:tcW w:w="577" w:type="pct"/>
            <w:noWrap w:val="0"/>
            <w:vAlign w:val="center"/>
          </w:tcPr>
          <w:p w14:paraId="694BD847">
            <w:pPr>
              <w:jc w:val="center"/>
              <w:rPr>
                <w:rFonts w:ascii="Arial" w:hAnsi="Arial"/>
                <w:color w:val="000000"/>
                <w:szCs w:val="21"/>
              </w:rPr>
            </w:pPr>
            <w:r>
              <w:rPr>
                <w:rFonts w:hint="eastAsia" w:ascii="Arial" w:hAnsi="Arial"/>
                <w:color w:val="000000"/>
                <w:szCs w:val="21"/>
              </w:rPr>
              <w:t>技术等级</w:t>
            </w:r>
          </w:p>
        </w:tc>
        <w:tc>
          <w:tcPr>
            <w:tcW w:w="801" w:type="pct"/>
            <w:noWrap w:val="0"/>
            <w:vAlign w:val="center"/>
          </w:tcPr>
          <w:p w14:paraId="376288BE">
            <w:pPr>
              <w:jc w:val="center"/>
              <w:rPr>
                <w:rFonts w:ascii="Arial" w:hAnsi="Arial"/>
                <w:color w:val="000000"/>
                <w:szCs w:val="21"/>
              </w:rPr>
            </w:pPr>
            <w:r>
              <w:rPr>
                <w:rFonts w:hint="eastAsia" w:ascii="Arial" w:hAnsi="Arial"/>
                <w:color w:val="000000"/>
                <w:szCs w:val="21"/>
              </w:rPr>
              <w:t>相关资质证书</w:t>
            </w:r>
          </w:p>
        </w:tc>
        <w:tc>
          <w:tcPr>
            <w:tcW w:w="411" w:type="pct"/>
            <w:noWrap w:val="0"/>
            <w:vAlign w:val="center"/>
          </w:tcPr>
          <w:p w14:paraId="12170FB8">
            <w:pPr>
              <w:jc w:val="center"/>
              <w:rPr>
                <w:rFonts w:ascii="Arial" w:hAnsi="Arial"/>
                <w:color w:val="000000"/>
                <w:szCs w:val="21"/>
              </w:rPr>
            </w:pPr>
            <w:r>
              <w:rPr>
                <w:rFonts w:hint="eastAsia" w:ascii="Arial" w:hAnsi="Arial"/>
                <w:color w:val="000000"/>
                <w:szCs w:val="21"/>
              </w:rPr>
              <w:t>说明</w:t>
            </w:r>
          </w:p>
        </w:tc>
      </w:tr>
      <w:tr w14:paraId="1F14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14:paraId="10456C07">
            <w:pPr>
              <w:spacing w:line="360" w:lineRule="auto"/>
              <w:rPr>
                <w:rFonts w:ascii="Arial" w:hAnsi="Arial"/>
                <w:color w:val="000000"/>
                <w:szCs w:val="21"/>
              </w:rPr>
            </w:pPr>
          </w:p>
        </w:tc>
        <w:tc>
          <w:tcPr>
            <w:tcW w:w="567" w:type="pct"/>
            <w:noWrap w:val="0"/>
            <w:vAlign w:val="top"/>
          </w:tcPr>
          <w:p w14:paraId="245594DA">
            <w:pPr>
              <w:spacing w:line="360" w:lineRule="auto"/>
              <w:rPr>
                <w:rFonts w:ascii="Arial" w:hAnsi="Arial"/>
                <w:color w:val="000000"/>
                <w:szCs w:val="21"/>
              </w:rPr>
            </w:pPr>
          </w:p>
        </w:tc>
        <w:tc>
          <w:tcPr>
            <w:tcW w:w="557" w:type="pct"/>
            <w:noWrap w:val="0"/>
            <w:vAlign w:val="top"/>
          </w:tcPr>
          <w:p w14:paraId="24F1D60B">
            <w:pPr>
              <w:spacing w:line="360" w:lineRule="auto"/>
              <w:rPr>
                <w:rFonts w:ascii="Arial" w:hAnsi="Arial"/>
                <w:color w:val="000000"/>
                <w:szCs w:val="21"/>
              </w:rPr>
            </w:pPr>
          </w:p>
        </w:tc>
        <w:tc>
          <w:tcPr>
            <w:tcW w:w="474" w:type="pct"/>
            <w:noWrap w:val="0"/>
            <w:vAlign w:val="top"/>
          </w:tcPr>
          <w:p w14:paraId="3335DB64">
            <w:pPr>
              <w:spacing w:line="360" w:lineRule="auto"/>
              <w:rPr>
                <w:rFonts w:ascii="Arial" w:hAnsi="Arial"/>
                <w:color w:val="000000"/>
                <w:szCs w:val="21"/>
              </w:rPr>
            </w:pPr>
          </w:p>
        </w:tc>
        <w:tc>
          <w:tcPr>
            <w:tcW w:w="557" w:type="pct"/>
            <w:noWrap w:val="0"/>
            <w:vAlign w:val="top"/>
          </w:tcPr>
          <w:p w14:paraId="5B4D9ABC">
            <w:pPr>
              <w:spacing w:line="360" w:lineRule="auto"/>
              <w:rPr>
                <w:rFonts w:ascii="Arial" w:hAnsi="Arial"/>
                <w:color w:val="000000"/>
                <w:szCs w:val="21"/>
              </w:rPr>
            </w:pPr>
          </w:p>
        </w:tc>
        <w:tc>
          <w:tcPr>
            <w:tcW w:w="553" w:type="pct"/>
            <w:noWrap w:val="0"/>
            <w:vAlign w:val="top"/>
          </w:tcPr>
          <w:p w14:paraId="344DFDD3">
            <w:pPr>
              <w:spacing w:line="360" w:lineRule="auto"/>
              <w:rPr>
                <w:rFonts w:ascii="Arial" w:hAnsi="Arial"/>
                <w:color w:val="000000"/>
                <w:szCs w:val="21"/>
              </w:rPr>
            </w:pPr>
          </w:p>
        </w:tc>
        <w:tc>
          <w:tcPr>
            <w:tcW w:w="577" w:type="pct"/>
            <w:noWrap w:val="0"/>
            <w:vAlign w:val="top"/>
          </w:tcPr>
          <w:p w14:paraId="65FB690E">
            <w:pPr>
              <w:spacing w:line="360" w:lineRule="auto"/>
              <w:rPr>
                <w:rFonts w:ascii="Arial" w:hAnsi="Arial"/>
                <w:color w:val="000000"/>
                <w:szCs w:val="21"/>
              </w:rPr>
            </w:pPr>
          </w:p>
        </w:tc>
        <w:tc>
          <w:tcPr>
            <w:tcW w:w="801" w:type="pct"/>
            <w:noWrap w:val="0"/>
            <w:vAlign w:val="top"/>
          </w:tcPr>
          <w:p w14:paraId="5D61983E">
            <w:pPr>
              <w:spacing w:line="360" w:lineRule="auto"/>
              <w:rPr>
                <w:rFonts w:ascii="Arial" w:hAnsi="Arial"/>
                <w:color w:val="000000"/>
                <w:szCs w:val="21"/>
              </w:rPr>
            </w:pPr>
          </w:p>
        </w:tc>
        <w:tc>
          <w:tcPr>
            <w:tcW w:w="411" w:type="pct"/>
            <w:noWrap w:val="0"/>
            <w:vAlign w:val="top"/>
          </w:tcPr>
          <w:p w14:paraId="4E9B925A">
            <w:pPr>
              <w:spacing w:line="360" w:lineRule="auto"/>
              <w:rPr>
                <w:rFonts w:ascii="Arial" w:hAnsi="Arial"/>
                <w:color w:val="000000"/>
                <w:szCs w:val="21"/>
              </w:rPr>
            </w:pPr>
          </w:p>
        </w:tc>
      </w:tr>
      <w:tr w14:paraId="2A11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14:paraId="2E4CAB2C">
            <w:pPr>
              <w:spacing w:line="360" w:lineRule="auto"/>
              <w:rPr>
                <w:rFonts w:ascii="Arial" w:hAnsi="Arial"/>
                <w:color w:val="000000"/>
                <w:szCs w:val="21"/>
              </w:rPr>
            </w:pPr>
          </w:p>
        </w:tc>
        <w:tc>
          <w:tcPr>
            <w:tcW w:w="567" w:type="pct"/>
            <w:noWrap w:val="0"/>
            <w:vAlign w:val="top"/>
          </w:tcPr>
          <w:p w14:paraId="6B3C265C">
            <w:pPr>
              <w:spacing w:line="360" w:lineRule="auto"/>
              <w:rPr>
                <w:rFonts w:ascii="Arial" w:hAnsi="Arial"/>
                <w:color w:val="000000"/>
                <w:szCs w:val="21"/>
              </w:rPr>
            </w:pPr>
          </w:p>
        </w:tc>
        <w:tc>
          <w:tcPr>
            <w:tcW w:w="557" w:type="pct"/>
            <w:noWrap w:val="0"/>
            <w:vAlign w:val="top"/>
          </w:tcPr>
          <w:p w14:paraId="0DDC1E60">
            <w:pPr>
              <w:spacing w:line="360" w:lineRule="auto"/>
              <w:rPr>
                <w:rFonts w:ascii="Arial" w:hAnsi="Arial"/>
                <w:color w:val="000000"/>
                <w:szCs w:val="21"/>
              </w:rPr>
            </w:pPr>
          </w:p>
        </w:tc>
        <w:tc>
          <w:tcPr>
            <w:tcW w:w="474" w:type="pct"/>
            <w:noWrap w:val="0"/>
            <w:vAlign w:val="top"/>
          </w:tcPr>
          <w:p w14:paraId="670A0B61">
            <w:pPr>
              <w:spacing w:line="360" w:lineRule="auto"/>
              <w:rPr>
                <w:rFonts w:ascii="Arial" w:hAnsi="Arial"/>
                <w:color w:val="000000"/>
                <w:szCs w:val="21"/>
              </w:rPr>
            </w:pPr>
          </w:p>
        </w:tc>
        <w:tc>
          <w:tcPr>
            <w:tcW w:w="557" w:type="pct"/>
            <w:noWrap w:val="0"/>
            <w:vAlign w:val="top"/>
          </w:tcPr>
          <w:p w14:paraId="35039B63">
            <w:pPr>
              <w:spacing w:line="360" w:lineRule="auto"/>
              <w:rPr>
                <w:rFonts w:ascii="Arial" w:hAnsi="Arial"/>
                <w:color w:val="000000"/>
                <w:szCs w:val="21"/>
              </w:rPr>
            </w:pPr>
          </w:p>
        </w:tc>
        <w:tc>
          <w:tcPr>
            <w:tcW w:w="553" w:type="pct"/>
            <w:noWrap w:val="0"/>
            <w:vAlign w:val="top"/>
          </w:tcPr>
          <w:p w14:paraId="6F260706">
            <w:pPr>
              <w:spacing w:line="360" w:lineRule="auto"/>
              <w:rPr>
                <w:rFonts w:ascii="Arial" w:hAnsi="Arial"/>
                <w:color w:val="000000"/>
                <w:szCs w:val="21"/>
              </w:rPr>
            </w:pPr>
          </w:p>
        </w:tc>
        <w:tc>
          <w:tcPr>
            <w:tcW w:w="577" w:type="pct"/>
            <w:noWrap w:val="0"/>
            <w:vAlign w:val="top"/>
          </w:tcPr>
          <w:p w14:paraId="15E65A9E">
            <w:pPr>
              <w:spacing w:line="360" w:lineRule="auto"/>
              <w:rPr>
                <w:rFonts w:ascii="Arial" w:hAnsi="Arial"/>
                <w:color w:val="000000"/>
                <w:szCs w:val="21"/>
              </w:rPr>
            </w:pPr>
          </w:p>
        </w:tc>
        <w:tc>
          <w:tcPr>
            <w:tcW w:w="801" w:type="pct"/>
            <w:noWrap w:val="0"/>
            <w:vAlign w:val="top"/>
          </w:tcPr>
          <w:p w14:paraId="128D10D1">
            <w:pPr>
              <w:spacing w:line="360" w:lineRule="auto"/>
              <w:rPr>
                <w:rFonts w:ascii="Arial" w:hAnsi="Arial"/>
                <w:color w:val="000000"/>
                <w:szCs w:val="21"/>
              </w:rPr>
            </w:pPr>
          </w:p>
        </w:tc>
        <w:tc>
          <w:tcPr>
            <w:tcW w:w="411" w:type="pct"/>
            <w:noWrap w:val="0"/>
            <w:vAlign w:val="top"/>
          </w:tcPr>
          <w:p w14:paraId="2E000350">
            <w:pPr>
              <w:spacing w:line="360" w:lineRule="auto"/>
              <w:rPr>
                <w:rFonts w:ascii="Arial" w:hAnsi="Arial"/>
                <w:color w:val="000000"/>
                <w:szCs w:val="21"/>
              </w:rPr>
            </w:pPr>
          </w:p>
        </w:tc>
      </w:tr>
      <w:tr w14:paraId="3C92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14:paraId="32528E9C">
            <w:pPr>
              <w:spacing w:line="360" w:lineRule="auto"/>
              <w:rPr>
                <w:rFonts w:ascii="Arial" w:hAnsi="Arial"/>
                <w:color w:val="000000"/>
                <w:szCs w:val="21"/>
              </w:rPr>
            </w:pPr>
          </w:p>
        </w:tc>
        <w:tc>
          <w:tcPr>
            <w:tcW w:w="567" w:type="pct"/>
            <w:noWrap w:val="0"/>
            <w:vAlign w:val="top"/>
          </w:tcPr>
          <w:p w14:paraId="543B2686">
            <w:pPr>
              <w:spacing w:line="360" w:lineRule="auto"/>
              <w:rPr>
                <w:rFonts w:ascii="Arial" w:hAnsi="Arial"/>
                <w:color w:val="000000"/>
                <w:szCs w:val="21"/>
              </w:rPr>
            </w:pPr>
          </w:p>
        </w:tc>
        <w:tc>
          <w:tcPr>
            <w:tcW w:w="557" w:type="pct"/>
            <w:noWrap w:val="0"/>
            <w:vAlign w:val="top"/>
          </w:tcPr>
          <w:p w14:paraId="5F21B8E2">
            <w:pPr>
              <w:spacing w:line="360" w:lineRule="auto"/>
              <w:rPr>
                <w:rFonts w:ascii="Arial" w:hAnsi="Arial"/>
                <w:color w:val="000000"/>
                <w:szCs w:val="21"/>
              </w:rPr>
            </w:pPr>
          </w:p>
        </w:tc>
        <w:tc>
          <w:tcPr>
            <w:tcW w:w="474" w:type="pct"/>
            <w:noWrap w:val="0"/>
            <w:vAlign w:val="top"/>
          </w:tcPr>
          <w:p w14:paraId="08B1300B">
            <w:pPr>
              <w:spacing w:line="360" w:lineRule="auto"/>
              <w:rPr>
                <w:rFonts w:ascii="Arial" w:hAnsi="Arial"/>
                <w:color w:val="000000"/>
                <w:szCs w:val="21"/>
              </w:rPr>
            </w:pPr>
          </w:p>
        </w:tc>
        <w:tc>
          <w:tcPr>
            <w:tcW w:w="557" w:type="pct"/>
            <w:noWrap w:val="0"/>
            <w:vAlign w:val="top"/>
          </w:tcPr>
          <w:p w14:paraId="09DD33C7">
            <w:pPr>
              <w:spacing w:line="360" w:lineRule="auto"/>
              <w:rPr>
                <w:rFonts w:ascii="Arial" w:hAnsi="Arial"/>
                <w:color w:val="000000"/>
                <w:szCs w:val="21"/>
              </w:rPr>
            </w:pPr>
          </w:p>
        </w:tc>
        <w:tc>
          <w:tcPr>
            <w:tcW w:w="553" w:type="pct"/>
            <w:noWrap w:val="0"/>
            <w:vAlign w:val="top"/>
          </w:tcPr>
          <w:p w14:paraId="7BC3AD11">
            <w:pPr>
              <w:spacing w:line="360" w:lineRule="auto"/>
              <w:rPr>
                <w:rFonts w:ascii="Arial" w:hAnsi="Arial"/>
                <w:color w:val="000000"/>
                <w:szCs w:val="21"/>
              </w:rPr>
            </w:pPr>
          </w:p>
        </w:tc>
        <w:tc>
          <w:tcPr>
            <w:tcW w:w="577" w:type="pct"/>
            <w:noWrap w:val="0"/>
            <w:vAlign w:val="top"/>
          </w:tcPr>
          <w:p w14:paraId="4C06D4AD">
            <w:pPr>
              <w:spacing w:line="360" w:lineRule="auto"/>
              <w:rPr>
                <w:rFonts w:ascii="Arial" w:hAnsi="Arial"/>
                <w:color w:val="000000"/>
                <w:szCs w:val="21"/>
              </w:rPr>
            </w:pPr>
          </w:p>
        </w:tc>
        <w:tc>
          <w:tcPr>
            <w:tcW w:w="801" w:type="pct"/>
            <w:noWrap w:val="0"/>
            <w:vAlign w:val="top"/>
          </w:tcPr>
          <w:p w14:paraId="1E0282BC">
            <w:pPr>
              <w:spacing w:line="360" w:lineRule="auto"/>
              <w:rPr>
                <w:rFonts w:ascii="Arial" w:hAnsi="Arial"/>
                <w:color w:val="000000"/>
                <w:szCs w:val="21"/>
              </w:rPr>
            </w:pPr>
          </w:p>
        </w:tc>
        <w:tc>
          <w:tcPr>
            <w:tcW w:w="411" w:type="pct"/>
            <w:noWrap w:val="0"/>
            <w:vAlign w:val="top"/>
          </w:tcPr>
          <w:p w14:paraId="16558E86">
            <w:pPr>
              <w:spacing w:line="360" w:lineRule="auto"/>
              <w:rPr>
                <w:rFonts w:ascii="Arial" w:hAnsi="Arial"/>
                <w:color w:val="000000"/>
                <w:szCs w:val="21"/>
              </w:rPr>
            </w:pPr>
          </w:p>
        </w:tc>
      </w:tr>
      <w:tr w14:paraId="1785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14:paraId="412E5EC0">
            <w:pPr>
              <w:spacing w:line="360" w:lineRule="auto"/>
              <w:rPr>
                <w:rFonts w:ascii="Arial" w:hAnsi="Arial"/>
                <w:color w:val="000000"/>
                <w:szCs w:val="21"/>
              </w:rPr>
            </w:pPr>
          </w:p>
        </w:tc>
        <w:tc>
          <w:tcPr>
            <w:tcW w:w="567" w:type="pct"/>
            <w:noWrap w:val="0"/>
            <w:vAlign w:val="top"/>
          </w:tcPr>
          <w:p w14:paraId="6AB4770A">
            <w:pPr>
              <w:spacing w:line="360" w:lineRule="auto"/>
              <w:rPr>
                <w:rFonts w:ascii="Arial" w:hAnsi="Arial"/>
                <w:color w:val="000000"/>
                <w:szCs w:val="21"/>
              </w:rPr>
            </w:pPr>
          </w:p>
        </w:tc>
        <w:tc>
          <w:tcPr>
            <w:tcW w:w="557" w:type="pct"/>
            <w:noWrap w:val="0"/>
            <w:vAlign w:val="top"/>
          </w:tcPr>
          <w:p w14:paraId="7B49D8AD">
            <w:pPr>
              <w:spacing w:line="360" w:lineRule="auto"/>
              <w:rPr>
                <w:rFonts w:ascii="Arial" w:hAnsi="Arial"/>
                <w:color w:val="000000"/>
                <w:szCs w:val="21"/>
              </w:rPr>
            </w:pPr>
          </w:p>
        </w:tc>
        <w:tc>
          <w:tcPr>
            <w:tcW w:w="474" w:type="pct"/>
            <w:noWrap w:val="0"/>
            <w:vAlign w:val="top"/>
          </w:tcPr>
          <w:p w14:paraId="4A656090">
            <w:pPr>
              <w:spacing w:line="360" w:lineRule="auto"/>
              <w:rPr>
                <w:rFonts w:ascii="Arial" w:hAnsi="Arial"/>
                <w:color w:val="000000"/>
                <w:szCs w:val="21"/>
              </w:rPr>
            </w:pPr>
          </w:p>
        </w:tc>
        <w:tc>
          <w:tcPr>
            <w:tcW w:w="557" w:type="pct"/>
            <w:noWrap w:val="0"/>
            <w:vAlign w:val="top"/>
          </w:tcPr>
          <w:p w14:paraId="7378D22D">
            <w:pPr>
              <w:spacing w:line="360" w:lineRule="auto"/>
              <w:rPr>
                <w:rFonts w:ascii="Arial" w:hAnsi="Arial"/>
                <w:color w:val="000000"/>
                <w:szCs w:val="21"/>
              </w:rPr>
            </w:pPr>
          </w:p>
        </w:tc>
        <w:tc>
          <w:tcPr>
            <w:tcW w:w="553" w:type="pct"/>
            <w:noWrap w:val="0"/>
            <w:vAlign w:val="top"/>
          </w:tcPr>
          <w:p w14:paraId="76CB07BB">
            <w:pPr>
              <w:spacing w:line="360" w:lineRule="auto"/>
              <w:rPr>
                <w:rFonts w:ascii="Arial" w:hAnsi="Arial"/>
                <w:color w:val="000000"/>
                <w:szCs w:val="21"/>
              </w:rPr>
            </w:pPr>
          </w:p>
        </w:tc>
        <w:tc>
          <w:tcPr>
            <w:tcW w:w="577" w:type="pct"/>
            <w:noWrap w:val="0"/>
            <w:vAlign w:val="top"/>
          </w:tcPr>
          <w:p w14:paraId="7AE71ECD">
            <w:pPr>
              <w:spacing w:line="360" w:lineRule="auto"/>
              <w:rPr>
                <w:rFonts w:ascii="Arial" w:hAnsi="Arial"/>
                <w:color w:val="000000"/>
                <w:szCs w:val="21"/>
              </w:rPr>
            </w:pPr>
          </w:p>
        </w:tc>
        <w:tc>
          <w:tcPr>
            <w:tcW w:w="801" w:type="pct"/>
            <w:noWrap w:val="0"/>
            <w:vAlign w:val="top"/>
          </w:tcPr>
          <w:p w14:paraId="1ECF82A3">
            <w:pPr>
              <w:spacing w:line="360" w:lineRule="auto"/>
              <w:rPr>
                <w:rFonts w:ascii="Arial" w:hAnsi="Arial"/>
                <w:color w:val="000000"/>
                <w:szCs w:val="21"/>
              </w:rPr>
            </w:pPr>
          </w:p>
        </w:tc>
        <w:tc>
          <w:tcPr>
            <w:tcW w:w="411" w:type="pct"/>
            <w:noWrap w:val="0"/>
            <w:vAlign w:val="top"/>
          </w:tcPr>
          <w:p w14:paraId="6598FE39">
            <w:pPr>
              <w:spacing w:line="360" w:lineRule="auto"/>
              <w:rPr>
                <w:rFonts w:ascii="Arial" w:hAnsi="Arial"/>
                <w:color w:val="000000"/>
                <w:szCs w:val="21"/>
              </w:rPr>
            </w:pPr>
          </w:p>
        </w:tc>
      </w:tr>
      <w:tr w14:paraId="4044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14:paraId="035150BB">
            <w:pPr>
              <w:spacing w:line="360" w:lineRule="auto"/>
              <w:rPr>
                <w:rFonts w:ascii="Arial" w:hAnsi="Arial"/>
                <w:color w:val="000000"/>
                <w:szCs w:val="21"/>
              </w:rPr>
            </w:pPr>
          </w:p>
        </w:tc>
        <w:tc>
          <w:tcPr>
            <w:tcW w:w="567" w:type="pct"/>
            <w:noWrap w:val="0"/>
            <w:vAlign w:val="top"/>
          </w:tcPr>
          <w:p w14:paraId="6E791FD0">
            <w:pPr>
              <w:spacing w:line="360" w:lineRule="auto"/>
              <w:rPr>
                <w:rFonts w:ascii="Arial" w:hAnsi="Arial"/>
                <w:color w:val="000000"/>
                <w:szCs w:val="21"/>
              </w:rPr>
            </w:pPr>
          </w:p>
        </w:tc>
        <w:tc>
          <w:tcPr>
            <w:tcW w:w="557" w:type="pct"/>
            <w:noWrap w:val="0"/>
            <w:vAlign w:val="top"/>
          </w:tcPr>
          <w:p w14:paraId="717EEC0B">
            <w:pPr>
              <w:spacing w:line="360" w:lineRule="auto"/>
              <w:rPr>
                <w:rFonts w:ascii="Arial" w:hAnsi="Arial"/>
                <w:color w:val="000000"/>
                <w:szCs w:val="21"/>
              </w:rPr>
            </w:pPr>
          </w:p>
        </w:tc>
        <w:tc>
          <w:tcPr>
            <w:tcW w:w="474" w:type="pct"/>
            <w:noWrap w:val="0"/>
            <w:vAlign w:val="top"/>
          </w:tcPr>
          <w:p w14:paraId="627881F1">
            <w:pPr>
              <w:spacing w:line="360" w:lineRule="auto"/>
              <w:rPr>
                <w:rFonts w:ascii="Arial" w:hAnsi="Arial"/>
                <w:color w:val="000000"/>
                <w:szCs w:val="21"/>
              </w:rPr>
            </w:pPr>
          </w:p>
        </w:tc>
        <w:tc>
          <w:tcPr>
            <w:tcW w:w="557" w:type="pct"/>
            <w:noWrap w:val="0"/>
            <w:vAlign w:val="top"/>
          </w:tcPr>
          <w:p w14:paraId="7DA9E567">
            <w:pPr>
              <w:spacing w:line="360" w:lineRule="auto"/>
              <w:rPr>
                <w:rFonts w:ascii="Arial" w:hAnsi="Arial"/>
                <w:color w:val="000000"/>
                <w:szCs w:val="21"/>
              </w:rPr>
            </w:pPr>
          </w:p>
        </w:tc>
        <w:tc>
          <w:tcPr>
            <w:tcW w:w="553" w:type="pct"/>
            <w:noWrap w:val="0"/>
            <w:vAlign w:val="top"/>
          </w:tcPr>
          <w:p w14:paraId="5519D159">
            <w:pPr>
              <w:spacing w:line="360" w:lineRule="auto"/>
              <w:rPr>
                <w:rFonts w:ascii="Arial" w:hAnsi="Arial"/>
                <w:color w:val="000000"/>
                <w:szCs w:val="21"/>
              </w:rPr>
            </w:pPr>
          </w:p>
        </w:tc>
        <w:tc>
          <w:tcPr>
            <w:tcW w:w="577" w:type="pct"/>
            <w:noWrap w:val="0"/>
            <w:vAlign w:val="top"/>
          </w:tcPr>
          <w:p w14:paraId="00400C3D">
            <w:pPr>
              <w:spacing w:line="360" w:lineRule="auto"/>
              <w:rPr>
                <w:rFonts w:ascii="Arial" w:hAnsi="Arial"/>
                <w:color w:val="000000"/>
                <w:szCs w:val="21"/>
              </w:rPr>
            </w:pPr>
          </w:p>
        </w:tc>
        <w:tc>
          <w:tcPr>
            <w:tcW w:w="801" w:type="pct"/>
            <w:noWrap w:val="0"/>
            <w:vAlign w:val="top"/>
          </w:tcPr>
          <w:p w14:paraId="09F59C43">
            <w:pPr>
              <w:spacing w:line="360" w:lineRule="auto"/>
              <w:rPr>
                <w:rFonts w:ascii="Arial" w:hAnsi="Arial"/>
                <w:color w:val="000000"/>
                <w:szCs w:val="21"/>
              </w:rPr>
            </w:pPr>
          </w:p>
        </w:tc>
        <w:tc>
          <w:tcPr>
            <w:tcW w:w="411" w:type="pct"/>
            <w:noWrap w:val="0"/>
            <w:vAlign w:val="top"/>
          </w:tcPr>
          <w:p w14:paraId="75B361BC">
            <w:pPr>
              <w:spacing w:line="360" w:lineRule="auto"/>
              <w:rPr>
                <w:rFonts w:ascii="Arial" w:hAnsi="Arial"/>
                <w:color w:val="000000"/>
                <w:szCs w:val="21"/>
              </w:rPr>
            </w:pPr>
          </w:p>
        </w:tc>
      </w:tr>
      <w:tr w14:paraId="3C1C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14:paraId="6F5C6ADB">
            <w:pPr>
              <w:spacing w:line="360" w:lineRule="auto"/>
              <w:rPr>
                <w:rFonts w:ascii="Arial" w:hAnsi="Arial"/>
                <w:color w:val="000000"/>
                <w:szCs w:val="21"/>
              </w:rPr>
            </w:pPr>
          </w:p>
        </w:tc>
        <w:tc>
          <w:tcPr>
            <w:tcW w:w="567" w:type="pct"/>
            <w:noWrap w:val="0"/>
            <w:vAlign w:val="top"/>
          </w:tcPr>
          <w:p w14:paraId="7EEBEDE8">
            <w:pPr>
              <w:spacing w:line="360" w:lineRule="auto"/>
              <w:rPr>
                <w:rFonts w:ascii="Arial" w:hAnsi="Arial"/>
                <w:color w:val="000000"/>
                <w:szCs w:val="21"/>
              </w:rPr>
            </w:pPr>
          </w:p>
        </w:tc>
        <w:tc>
          <w:tcPr>
            <w:tcW w:w="557" w:type="pct"/>
            <w:noWrap w:val="0"/>
            <w:vAlign w:val="top"/>
          </w:tcPr>
          <w:p w14:paraId="7C905C9A">
            <w:pPr>
              <w:spacing w:line="360" w:lineRule="auto"/>
              <w:rPr>
                <w:rFonts w:ascii="Arial" w:hAnsi="Arial"/>
                <w:color w:val="000000"/>
                <w:szCs w:val="21"/>
              </w:rPr>
            </w:pPr>
          </w:p>
        </w:tc>
        <w:tc>
          <w:tcPr>
            <w:tcW w:w="474" w:type="pct"/>
            <w:noWrap w:val="0"/>
            <w:vAlign w:val="top"/>
          </w:tcPr>
          <w:p w14:paraId="28FED580">
            <w:pPr>
              <w:spacing w:line="360" w:lineRule="auto"/>
              <w:rPr>
                <w:rFonts w:ascii="Arial" w:hAnsi="Arial"/>
                <w:color w:val="000000"/>
                <w:szCs w:val="21"/>
              </w:rPr>
            </w:pPr>
          </w:p>
        </w:tc>
        <w:tc>
          <w:tcPr>
            <w:tcW w:w="557" w:type="pct"/>
            <w:noWrap w:val="0"/>
            <w:vAlign w:val="top"/>
          </w:tcPr>
          <w:p w14:paraId="675FC894">
            <w:pPr>
              <w:spacing w:line="360" w:lineRule="auto"/>
              <w:rPr>
                <w:rFonts w:ascii="Arial" w:hAnsi="Arial"/>
                <w:color w:val="000000"/>
                <w:szCs w:val="21"/>
              </w:rPr>
            </w:pPr>
          </w:p>
        </w:tc>
        <w:tc>
          <w:tcPr>
            <w:tcW w:w="553" w:type="pct"/>
            <w:noWrap w:val="0"/>
            <w:vAlign w:val="top"/>
          </w:tcPr>
          <w:p w14:paraId="20D40863">
            <w:pPr>
              <w:spacing w:line="360" w:lineRule="auto"/>
              <w:rPr>
                <w:rFonts w:ascii="Arial" w:hAnsi="Arial"/>
                <w:color w:val="000000"/>
                <w:szCs w:val="21"/>
              </w:rPr>
            </w:pPr>
          </w:p>
        </w:tc>
        <w:tc>
          <w:tcPr>
            <w:tcW w:w="577" w:type="pct"/>
            <w:noWrap w:val="0"/>
            <w:vAlign w:val="top"/>
          </w:tcPr>
          <w:p w14:paraId="7C3BAD48">
            <w:pPr>
              <w:spacing w:line="360" w:lineRule="auto"/>
              <w:rPr>
                <w:rFonts w:ascii="Arial" w:hAnsi="Arial"/>
                <w:color w:val="000000"/>
                <w:szCs w:val="21"/>
              </w:rPr>
            </w:pPr>
          </w:p>
        </w:tc>
        <w:tc>
          <w:tcPr>
            <w:tcW w:w="801" w:type="pct"/>
            <w:noWrap w:val="0"/>
            <w:vAlign w:val="top"/>
          </w:tcPr>
          <w:p w14:paraId="2065D7E9">
            <w:pPr>
              <w:spacing w:line="360" w:lineRule="auto"/>
              <w:rPr>
                <w:rFonts w:ascii="Arial" w:hAnsi="Arial"/>
                <w:color w:val="000000"/>
                <w:szCs w:val="21"/>
              </w:rPr>
            </w:pPr>
          </w:p>
        </w:tc>
        <w:tc>
          <w:tcPr>
            <w:tcW w:w="411" w:type="pct"/>
            <w:noWrap w:val="0"/>
            <w:vAlign w:val="top"/>
          </w:tcPr>
          <w:p w14:paraId="1B2A4BD2">
            <w:pPr>
              <w:spacing w:line="360" w:lineRule="auto"/>
              <w:rPr>
                <w:rFonts w:ascii="Arial" w:hAnsi="Arial"/>
                <w:color w:val="000000"/>
                <w:szCs w:val="21"/>
              </w:rPr>
            </w:pPr>
          </w:p>
        </w:tc>
      </w:tr>
    </w:tbl>
    <w:p w14:paraId="3EE6A4B2">
      <w:pPr>
        <w:widowControl/>
        <w:spacing w:line="360" w:lineRule="auto"/>
        <w:ind w:firstLine="420" w:firstLineChars="200"/>
        <w:jc w:val="left"/>
        <w:rPr>
          <w:rFonts w:ascii="宋体" w:hAnsi="宋体"/>
          <w:color w:val="000000"/>
          <w:szCs w:val="21"/>
        </w:rPr>
      </w:pPr>
      <w:r>
        <w:rPr>
          <w:rFonts w:hint="eastAsia" w:ascii="宋体" w:hAnsi="宋体"/>
          <w:color w:val="000000"/>
          <w:szCs w:val="21"/>
        </w:rPr>
        <w:t>投标人应列出拟在本合同中任职的主要管理人员和工程技术人员的安排，这些人员应包括现场项目经理及其主要人员等，详见如下表格：</w:t>
      </w:r>
    </w:p>
    <w:p w14:paraId="55D12ED7">
      <w:pPr>
        <w:widowControl/>
        <w:spacing w:line="360" w:lineRule="auto"/>
        <w:ind w:firstLine="482" w:firstLineChars="200"/>
        <w:jc w:val="center"/>
        <w:rPr>
          <w:rFonts w:ascii="宋体" w:hAnsi="宋体"/>
          <w:b/>
          <w:bCs/>
          <w:color w:val="000000"/>
          <w:sz w:val="24"/>
        </w:rPr>
      </w:pPr>
      <w:r>
        <w:rPr>
          <w:rFonts w:hint="eastAsia" w:ascii="宋体" w:hAnsi="宋体"/>
          <w:b/>
          <w:bCs/>
          <w:color w:val="000000"/>
          <w:sz w:val="24"/>
        </w:rPr>
        <w:t>现场主要人员安排（表一）</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100"/>
        <w:gridCol w:w="4665"/>
        <w:gridCol w:w="2363"/>
      </w:tblGrid>
      <w:tr w14:paraId="55BF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18" w:hRule="atLeast"/>
          <w:jc w:val="center"/>
        </w:trPr>
        <w:tc>
          <w:tcPr>
            <w:tcW w:w="3705" w:type="pct"/>
            <w:gridSpan w:val="2"/>
            <w:noWrap w:val="0"/>
            <w:vAlign w:val="center"/>
          </w:tcPr>
          <w:p w14:paraId="6780E9D9">
            <w:pPr>
              <w:jc w:val="center"/>
              <w:rPr>
                <w:rFonts w:ascii="宋体" w:hAnsi="宋体"/>
                <w:color w:val="000000"/>
                <w:kern w:val="0"/>
                <w:szCs w:val="21"/>
              </w:rPr>
            </w:pPr>
            <w:r>
              <w:rPr>
                <w:rFonts w:hint="eastAsia" w:ascii="宋体" w:hAnsi="宋体"/>
                <w:color w:val="000000"/>
                <w:kern w:val="0"/>
                <w:szCs w:val="21"/>
              </w:rPr>
              <w:t>人员类别</w:t>
            </w:r>
          </w:p>
        </w:tc>
        <w:tc>
          <w:tcPr>
            <w:tcW w:w="1294" w:type="pct"/>
            <w:noWrap w:val="0"/>
            <w:vAlign w:val="center"/>
          </w:tcPr>
          <w:p w14:paraId="2B403777">
            <w:pPr>
              <w:jc w:val="center"/>
              <w:rPr>
                <w:rFonts w:ascii="宋体" w:hAnsi="宋体"/>
                <w:color w:val="000000"/>
                <w:kern w:val="0"/>
                <w:szCs w:val="21"/>
              </w:rPr>
            </w:pPr>
            <w:r>
              <w:rPr>
                <w:rFonts w:hint="eastAsia" w:ascii="宋体" w:hAnsi="宋体"/>
                <w:color w:val="000000"/>
                <w:kern w:val="0"/>
                <w:szCs w:val="21"/>
              </w:rPr>
              <w:t>人数</w:t>
            </w:r>
          </w:p>
        </w:tc>
      </w:tr>
      <w:tr w14:paraId="2E73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trHeight w:val="342" w:hRule="atLeast"/>
          <w:jc w:val="center"/>
        </w:trPr>
        <w:tc>
          <w:tcPr>
            <w:tcW w:w="1150" w:type="pct"/>
            <w:vMerge w:val="restart"/>
            <w:noWrap w:val="0"/>
            <w:vAlign w:val="center"/>
          </w:tcPr>
          <w:p w14:paraId="2EE78B46">
            <w:pPr>
              <w:jc w:val="center"/>
              <w:rPr>
                <w:rFonts w:ascii="宋体" w:hAnsi="宋体"/>
                <w:color w:val="000000"/>
                <w:kern w:val="0"/>
                <w:szCs w:val="21"/>
              </w:rPr>
            </w:pPr>
            <w:r>
              <w:rPr>
                <w:rFonts w:hint="eastAsia" w:ascii="宋体" w:hAnsi="宋体"/>
                <w:color w:val="000000"/>
                <w:kern w:val="0"/>
                <w:szCs w:val="21"/>
              </w:rPr>
              <w:t>项目管理人员</w:t>
            </w:r>
          </w:p>
        </w:tc>
        <w:tc>
          <w:tcPr>
            <w:tcW w:w="2554" w:type="pct"/>
            <w:noWrap w:val="0"/>
            <w:vAlign w:val="center"/>
          </w:tcPr>
          <w:p w14:paraId="7E978571">
            <w:pPr>
              <w:jc w:val="center"/>
              <w:rPr>
                <w:rFonts w:ascii="宋体" w:hAnsi="宋体"/>
                <w:color w:val="000000"/>
                <w:kern w:val="0"/>
                <w:szCs w:val="21"/>
              </w:rPr>
            </w:pPr>
            <w:r>
              <w:rPr>
                <w:rFonts w:hint="eastAsia" w:ascii="宋体" w:hAnsi="宋体"/>
                <w:color w:val="000000"/>
                <w:kern w:val="0"/>
                <w:szCs w:val="21"/>
              </w:rPr>
              <w:t>项目经理</w:t>
            </w:r>
          </w:p>
        </w:tc>
        <w:tc>
          <w:tcPr>
            <w:tcW w:w="1294" w:type="pct"/>
            <w:noWrap w:val="0"/>
            <w:vAlign w:val="center"/>
          </w:tcPr>
          <w:p w14:paraId="456CD30A">
            <w:pPr>
              <w:jc w:val="center"/>
              <w:rPr>
                <w:rFonts w:ascii="宋体" w:hAnsi="宋体"/>
                <w:color w:val="000000"/>
                <w:kern w:val="0"/>
                <w:szCs w:val="21"/>
              </w:rPr>
            </w:pPr>
          </w:p>
        </w:tc>
      </w:tr>
      <w:tr w14:paraId="1C3C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trHeight w:val="342" w:hRule="atLeast"/>
          <w:jc w:val="center"/>
        </w:trPr>
        <w:tc>
          <w:tcPr>
            <w:tcW w:w="1150" w:type="pct"/>
            <w:vMerge w:val="continue"/>
            <w:noWrap w:val="0"/>
            <w:vAlign w:val="center"/>
          </w:tcPr>
          <w:p w14:paraId="3486835B">
            <w:pPr>
              <w:jc w:val="center"/>
              <w:rPr>
                <w:rFonts w:ascii="宋体" w:hAnsi="宋体"/>
                <w:color w:val="000000"/>
                <w:kern w:val="0"/>
                <w:szCs w:val="21"/>
              </w:rPr>
            </w:pPr>
          </w:p>
        </w:tc>
        <w:tc>
          <w:tcPr>
            <w:tcW w:w="2554" w:type="pct"/>
            <w:noWrap w:val="0"/>
            <w:vAlign w:val="center"/>
          </w:tcPr>
          <w:p w14:paraId="2E2071B3">
            <w:pPr>
              <w:spacing w:line="0" w:lineRule="atLeast"/>
              <w:jc w:val="center"/>
              <w:rPr>
                <w:rFonts w:ascii="宋体" w:hAnsi="宋体"/>
                <w:color w:val="000000"/>
                <w:kern w:val="0"/>
                <w:szCs w:val="21"/>
              </w:rPr>
            </w:pPr>
            <w:r>
              <w:rPr>
                <w:rFonts w:hint="eastAsia" w:ascii="宋体" w:hAnsi="宋体"/>
                <w:color w:val="000000"/>
                <w:szCs w:val="21"/>
              </w:rPr>
              <w:t>技术负责人</w:t>
            </w:r>
          </w:p>
        </w:tc>
        <w:tc>
          <w:tcPr>
            <w:tcW w:w="1294" w:type="pct"/>
            <w:noWrap w:val="0"/>
            <w:vAlign w:val="center"/>
          </w:tcPr>
          <w:p w14:paraId="5D8C6F63">
            <w:pPr>
              <w:jc w:val="center"/>
              <w:rPr>
                <w:rFonts w:ascii="宋体" w:hAnsi="宋体"/>
                <w:color w:val="000000"/>
                <w:kern w:val="0"/>
                <w:szCs w:val="21"/>
              </w:rPr>
            </w:pPr>
          </w:p>
        </w:tc>
      </w:tr>
      <w:tr w14:paraId="274E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trHeight w:val="342" w:hRule="atLeast"/>
          <w:jc w:val="center"/>
        </w:trPr>
        <w:tc>
          <w:tcPr>
            <w:tcW w:w="1150" w:type="pct"/>
            <w:vMerge w:val="continue"/>
            <w:noWrap w:val="0"/>
            <w:vAlign w:val="center"/>
          </w:tcPr>
          <w:p w14:paraId="2129B371">
            <w:pPr>
              <w:jc w:val="center"/>
              <w:rPr>
                <w:rFonts w:ascii="宋体" w:hAnsi="宋体"/>
                <w:color w:val="000000"/>
                <w:kern w:val="0"/>
                <w:szCs w:val="21"/>
              </w:rPr>
            </w:pPr>
          </w:p>
        </w:tc>
        <w:tc>
          <w:tcPr>
            <w:tcW w:w="2554" w:type="pct"/>
            <w:noWrap w:val="0"/>
            <w:vAlign w:val="center"/>
          </w:tcPr>
          <w:p w14:paraId="6C4D4B2A">
            <w:pPr>
              <w:jc w:val="center"/>
              <w:rPr>
                <w:rFonts w:ascii="宋体" w:hAnsi="宋体"/>
                <w:color w:val="000000"/>
                <w:kern w:val="0"/>
                <w:szCs w:val="21"/>
              </w:rPr>
            </w:pPr>
            <w:r>
              <w:rPr>
                <w:rFonts w:hint="eastAsia" w:ascii="宋体" w:hAnsi="宋体"/>
                <w:color w:val="000000"/>
                <w:kern w:val="0"/>
                <w:szCs w:val="21"/>
              </w:rPr>
              <w:t>……</w:t>
            </w:r>
          </w:p>
        </w:tc>
        <w:tc>
          <w:tcPr>
            <w:tcW w:w="1294" w:type="pct"/>
            <w:noWrap w:val="0"/>
            <w:vAlign w:val="center"/>
          </w:tcPr>
          <w:p w14:paraId="6549448E">
            <w:pPr>
              <w:jc w:val="center"/>
              <w:rPr>
                <w:rFonts w:ascii="宋体" w:hAnsi="宋体"/>
                <w:color w:val="000000"/>
                <w:kern w:val="0"/>
                <w:szCs w:val="21"/>
              </w:rPr>
            </w:pPr>
          </w:p>
        </w:tc>
      </w:tr>
      <w:tr w14:paraId="6D31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restart"/>
            <w:noWrap w:val="0"/>
            <w:vAlign w:val="center"/>
          </w:tcPr>
          <w:p w14:paraId="6949C0F2">
            <w:pPr>
              <w:widowControl/>
              <w:jc w:val="center"/>
              <w:rPr>
                <w:rFonts w:hint="eastAsia" w:ascii="宋体" w:hAnsi="宋体"/>
                <w:color w:val="000000"/>
                <w:kern w:val="0"/>
                <w:szCs w:val="21"/>
              </w:rPr>
            </w:pPr>
            <w:r>
              <w:rPr>
                <w:rFonts w:hint="eastAsia" w:ascii="宋体" w:hAnsi="宋体"/>
                <w:color w:val="000000"/>
                <w:kern w:val="0"/>
                <w:szCs w:val="21"/>
              </w:rPr>
              <w:t>集成实施人员</w:t>
            </w:r>
          </w:p>
        </w:tc>
        <w:tc>
          <w:tcPr>
            <w:tcW w:w="2554" w:type="pct"/>
            <w:noWrap w:val="0"/>
            <w:vAlign w:val="center"/>
          </w:tcPr>
          <w:p w14:paraId="23D022D0">
            <w:pPr>
              <w:widowControl/>
              <w:jc w:val="center"/>
              <w:rPr>
                <w:rFonts w:hint="eastAsia" w:ascii="宋体" w:hAnsi="宋体" w:cs="宋体"/>
                <w:color w:val="000000"/>
                <w:kern w:val="0"/>
                <w:szCs w:val="21"/>
              </w:rPr>
            </w:pPr>
            <w:r>
              <w:rPr>
                <w:rFonts w:hint="eastAsia" w:ascii="宋体" w:hAnsi="宋体" w:cs="宋体"/>
                <w:bCs/>
                <w:color w:val="000000"/>
              </w:rPr>
              <w:t>技术工程师</w:t>
            </w:r>
          </w:p>
        </w:tc>
        <w:tc>
          <w:tcPr>
            <w:tcW w:w="1294" w:type="pct"/>
            <w:noWrap w:val="0"/>
            <w:vAlign w:val="center"/>
          </w:tcPr>
          <w:p w14:paraId="31BA77B3">
            <w:pPr>
              <w:jc w:val="center"/>
              <w:rPr>
                <w:rFonts w:ascii="宋体" w:hAnsi="宋体"/>
                <w:color w:val="000000"/>
                <w:kern w:val="0"/>
                <w:szCs w:val="21"/>
              </w:rPr>
            </w:pPr>
          </w:p>
        </w:tc>
      </w:tr>
      <w:tr w14:paraId="6139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5AD16228">
            <w:pPr>
              <w:widowControl/>
              <w:jc w:val="center"/>
              <w:rPr>
                <w:rFonts w:hint="eastAsia" w:ascii="宋体" w:hAnsi="宋体"/>
                <w:color w:val="000000"/>
                <w:kern w:val="0"/>
                <w:szCs w:val="21"/>
              </w:rPr>
            </w:pPr>
          </w:p>
        </w:tc>
        <w:tc>
          <w:tcPr>
            <w:tcW w:w="2554" w:type="pct"/>
            <w:noWrap w:val="0"/>
            <w:vAlign w:val="center"/>
          </w:tcPr>
          <w:p w14:paraId="3A0B91CA">
            <w:pPr>
              <w:widowControl/>
              <w:jc w:val="center"/>
              <w:rPr>
                <w:rFonts w:hint="eastAsia" w:ascii="宋体" w:hAnsi="宋体" w:cs="宋体"/>
                <w:color w:val="000000"/>
                <w:kern w:val="0"/>
                <w:szCs w:val="21"/>
              </w:rPr>
            </w:pPr>
          </w:p>
        </w:tc>
        <w:tc>
          <w:tcPr>
            <w:tcW w:w="1294" w:type="pct"/>
            <w:noWrap w:val="0"/>
            <w:vAlign w:val="center"/>
          </w:tcPr>
          <w:p w14:paraId="74313D99">
            <w:pPr>
              <w:jc w:val="center"/>
              <w:rPr>
                <w:rFonts w:ascii="宋体" w:hAnsi="宋体"/>
                <w:color w:val="000000"/>
                <w:kern w:val="0"/>
                <w:szCs w:val="21"/>
              </w:rPr>
            </w:pPr>
          </w:p>
        </w:tc>
      </w:tr>
      <w:tr w14:paraId="5554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1AC5F61A">
            <w:pPr>
              <w:widowControl/>
              <w:jc w:val="center"/>
              <w:rPr>
                <w:rFonts w:ascii="宋体" w:hAnsi="宋体"/>
                <w:color w:val="000000"/>
                <w:kern w:val="0"/>
                <w:szCs w:val="21"/>
              </w:rPr>
            </w:pPr>
          </w:p>
        </w:tc>
        <w:tc>
          <w:tcPr>
            <w:tcW w:w="2554" w:type="pct"/>
            <w:noWrap w:val="0"/>
            <w:vAlign w:val="center"/>
          </w:tcPr>
          <w:p w14:paraId="1DE45FE8">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294" w:type="pct"/>
            <w:noWrap w:val="0"/>
            <w:vAlign w:val="center"/>
          </w:tcPr>
          <w:p w14:paraId="63A68275">
            <w:pPr>
              <w:jc w:val="center"/>
              <w:rPr>
                <w:rFonts w:ascii="宋体" w:hAnsi="宋体"/>
                <w:color w:val="000000"/>
                <w:kern w:val="0"/>
                <w:szCs w:val="21"/>
              </w:rPr>
            </w:pPr>
          </w:p>
        </w:tc>
      </w:tr>
      <w:tr w14:paraId="0CD7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36C90F2B">
            <w:pPr>
              <w:widowControl/>
              <w:jc w:val="center"/>
              <w:rPr>
                <w:rFonts w:ascii="宋体" w:hAnsi="宋体"/>
                <w:color w:val="000000"/>
                <w:kern w:val="0"/>
                <w:szCs w:val="21"/>
              </w:rPr>
            </w:pPr>
          </w:p>
        </w:tc>
        <w:tc>
          <w:tcPr>
            <w:tcW w:w="2554" w:type="pct"/>
            <w:noWrap w:val="0"/>
            <w:vAlign w:val="center"/>
          </w:tcPr>
          <w:p w14:paraId="55DD9354">
            <w:pPr>
              <w:widowControl/>
              <w:jc w:val="center"/>
              <w:rPr>
                <w:rFonts w:hint="eastAsia" w:ascii="宋体" w:hAnsi="宋体" w:cs="宋体"/>
                <w:color w:val="000000"/>
                <w:kern w:val="0"/>
                <w:szCs w:val="21"/>
              </w:rPr>
            </w:pPr>
          </w:p>
        </w:tc>
        <w:tc>
          <w:tcPr>
            <w:tcW w:w="1294" w:type="pct"/>
            <w:noWrap w:val="0"/>
            <w:vAlign w:val="center"/>
          </w:tcPr>
          <w:p w14:paraId="75DC1353">
            <w:pPr>
              <w:jc w:val="center"/>
              <w:rPr>
                <w:rFonts w:ascii="宋体" w:hAnsi="宋体"/>
                <w:color w:val="000000"/>
                <w:kern w:val="0"/>
                <w:szCs w:val="21"/>
              </w:rPr>
            </w:pPr>
          </w:p>
        </w:tc>
      </w:tr>
      <w:tr w14:paraId="324E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0184FF37">
            <w:pPr>
              <w:widowControl/>
              <w:jc w:val="center"/>
              <w:rPr>
                <w:rFonts w:ascii="宋体" w:hAnsi="宋体"/>
                <w:color w:val="000000"/>
                <w:kern w:val="0"/>
                <w:szCs w:val="21"/>
              </w:rPr>
            </w:pPr>
          </w:p>
        </w:tc>
        <w:tc>
          <w:tcPr>
            <w:tcW w:w="2554" w:type="pct"/>
            <w:noWrap w:val="0"/>
            <w:vAlign w:val="center"/>
          </w:tcPr>
          <w:p w14:paraId="44F02CBB">
            <w:pPr>
              <w:widowControl/>
              <w:jc w:val="center"/>
              <w:rPr>
                <w:rFonts w:hint="eastAsia" w:ascii="宋体" w:hAnsi="宋体" w:cs="宋体"/>
                <w:color w:val="000000"/>
                <w:kern w:val="0"/>
                <w:szCs w:val="21"/>
              </w:rPr>
            </w:pPr>
          </w:p>
        </w:tc>
        <w:tc>
          <w:tcPr>
            <w:tcW w:w="1294" w:type="pct"/>
            <w:noWrap w:val="0"/>
            <w:vAlign w:val="center"/>
          </w:tcPr>
          <w:p w14:paraId="7697F55F">
            <w:pPr>
              <w:jc w:val="center"/>
              <w:rPr>
                <w:rFonts w:ascii="宋体" w:hAnsi="宋体"/>
                <w:color w:val="000000"/>
                <w:kern w:val="0"/>
                <w:szCs w:val="21"/>
              </w:rPr>
            </w:pPr>
          </w:p>
        </w:tc>
      </w:tr>
      <w:tr w14:paraId="7774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6C72DF9A">
            <w:pPr>
              <w:widowControl/>
              <w:jc w:val="center"/>
              <w:rPr>
                <w:rFonts w:ascii="宋体" w:hAnsi="宋体"/>
                <w:color w:val="000000"/>
                <w:kern w:val="0"/>
                <w:szCs w:val="21"/>
              </w:rPr>
            </w:pPr>
          </w:p>
        </w:tc>
        <w:tc>
          <w:tcPr>
            <w:tcW w:w="2554" w:type="pct"/>
            <w:noWrap w:val="0"/>
            <w:vAlign w:val="center"/>
          </w:tcPr>
          <w:p w14:paraId="2A6C20C5">
            <w:pPr>
              <w:widowControl/>
              <w:jc w:val="center"/>
              <w:rPr>
                <w:rFonts w:hint="eastAsia" w:ascii="宋体" w:hAnsi="宋体" w:cs="宋体"/>
                <w:color w:val="000000"/>
                <w:kern w:val="0"/>
                <w:szCs w:val="21"/>
              </w:rPr>
            </w:pPr>
          </w:p>
        </w:tc>
        <w:tc>
          <w:tcPr>
            <w:tcW w:w="1294" w:type="pct"/>
            <w:noWrap w:val="0"/>
            <w:vAlign w:val="center"/>
          </w:tcPr>
          <w:p w14:paraId="63661E4E">
            <w:pPr>
              <w:jc w:val="center"/>
              <w:rPr>
                <w:rFonts w:ascii="宋体" w:hAnsi="宋体"/>
                <w:color w:val="000000"/>
                <w:kern w:val="0"/>
                <w:szCs w:val="21"/>
              </w:rPr>
            </w:pPr>
          </w:p>
        </w:tc>
      </w:tr>
      <w:tr w14:paraId="6634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7F5D3FD9">
            <w:pPr>
              <w:widowControl/>
              <w:jc w:val="center"/>
              <w:rPr>
                <w:rFonts w:ascii="宋体" w:hAnsi="宋体"/>
                <w:color w:val="000000"/>
                <w:kern w:val="0"/>
                <w:szCs w:val="21"/>
              </w:rPr>
            </w:pPr>
          </w:p>
        </w:tc>
        <w:tc>
          <w:tcPr>
            <w:tcW w:w="2554" w:type="pct"/>
            <w:noWrap w:val="0"/>
            <w:vAlign w:val="center"/>
          </w:tcPr>
          <w:p w14:paraId="5C16CF96">
            <w:pPr>
              <w:widowControl/>
              <w:jc w:val="center"/>
              <w:rPr>
                <w:rFonts w:hint="eastAsia" w:ascii="宋体" w:hAnsi="宋体" w:cs="宋体"/>
                <w:color w:val="000000"/>
                <w:kern w:val="0"/>
                <w:szCs w:val="21"/>
              </w:rPr>
            </w:pPr>
          </w:p>
        </w:tc>
        <w:tc>
          <w:tcPr>
            <w:tcW w:w="1294" w:type="pct"/>
            <w:noWrap w:val="0"/>
            <w:vAlign w:val="center"/>
          </w:tcPr>
          <w:p w14:paraId="6E32FC7D">
            <w:pPr>
              <w:jc w:val="center"/>
              <w:rPr>
                <w:rFonts w:ascii="宋体" w:hAnsi="宋体"/>
                <w:color w:val="000000"/>
                <w:kern w:val="0"/>
                <w:szCs w:val="21"/>
              </w:rPr>
            </w:pPr>
          </w:p>
        </w:tc>
      </w:tr>
      <w:tr w14:paraId="203B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restart"/>
            <w:noWrap w:val="0"/>
            <w:vAlign w:val="center"/>
          </w:tcPr>
          <w:p w14:paraId="00F3C9E5">
            <w:pPr>
              <w:spacing w:line="0" w:lineRule="atLeast"/>
              <w:jc w:val="center"/>
              <w:rPr>
                <w:rFonts w:hint="eastAsia" w:ascii="宋体" w:hAnsi="宋体"/>
                <w:color w:val="000000"/>
                <w:kern w:val="0"/>
                <w:szCs w:val="21"/>
              </w:rPr>
            </w:pPr>
            <w:r>
              <w:rPr>
                <w:rFonts w:hint="eastAsia" w:ascii="宋体" w:hAnsi="宋体"/>
                <w:color w:val="000000"/>
                <w:szCs w:val="21"/>
              </w:rPr>
              <w:t>运维服务人员</w:t>
            </w:r>
          </w:p>
        </w:tc>
        <w:tc>
          <w:tcPr>
            <w:tcW w:w="2554" w:type="pct"/>
            <w:noWrap w:val="0"/>
            <w:vAlign w:val="center"/>
          </w:tcPr>
          <w:p w14:paraId="6F267A8C">
            <w:pPr>
              <w:spacing w:line="0" w:lineRule="atLeast"/>
              <w:jc w:val="center"/>
              <w:rPr>
                <w:rFonts w:hint="eastAsia" w:ascii="宋体" w:hAnsi="宋体"/>
                <w:color w:val="000000"/>
                <w:kern w:val="0"/>
                <w:szCs w:val="21"/>
              </w:rPr>
            </w:pPr>
          </w:p>
        </w:tc>
        <w:tc>
          <w:tcPr>
            <w:tcW w:w="1294" w:type="pct"/>
            <w:noWrap w:val="0"/>
            <w:vAlign w:val="center"/>
          </w:tcPr>
          <w:p w14:paraId="7EEAB527">
            <w:pPr>
              <w:jc w:val="center"/>
              <w:rPr>
                <w:rFonts w:ascii="宋体" w:hAnsi="宋体"/>
                <w:color w:val="000000"/>
                <w:kern w:val="0"/>
                <w:szCs w:val="21"/>
              </w:rPr>
            </w:pPr>
          </w:p>
        </w:tc>
      </w:tr>
      <w:tr w14:paraId="3CC3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top"/>
          </w:tcPr>
          <w:p w14:paraId="2354F250">
            <w:pPr>
              <w:rPr>
                <w:rFonts w:hint="eastAsia" w:ascii="宋体" w:hAnsi="宋体"/>
                <w:color w:val="000000"/>
                <w:kern w:val="0"/>
                <w:szCs w:val="21"/>
              </w:rPr>
            </w:pPr>
          </w:p>
        </w:tc>
        <w:tc>
          <w:tcPr>
            <w:tcW w:w="2554" w:type="pct"/>
            <w:noWrap w:val="0"/>
            <w:vAlign w:val="center"/>
          </w:tcPr>
          <w:p w14:paraId="5A2F2CCD">
            <w:pPr>
              <w:spacing w:line="0" w:lineRule="atLeast"/>
              <w:jc w:val="center"/>
              <w:rPr>
                <w:rFonts w:hint="eastAsia" w:ascii="宋体" w:hAnsi="宋体"/>
                <w:color w:val="000000"/>
                <w:kern w:val="0"/>
                <w:szCs w:val="21"/>
              </w:rPr>
            </w:pPr>
          </w:p>
        </w:tc>
        <w:tc>
          <w:tcPr>
            <w:tcW w:w="1294" w:type="pct"/>
            <w:noWrap w:val="0"/>
            <w:vAlign w:val="center"/>
          </w:tcPr>
          <w:p w14:paraId="1D5817F8">
            <w:pPr>
              <w:jc w:val="center"/>
              <w:rPr>
                <w:rFonts w:ascii="宋体" w:hAnsi="宋体"/>
                <w:color w:val="000000"/>
                <w:kern w:val="0"/>
                <w:szCs w:val="21"/>
              </w:rPr>
            </w:pPr>
          </w:p>
        </w:tc>
      </w:tr>
      <w:tr w14:paraId="376D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2D19E9D4">
            <w:pPr>
              <w:spacing w:line="0" w:lineRule="atLeast"/>
              <w:jc w:val="center"/>
              <w:rPr>
                <w:rFonts w:hint="eastAsia" w:ascii="宋体" w:hAnsi="宋体"/>
                <w:color w:val="000000"/>
                <w:kern w:val="0"/>
                <w:szCs w:val="21"/>
              </w:rPr>
            </w:pPr>
          </w:p>
        </w:tc>
        <w:tc>
          <w:tcPr>
            <w:tcW w:w="2554" w:type="pct"/>
            <w:noWrap w:val="0"/>
            <w:vAlign w:val="center"/>
          </w:tcPr>
          <w:p w14:paraId="2ED14FF2">
            <w:pPr>
              <w:spacing w:line="0" w:lineRule="atLeast"/>
              <w:jc w:val="center"/>
              <w:rPr>
                <w:rFonts w:hint="eastAsia" w:ascii="宋体" w:hAnsi="宋体"/>
                <w:color w:val="000000"/>
                <w:kern w:val="0"/>
                <w:szCs w:val="21"/>
              </w:rPr>
            </w:pPr>
            <w:r>
              <w:rPr>
                <w:rFonts w:hint="eastAsia" w:ascii="宋体" w:hAnsi="宋体"/>
                <w:color w:val="000000"/>
                <w:kern w:val="0"/>
                <w:szCs w:val="21"/>
              </w:rPr>
              <w:t>……</w:t>
            </w:r>
          </w:p>
        </w:tc>
        <w:tc>
          <w:tcPr>
            <w:tcW w:w="1294" w:type="pct"/>
            <w:noWrap w:val="0"/>
            <w:vAlign w:val="center"/>
          </w:tcPr>
          <w:p w14:paraId="41A044F7">
            <w:pPr>
              <w:jc w:val="center"/>
              <w:rPr>
                <w:rFonts w:ascii="宋体" w:hAnsi="宋体"/>
                <w:color w:val="000000"/>
                <w:kern w:val="0"/>
                <w:szCs w:val="21"/>
              </w:rPr>
            </w:pPr>
          </w:p>
        </w:tc>
      </w:tr>
      <w:tr w14:paraId="3155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top"/>
          </w:tcPr>
          <w:p w14:paraId="6A33A587">
            <w:pPr>
              <w:rPr>
                <w:rFonts w:hint="eastAsia" w:ascii="宋体" w:hAnsi="宋体"/>
                <w:color w:val="000000"/>
                <w:kern w:val="0"/>
                <w:szCs w:val="21"/>
              </w:rPr>
            </w:pPr>
          </w:p>
        </w:tc>
        <w:tc>
          <w:tcPr>
            <w:tcW w:w="2554" w:type="pct"/>
            <w:noWrap w:val="0"/>
            <w:vAlign w:val="center"/>
          </w:tcPr>
          <w:p w14:paraId="3504FEAF">
            <w:pPr>
              <w:spacing w:line="0" w:lineRule="atLeast"/>
              <w:jc w:val="center"/>
              <w:rPr>
                <w:rFonts w:hint="eastAsia" w:ascii="宋体" w:hAnsi="宋体"/>
                <w:color w:val="000000"/>
                <w:kern w:val="0"/>
                <w:szCs w:val="21"/>
              </w:rPr>
            </w:pPr>
          </w:p>
        </w:tc>
        <w:tc>
          <w:tcPr>
            <w:tcW w:w="1294" w:type="pct"/>
            <w:noWrap w:val="0"/>
            <w:vAlign w:val="center"/>
          </w:tcPr>
          <w:p w14:paraId="4A601B18">
            <w:pPr>
              <w:jc w:val="center"/>
              <w:rPr>
                <w:rFonts w:ascii="宋体" w:hAnsi="宋体"/>
                <w:color w:val="000000"/>
                <w:kern w:val="0"/>
                <w:szCs w:val="21"/>
              </w:rPr>
            </w:pPr>
          </w:p>
        </w:tc>
      </w:tr>
      <w:tr w14:paraId="5E32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4A65C902">
            <w:pPr>
              <w:ind w:left="30"/>
              <w:jc w:val="center"/>
              <w:rPr>
                <w:rFonts w:hint="eastAsia"/>
                <w:color w:val="000000"/>
                <w:szCs w:val="21"/>
              </w:rPr>
            </w:pPr>
          </w:p>
        </w:tc>
        <w:tc>
          <w:tcPr>
            <w:tcW w:w="2554" w:type="pct"/>
            <w:noWrap w:val="0"/>
            <w:vAlign w:val="center"/>
          </w:tcPr>
          <w:p w14:paraId="416ECEEC">
            <w:pPr>
              <w:spacing w:line="0" w:lineRule="atLeast"/>
              <w:jc w:val="center"/>
              <w:rPr>
                <w:rFonts w:hint="eastAsia" w:ascii="宋体" w:hAnsi="宋体"/>
                <w:color w:val="000000"/>
                <w:kern w:val="0"/>
                <w:szCs w:val="21"/>
              </w:rPr>
            </w:pPr>
          </w:p>
        </w:tc>
        <w:tc>
          <w:tcPr>
            <w:tcW w:w="1294" w:type="pct"/>
            <w:noWrap w:val="0"/>
            <w:vAlign w:val="center"/>
          </w:tcPr>
          <w:p w14:paraId="134F3DD9">
            <w:pPr>
              <w:jc w:val="center"/>
              <w:rPr>
                <w:rFonts w:ascii="宋体" w:hAnsi="宋体"/>
                <w:color w:val="000000"/>
                <w:kern w:val="0"/>
                <w:szCs w:val="21"/>
              </w:rPr>
            </w:pPr>
          </w:p>
        </w:tc>
      </w:tr>
      <w:tr w14:paraId="0B80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top"/>
          </w:tcPr>
          <w:p w14:paraId="30BF2A59">
            <w:pPr>
              <w:keepNext/>
              <w:keepLines/>
              <w:numPr>
                <w:ilvl w:val="0"/>
                <w:numId w:val="10"/>
              </w:numPr>
              <w:spacing w:before="240" w:beforeLines="100" w:after="240" w:afterLines="100" w:line="360" w:lineRule="auto"/>
              <w:rPr>
                <w:rFonts w:hint="eastAsia"/>
                <w:color w:val="000000"/>
                <w:szCs w:val="21"/>
              </w:rPr>
            </w:pPr>
          </w:p>
        </w:tc>
        <w:tc>
          <w:tcPr>
            <w:tcW w:w="2554" w:type="pct"/>
            <w:noWrap w:val="0"/>
            <w:vAlign w:val="center"/>
          </w:tcPr>
          <w:p w14:paraId="5E90465D">
            <w:pPr>
              <w:spacing w:line="0" w:lineRule="atLeast"/>
              <w:jc w:val="center"/>
              <w:rPr>
                <w:rFonts w:hint="eastAsia" w:ascii="宋体" w:hAnsi="宋体"/>
                <w:color w:val="000000"/>
                <w:kern w:val="0"/>
                <w:szCs w:val="21"/>
              </w:rPr>
            </w:pPr>
          </w:p>
        </w:tc>
        <w:tc>
          <w:tcPr>
            <w:tcW w:w="1294" w:type="pct"/>
            <w:noWrap w:val="0"/>
            <w:vAlign w:val="center"/>
          </w:tcPr>
          <w:p w14:paraId="1C1529EB">
            <w:pPr>
              <w:jc w:val="center"/>
              <w:rPr>
                <w:rFonts w:ascii="宋体" w:hAnsi="宋体"/>
                <w:color w:val="000000"/>
                <w:kern w:val="0"/>
                <w:szCs w:val="21"/>
              </w:rPr>
            </w:pPr>
          </w:p>
        </w:tc>
      </w:tr>
      <w:tr w14:paraId="7889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156C3E27">
            <w:pPr>
              <w:jc w:val="center"/>
              <w:rPr>
                <w:rFonts w:hint="eastAsia"/>
                <w:color w:val="000000"/>
                <w:szCs w:val="21"/>
              </w:rPr>
            </w:pPr>
          </w:p>
        </w:tc>
        <w:tc>
          <w:tcPr>
            <w:tcW w:w="2554" w:type="pct"/>
            <w:noWrap w:val="0"/>
            <w:vAlign w:val="center"/>
          </w:tcPr>
          <w:p w14:paraId="0CBE2B2A">
            <w:pPr>
              <w:spacing w:line="0" w:lineRule="atLeast"/>
              <w:jc w:val="center"/>
              <w:rPr>
                <w:rFonts w:hint="eastAsia" w:ascii="宋体" w:hAnsi="宋体"/>
                <w:color w:val="000000"/>
                <w:kern w:val="0"/>
                <w:szCs w:val="21"/>
              </w:rPr>
            </w:pPr>
          </w:p>
        </w:tc>
        <w:tc>
          <w:tcPr>
            <w:tcW w:w="1294" w:type="pct"/>
            <w:noWrap w:val="0"/>
            <w:vAlign w:val="center"/>
          </w:tcPr>
          <w:p w14:paraId="479B5D8C">
            <w:pPr>
              <w:jc w:val="center"/>
              <w:rPr>
                <w:rFonts w:ascii="宋体" w:hAnsi="宋体"/>
                <w:color w:val="000000"/>
                <w:kern w:val="0"/>
                <w:szCs w:val="21"/>
              </w:rPr>
            </w:pPr>
          </w:p>
        </w:tc>
      </w:tr>
      <w:tr w14:paraId="1C1C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08E3004E">
            <w:pPr>
              <w:keepNext/>
              <w:keepLines/>
              <w:numPr>
                <w:ilvl w:val="0"/>
                <w:numId w:val="10"/>
              </w:numPr>
              <w:spacing w:before="240" w:beforeLines="100" w:after="240" w:afterLines="100" w:line="360" w:lineRule="auto"/>
              <w:jc w:val="center"/>
              <w:rPr>
                <w:rFonts w:hint="eastAsia" w:ascii="宋体" w:hAnsi="宋体"/>
                <w:color w:val="000000"/>
                <w:kern w:val="0"/>
                <w:szCs w:val="21"/>
              </w:rPr>
            </w:pPr>
          </w:p>
        </w:tc>
        <w:tc>
          <w:tcPr>
            <w:tcW w:w="2554" w:type="pct"/>
            <w:noWrap w:val="0"/>
            <w:vAlign w:val="center"/>
          </w:tcPr>
          <w:p w14:paraId="72D5352C">
            <w:pPr>
              <w:spacing w:line="0" w:lineRule="atLeast"/>
              <w:jc w:val="center"/>
              <w:rPr>
                <w:rFonts w:hint="eastAsia" w:ascii="宋体" w:hAnsi="宋体"/>
                <w:color w:val="000000"/>
                <w:kern w:val="0"/>
                <w:szCs w:val="21"/>
              </w:rPr>
            </w:pPr>
          </w:p>
        </w:tc>
        <w:tc>
          <w:tcPr>
            <w:tcW w:w="1294" w:type="pct"/>
            <w:noWrap w:val="0"/>
            <w:vAlign w:val="center"/>
          </w:tcPr>
          <w:p w14:paraId="1914E9F3">
            <w:pPr>
              <w:jc w:val="center"/>
              <w:rPr>
                <w:rFonts w:ascii="宋体" w:hAnsi="宋体"/>
                <w:color w:val="000000"/>
                <w:kern w:val="0"/>
                <w:szCs w:val="21"/>
              </w:rPr>
            </w:pPr>
          </w:p>
        </w:tc>
      </w:tr>
      <w:tr w14:paraId="2554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restart"/>
            <w:noWrap w:val="0"/>
            <w:vAlign w:val="center"/>
          </w:tcPr>
          <w:p w14:paraId="14241979">
            <w:pPr>
              <w:keepNext/>
              <w:keepLines/>
              <w:spacing w:before="240" w:beforeLines="100" w:after="240" w:afterLines="100" w:line="360" w:lineRule="auto"/>
              <w:jc w:val="center"/>
              <w:rPr>
                <w:rFonts w:hint="eastAsia" w:ascii="宋体" w:hAnsi="宋体"/>
                <w:color w:val="000000"/>
                <w:kern w:val="0"/>
                <w:szCs w:val="21"/>
              </w:rPr>
            </w:pPr>
            <w:r>
              <w:rPr>
                <w:rFonts w:hint="eastAsia" w:ascii="宋体" w:hAnsi="宋体"/>
                <w:color w:val="000000"/>
                <w:kern w:val="0"/>
                <w:szCs w:val="21"/>
              </w:rPr>
              <w:t>安全管理人员</w:t>
            </w:r>
          </w:p>
        </w:tc>
        <w:tc>
          <w:tcPr>
            <w:tcW w:w="2554" w:type="pct"/>
            <w:noWrap w:val="0"/>
            <w:vAlign w:val="center"/>
          </w:tcPr>
          <w:p w14:paraId="2DC15CD1">
            <w:pPr>
              <w:spacing w:line="0" w:lineRule="atLeast"/>
              <w:jc w:val="center"/>
              <w:rPr>
                <w:rFonts w:hint="eastAsia" w:ascii="宋体" w:hAnsi="宋体"/>
                <w:color w:val="000000"/>
                <w:kern w:val="0"/>
                <w:szCs w:val="21"/>
              </w:rPr>
            </w:pPr>
          </w:p>
        </w:tc>
        <w:tc>
          <w:tcPr>
            <w:tcW w:w="1294" w:type="pct"/>
            <w:noWrap w:val="0"/>
            <w:vAlign w:val="center"/>
          </w:tcPr>
          <w:p w14:paraId="0B7B9D9A">
            <w:pPr>
              <w:jc w:val="center"/>
              <w:rPr>
                <w:rFonts w:ascii="宋体" w:hAnsi="宋体"/>
                <w:color w:val="000000"/>
                <w:kern w:val="0"/>
                <w:szCs w:val="21"/>
              </w:rPr>
            </w:pPr>
          </w:p>
        </w:tc>
      </w:tr>
      <w:tr w14:paraId="3D61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79244D43">
            <w:pPr>
              <w:keepNext/>
              <w:keepLines/>
              <w:spacing w:before="240" w:beforeLines="100" w:after="240" w:afterLines="100" w:line="360" w:lineRule="auto"/>
              <w:jc w:val="center"/>
              <w:rPr>
                <w:rFonts w:hint="eastAsia" w:ascii="宋体" w:hAnsi="宋体"/>
                <w:color w:val="000000"/>
                <w:kern w:val="0"/>
                <w:szCs w:val="21"/>
              </w:rPr>
            </w:pPr>
          </w:p>
        </w:tc>
        <w:tc>
          <w:tcPr>
            <w:tcW w:w="2554" w:type="pct"/>
            <w:noWrap w:val="0"/>
            <w:vAlign w:val="center"/>
          </w:tcPr>
          <w:p w14:paraId="547EAEFB">
            <w:pPr>
              <w:spacing w:line="0" w:lineRule="atLeast"/>
              <w:jc w:val="center"/>
              <w:rPr>
                <w:rFonts w:hint="eastAsia" w:ascii="宋体" w:hAnsi="宋体"/>
                <w:color w:val="000000"/>
                <w:kern w:val="0"/>
                <w:szCs w:val="21"/>
              </w:rPr>
            </w:pPr>
            <w:r>
              <w:rPr>
                <w:rFonts w:hint="eastAsia" w:ascii="宋体" w:hAnsi="宋体"/>
                <w:color w:val="000000"/>
                <w:kern w:val="0"/>
                <w:szCs w:val="21"/>
              </w:rPr>
              <w:t>……</w:t>
            </w:r>
          </w:p>
        </w:tc>
        <w:tc>
          <w:tcPr>
            <w:tcW w:w="1294" w:type="pct"/>
            <w:noWrap w:val="0"/>
            <w:vAlign w:val="center"/>
          </w:tcPr>
          <w:p w14:paraId="2C895E9F">
            <w:pPr>
              <w:jc w:val="center"/>
              <w:rPr>
                <w:rFonts w:ascii="宋体" w:hAnsi="宋体"/>
                <w:color w:val="000000"/>
                <w:kern w:val="0"/>
                <w:szCs w:val="21"/>
              </w:rPr>
            </w:pPr>
          </w:p>
        </w:tc>
      </w:tr>
      <w:tr w14:paraId="08EB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3BB36AD2">
            <w:pPr>
              <w:keepNext/>
              <w:keepLines/>
              <w:spacing w:before="240" w:beforeLines="100" w:after="240" w:afterLines="100" w:line="360" w:lineRule="auto"/>
              <w:jc w:val="center"/>
              <w:rPr>
                <w:rFonts w:hint="eastAsia" w:ascii="宋体" w:hAnsi="宋体"/>
                <w:color w:val="000000"/>
                <w:kern w:val="0"/>
                <w:szCs w:val="21"/>
              </w:rPr>
            </w:pPr>
          </w:p>
        </w:tc>
        <w:tc>
          <w:tcPr>
            <w:tcW w:w="2554" w:type="pct"/>
            <w:noWrap w:val="0"/>
            <w:vAlign w:val="center"/>
          </w:tcPr>
          <w:p w14:paraId="4CC2270C">
            <w:pPr>
              <w:spacing w:line="0" w:lineRule="atLeast"/>
              <w:jc w:val="center"/>
              <w:rPr>
                <w:rFonts w:hint="eastAsia" w:ascii="宋体" w:hAnsi="宋体"/>
                <w:color w:val="000000"/>
                <w:kern w:val="0"/>
                <w:szCs w:val="21"/>
              </w:rPr>
            </w:pPr>
          </w:p>
        </w:tc>
        <w:tc>
          <w:tcPr>
            <w:tcW w:w="1294" w:type="pct"/>
            <w:noWrap w:val="0"/>
            <w:vAlign w:val="center"/>
          </w:tcPr>
          <w:p w14:paraId="14BAF0E8">
            <w:pPr>
              <w:jc w:val="center"/>
              <w:rPr>
                <w:rFonts w:ascii="宋体" w:hAnsi="宋体"/>
                <w:color w:val="000000"/>
                <w:kern w:val="0"/>
                <w:szCs w:val="21"/>
              </w:rPr>
            </w:pPr>
          </w:p>
        </w:tc>
      </w:tr>
      <w:tr w14:paraId="0B8B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1150" w:type="pct"/>
            <w:vMerge w:val="continue"/>
            <w:noWrap w:val="0"/>
            <w:vAlign w:val="center"/>
          </w:tcPr>
          <w:p w14:paraId="12D6B057">
            <w:pPr>
              <w:keepNext/>
              <w:keepLines/>
              <w:spacing w:before="240" w:beforeLines="100" w:after="240" w:afterLines="100" w:line="360" w:lineRule="auto"/>
              <w:jc w:val="center"/>
              <w:rPr>
                <w:rFonts w:hint="eastAsia" w:ascii="宋体" w:hAnsi="宋体"/>
                <w:color w:val="000000"/>
                <w:kern w:val="0"/>
                <w:szCs w:val="21"/>
              </w:rPr>
            </w:pPr>
          </w:p>
        </w:tc>
        <w:tc>
          <w:tcPr>
            <w:tcW w:w="2554" w:type="pct"/>
            <w:noWrap w:val="0"/>
            <w:vAlign w:val="center"/>
          </w:tcPr>
          <w:p w14:paraId="01FF8379">
            <w:pPr>
              <w:spacing w:line="0" w:lineRule="atLeast"/>
              <w:jc w:val="center"/>
              <w:rPr>
                <w:rFonts w:hint="eastAsia" w:ascii="宋体" w:hAnsi="宋体"/>
                <w:color w:val="000000"/>
                <w:kern w:val="0"/>
                <w:szCs w:val="21"/>
              </w:rPr>
            </w:pPr>
          </w:p>
        </w:tc>
        <w:tc>
          <w:tcPr>
            <w:tcW w:w="1294" w:type="pct"/>
            <w:noWrap w:val="0"/>
            <w:vAlign w:val="center"/>
          </w:tcPr>
          <w:p w14:paraId="1962A2A9">
            <w:pPr>
              <w:jc w:val="center"/>
              <w:rPr>
                <w:rFonts w:ascii="宋体" w:hAnsi="宋体"/>
                <w:color w:val="000000"/>
                <w:kern w:val="0"/>
                <w:szCs w:val="21"/>
              </w:rPr>
            </w:pPr>
          </w:p>
        </w:tc>
      </w:tr>
      <w:tr w14:paraId="6DBC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cantSplit/>
          <w:jc w:val="center"/>
        </w:trPr>
        <w:tc>
          <w:tcPr>
            <w:tcW w:w="3705" w:type="pct"/>
            <w:gridSpan w:val="2"/>
            <w:noWrap w:val="0"/>
            <w:vAlign w:val="center"/>
          </w:tcPr>
          <w:p w14:paraId="5871E2FD">
            <w:pPr>
              <w:jc w:val="center"/>
              <w:rPr>
                <w:rFonts w:hint="eastAsia" w:ascii="宋体" w:hAnsi="宋体"/>
                <w:color w:val="000000"/>
                <w:kern w:val="0"/>
                <w:szCs w:val="21"/>
              </w:rPr>
            </w:pPr>
            <w:r>
              <w:rPr>
                <w:rFonts w:hint="eastAsia" w:ascii="宋体" w:hAnsi="宋体"/>
                <w:color w:val="000000"/>
                <w:kern w:val="0"/>
                <w:szCs w:val="21"/>
              </w:rPr>
              <w:t>合计</w:t>
            </w:r>
          </w:p>
        </w:tc>
        <w:tc>
          <w:tcPr>
            <w:tcW w:w="1294" w:type="pct"/>
            <w:noWrap w:val="0"/>
            <w:vAlign w:val="center"/>
          </w:tcPr>
          <w:p w14:paraId="0E302AA5">
            <w:pPr>
              <w:jc w:val="center"/>
              <w:rPr>
                <w:rFonts w:ascii="宋体" w:hAnsi="宋体"/>
                <w:color w:val="000000"/>
                <w:kern w:val="0"/>
                <w:szCs w:val="21"/>
              </w:rPr>
            </w:pPr>
          </w:p>
        </w:tc>
      </w:tr>
    </w:tbl>
    <w:p w14:paraId="4330CF86">
      <w:pPr>
        <w:ind w:left="479" w:leftChars="220" w:right="-57" w:rightChars="-27" w:hanging="17"/>
        <w:rPr>
          <w:rFonts w:eastAsia="Times New Roman"/>
          <w:color w:val="000000"/>
          <w:kern w:val="0"/>
          <w:sz w:val="24"/>
        </w:rPr>
      </w:pPr>
      <w:r>
        <w:rPr>
          <w:rFonts w:hint="eastAsia" w:cs="宋体"/>
          <w:color w:val="000000"/>
          <w:lang w:bidi="ar"/>
        </w:rPr>
        <w:t>投标人：（公章）</w:t>
      </w:r>
      <w:r>
        <w:rPr>
          <w:color w:val="000000"/>
          <w:lang w:bidi="ar"/>
        </w:rPr>
        <w:t xml:space="preserve"> </w:t>
      </w:r>
    </w:p>
    <w:p w14:paraId="35FEEE32">
      <w:pPr>
        <w:ind w:left="478" w:leftChars="227" w:right="-57" w:rightChars="-27" w:hanging="1"/>
        <w:rPr>
          <w:rFonts w:eastAsia="Times New Roman"/>
          <w:color w:val="000000"/>
          <w:kern w:val="0"/>
          <w:sz w:val="24"/>
        </w:rPr>
      </w:pPr>
      <w:r>
        <w:rPr>
          <w:rFonts w:hint="eastAsia" w:cs="宋体"/>
          <w:color w:val="000000"/>
          <w:lang w:bidi="ar"/>
        </w:rPr>
        <w:t>法定代表人或其委托代理人：（签字或盖章）</w:t>
      </w:r>
    </w:p>
    <w:p w14:paraId="688D6374">
      <w:pPr>
        <w:ind w:left="463" w:leftChars="220" w:right="-57" w:rightChars="-27" w:hanging="1"/>
        <w:rPr>
          <w:rFonts w:eastAsia="Times New Roman"/>
          <w:color w:val="000000"/>
          <w:kern w:val="0"/>
          <w:sz w:val="24"/>
        </w:rPr>
      </w:pPr>
      <w:r>
        <w:rPr>
          <w:rFonts w:hint="eastAsia" w:cs="宋体"/>
          <w:color w:val="000000"/>
          <w:lang w:bidi="ar"/>
        </w:rPr>
        <w:t>日</w:t>
      </w:r>
      <w:r>
        <w:rPr>
          <w:color w:val="000000"/>
          <w:lang w:bidi="ar"/>
        </w:rPr>
        <w:t xml:space="preserve">  </w:t>
      </w:r>
      <w:r>
        <w:rPr>
          <w:rFonts w:hint="eastAsia" w:cs="宋体"/>
          <w:color w:val="000000"/>
          <w:lang w:bidi="ar"/>
        </w:rPr>
        <w:t>期：</w:t>
      </w:r>
    </w:p>
    <w:p w14:paraId="07F50F9A">
      <w:pPr>
        <w:pageBreakBefore/>
        <w:widowControl/>
        <w:spacing w:line="360" w:lineRule="auto"/>
        <w:jc w:val="center"/>
        <w:rPr>
          <w:rFonts w:ascii="宋体" w:hAnsi="宋体"/>
          <w:b/>
          <w:color w:val="000000"/>
          <w:sz w:val="24"/>
        </w:rPr>
      </w:pPr>
      <w:r>
        <w:rPr>
          <w:rFonts w:hint="eastAsia" w:ascii="宋体" w:hAnsi="宋体"/>
          <w:b/>
          <w:color w:val="000000"/>
          <w:sz w:val="24"/>
        </w:rPr>
        <w:t>主要管理与项目技术人员承诺安排（表二）</w:t>
      </w:r>
    </w:p>
    <w:tbl>
      <w:tblPr>
        <w:tblStyle w:val="46"/>
        <w:tblW w:w="0" w:type="auto"/>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9"/>
        <w:gridCol w:w="2257"/>
        <w:gridCol w:w="1358"/>
        <w:gridCol w:w="783"/>
        <w:gridCol w:w="714"/>
        <w:gridCol w:w="992"/>
        <w:gridCol w:w="1754"/>
      </w:tblGrid>
      <w:tr w14:paraId="2A7A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703" w:hRule="atLeast"/>
        </w:trPr>
        <w:tc>
          <w:tcPr>
            <w:tcW w:w="749" w:type="dxa"/>
            <w:noWrap w:val="0"/>
            <w:vAlign w:val="center"/>
          </w:tcPr>
          <w:p w14:paraId="70D222EB">
            <w:pPr>
              <w:jc w:val="center"/>
              <w:rPr>
                <w:rFonts w:ascii="宋体" w:hAnsi="宋体"/>
                <w:color w:val="000000"/>
                <w:kern w:val="0"/>
                <w:szCs w:val="21"/>
              </w:rPr>
            </w:pPr>
            <w:r>
              <w:rPr>
                <w:rFonts w:hint="eastAsia" w:ascii="宋体" w:hAnsi="宋体"/>
                <w:color w:val="000000"/>
                <w:kern w:val="0"/>
                <w:szCs w:val="21"/>
              </w:rPr>
              <w:t>序号</w:t>
            </w:r>
          </w:p>
        </w:tc>
        <w:tc>
          <w:tcPr>
            <w:tcW w:w="2257" w:type="dxa"/>
            <w:noWrap w:val="0"/>
            <w:vAlign w:val="center"/>
          </w:tcPr>
          <w:p w14:paraId="1F81E04F">
            <w:pPr>
              <w:jc w:val="center"/>
              <w:rPr>
                <w:rFonts w:ascii="宋体" w:hAnsi="宋体"/>
                <w:color w:val="000000"/>
                <w:kern w:val="0"/>
                <w:szCs w:val="21"/>
              </w:rPr>
            </w:pPr>
            <w:r>
              <w:rPr>
                <w:rFonts w:hint="eastAsia" w:ascii="宋体" w:hAnsi="宋体"/>
                <w:color w:val="000000"/>
                <w:kern w:val="0"/>
                <w:szCs w:val="21"/>
              </w:rPr>
              <w:t>职    务</w:t>
            </w:r>
          </w:p>
        </w:tc>
        <w:tc>
          <w:tcPr>
            <w:tcW w:w="1358" w:type="dxa"/>
            <w:noWrap w:val="0"/>
            <w:vAlign w:val="center"/>
          </w:tcPr>
          <w:p w14:paraId="2B75B5CB">
            <w:pPr>
              <w:jc w:val="center"/>
              <w:rPr>
                <w:rFonts w:ascii="宋体" w:hAnsi="宋体"/>
                <w:color w:val="000000"/>
                <w:kern w:val="0"/>
                <w:szCs w:val="21"/>
              </w:rPr>
            </w:pPr>
            <w:r>
              <w:rPr>
                <w:rFonts w:hint="eastAsia" w:ascii="宋体" w:hAnsi="宋体"/>
                <w:color w:val="000000"/>
                <w:kern w:val="0"/>
                <w:szCs w:val="21"/>
              </w:rPr>
              <w:t>姓 名</w:t>
            </w:r>
          </w:p>
        </w:tc>
        <w:tc>
          <w:tcPr>
            <w:tcW w:w="783" w:type="dxa"/>
            <w:noWrap w:val="0"/>
            <w:vAlign w:val="center"/>
          </w:tcPr>
          <w:p w14:paraId="13437BFF">
            <w:pPr>
              <w:jc w:val="center"/>
              <w:rPr>
                <w:rFonts w:ascii="宋体" w:hAnsi="宋体"/>
                <w:color w:val="000000"/>
                <w:kern w:val="0"/>
                <w:szCs w:val="21"/>
              </w:rPr>
            </w:pPr>
            <w:r>
              <w:rPr>
                <w:rFonts w:hint="eastAsia" w:ascii="宋体" w:hAnsi="宋体"/>
                <w:color w:val="000000"/>
                <w:kern w:val="0"/>
                <w:szCs w:val="21"/>
              </w:rPr>
              <w:t>年龄</w:t>
            </w:r>
          </w:p>
        </w:tc>
        <w:tc>
          <w:tcPr>
            <w:tcW w:w="714" w:type="dxa"/>
            <w:noWrap w:val="0"/>
            <w:vAlign w:val="center"/>
          </w:tcPr>
          <w:p w14:paraId="02F9B83B">
            <w:pPr>
              <w:jc w:val="center"/>
              <w:rPr>
                <w:rFonts w:ascii="宋体" w:hAnsi="宋体"/>
                <w:color w:val="000000"/>
                <w:kern w:val="0"/>
                <w:szCs w:val="21"/>
              </w:rPr>
            </w:pPr>
            <w:r>
              <w:rPr>
                <w:rFonts w:hint="eastAsia" w:ascii="宋体" w:hAnsi="宋体"/>
                <w:color w:val="000000"/>
                <w:kern w:val="0"/>
                <w:szCs w:val="21"/>
              </w:rPr>
              <w:t>性别</w:t>
            </w:r>
          </w:p>
        </w:tc>
        <w:tc>
          <w:tcPr>
            <w:tcW w:w="992" w:type="dxa"/>
            <w:noWrap w:val="0"/>
            <w:vAlign w:val="center"/>
          </w:tcPr>
          <w:p w14:paraId="794A2C5F">
            <w:pPr>
              <w:jc w:val="center"/>
              <w:rPr>
                <w:rFonts w:ascii="宋体" w:hAnsi="宋体"/>
                <w:color w:val="000000"/>
                <w:kern w:val="0"/>
                <w:szCs w:val="21"/>
              </w:rPr>
            </w:pPr>
            <w:r>
              <w:rPr>
                <w:rFonts w:hint="eastAsia" w:ascii="宋体" w:hAnsi="宋体"/>
                <w:color w:val="000000"/>
                <w:kern w:val="0"/>
                <w:szCs w:val="21"/>
              </w:rPr>
              <w:t>专业</w:t>
            </w:r>
          </w:p>
        </w:tc>
        <w:tc>
          <w:tcPr>
            <w:tcW w:w="1754" w:type="dxa"/>
            <w:noWrap w:val="0"/>
            <w:vAlign w:val="center"/>
          </w:tcPr>
          <w:p w14:paraId="2BACCF3E">
            <w:pPr>
              <w:jc w:val="center"/>
              <w:rPr>
                <w:rFonts w:ascii="宋体" w:hAnsi="宋体"/>
                <w:color w:val="000000"/>
                <w:kern w:val="0"/>
                <w:szCs w:val="21"/>
              </w:rPr>
            </w:pPr>
            <w:r>
              <w:rPr>
                <w:rFonts w:hint="eastAsia" w:ascii="宋体" w:hAnsi="宋体"/>
                <w:color w:val="000000"/>
                <w:kern w:val="0"/>
                <w:szCs w:val="21"/>
              </w:rPr>
              <w:t>主要资历简述（含职称）</w:t>
            </w:r>
          </w:p>
        </w:tc>
      </w:tr>
      <w:tr w14:paraId="2483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774709B7">
            <w:pPr>
              <w:jc w:val="center"/>
              <w:rPr>
                <w:rFonts w:ascii="宋体" w:hAnsi="宋体"/>
                <w:color w:val="000000"/>
                <w:kern w:val="0"/>
                <w:szCs w:val="21"/>
              </w:rPr>
            </w:pPr>
            <w:r>
              <w:rPr>
                <w:rFonts w:hint="eastAsia" w:ascii="宋体" w:hAnsi="宋体"/>
                <w:color w:val="000000"/>
                <w:kern w:val="0"/>
                <w:szCs w:val="21"/>
              </w:rPr>
              <w:t>1</w:t>
            </w:r>
          </w:p>
        </w:tc>
        <w:tc>
          <w:tcPr>
            <w:tcW w:w="2257" w:type="dxa"/>
            <w:noWrap w:val="0"/>
            <w:vAlign w:val="center"/>
          </w:tcPr>
          <w:p w14:paraId="2E7E0136">
            <w:pPr>
              <w:jc w:val="center"/>
              <w:rPr>
                <w:rFonts w:ascii="宋体" w:hAnsi="宋体"/>
                <w:color w:val="000000"/>
                <w:kern w:val="0"/>
                <w:szCs w:val="21"/>
              </w:rPr>
            </w:pPr>
            <w:r>
              <w:rPr>
                <w:rFonts w:hint="eastAsia" w:ascii="宋体" w:hAnsi="宋体"/>
                <w:color w:val="000000"/>
                <w:kern w:val="0"/>
                <w:szCs w:val="21"/>
              </w:rPr>
              <w:t>项目经理</w:t>
            </w:r>
          </w:p>
        </w:tc>
        <w:tc>
          <w:tcPr>
            <w:tcW w:w="1358" w:type="dxa"/>
            <w:noWrap w:val="0"/>
            <w:vAlign w:val="center"/>
          </w:tcPr>
          <w:p w14:paraId="6C0CDCBA">
            <w:pPr>
              <w:spacing w:line="0" w:lineRule="atLeast"/>
              <w:jc w:val="center"/>
              <w:rPr>
                <w:rFonts w:ascii="宋体" w:hAnsi="宋体"/>
                <w:color w:val="000000"/>
                <w:sz w:val="18"/>
                <w:szCs w:val="18"/>
              </w:rPr>
            </w:pPr>
          </w:p>
        </w:tc>
        <w:tc>
          <w:tcPr>
            <w:tcW w:w="783" w:type="dxa"/>
            <w:noWrap w:val="0"/>
            <w:vAlign w:val="center"/>
          </w:tcPr>
          <w:p w14:paraId="500965D1">
            <w:pPr>
              <w:rPr>
                <w:rFonts w:ascii="宋体" w:hAnsi="宋体"/>
                <w:color w:val="000000"/>
                <w:kern w:val="0"/>
                <w:szCs w:val="21"/>
              </w:rPr>
            </w:pPr>
          </w:p>
        </w:tc>
        <w:tc>
          <w:tcPr>
            <w:tcW w:w="714" w:type="dxa"/>
            <w:noWrap w:val="0"/>
            <w:vAlign w:val="center"/>
          </w:tcPr>
          <w:p w14:paraId="113F3F5C">
            <w:pPr>
              <w:rPr>
                <w:rFonts w:ascii="宋体" w:hAnsi="宋体"/>
                <w:color w:val="000000"/>
                <w:kern w:val="0"/>
                <w:szCs w:val="21"/>
              </w:rPr>
            </w:pPr>
          </w:p>
        </w:tc>
        <w:tc>
          <w:tcPr>
            <w:tcW w:w="992" w:type="dxa"/>
            <w:noWrap w:val="0"/>
            <w:vAlign w:val="center"/>
          </w:tcPr>
          <w:p w14:paraId="67EBCB6E">
            <w:pPr>
              <w:rPr>
                <w:rFonts w:ascii="宋体" w:hAnsi="宋体"/>
                <w:color w:val="000000"/>
                <w:kern w:val="0"/>
                <w:szCs w:val="21"/>
              </w:rPr>
            </w:pPr>
          </w:p>
        </w:tc>
        <w:tc>
          <w:tcPr>
            <w:tcW w:w="1754" w:type="dxa"/>
            <w:noWrap w:val="0"/>
            <w:vAlign w:val="center"/>
          </w:tcPr>
          <w:p w14:paraId="669981F6">
            <w:pPr>
              <w:rPr>
                <w:rFonts w:ascii="宋体" w:hAnsi="宋体"/>
                <w:color w:val="000000"/>
                <w:kern w:val="0"/>
                <w:szCs w:val="21"/>
              </w:rPr>
            </w:pPr>
          </w:p>
        </w:tc>
      </w:tr>
      <w:tr w14:paraId="42FF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298B058F">
            <w:pPr>
              <w:jc w:val="center"/>
              <w:rPr>
                <w:rFonts w:ascii="宋体" w:hAnsi="宋体"/>
                <w:color w:val="000000"/>
                <w:kern w:val="0"/>
                <w:szCs w:val="21"/>
              </w:rPr>
            </w:pPr>
            <w:r>
              <w:rPr>
                <w:rFonts w:hint="eastAsia" w:ascii="宋体" w:hAnsi="宋体"/>
                <w:color w:val="000000"/>
                <w:kern w:val="0"/>
                <w:szCs w:val="21"/>
              </w:rPr>
              <w:t>2</w:t>
            </w:r>
          </w:p>
        </w:tc>
        <w:tc>
          <w:tcPr>
            <w:tcW w:w="2257" w:type="dxa"/>
            <w:noWrap w:val="0"/>
            <w:vAlign w:val="center"/>
          </w:tcPr>
          <w:p w14:paraId="69C24BA2">
            <w:pPr>
              <w:spacing w:line="0" w:lineRule="atLeast"/>
              <w:jc w:val="center"/>
              <w:rPr>
                <w:rFonts w:ascii="宋体" w:hAnsi="宋体"/>
                <w:color w:val="000000"/>
                <w:kern w:val="0"/>
                <w:szCs w:val="21"/>
              </w:rPr>
            </w:pPr>
            <w:r>
              <w:rPr>
                <w:rFonts w:hint="eastAsia" w:ascii="宋体" w:hAnsi="宋体"/>
                <w:color w:val="000000"/>
                <w:szCs w:val="21"/>
              </w:rPr>
              <w:t>技术负责人</w:t>
            </w:r>
          </w:p>
        </w:tc>
        <w:tc>
          <w:tcPr>
            <w:tcW w:w="1358" w:type="dxa"/>
            <w:noWrap w:val="0"/>
            <w:vAlign w:val="center"/>
          </w:tcPr>
          <w:p w14:paraId="1B48C6A0">
            <w:pPr>
              <w:spacing w:line="0" w:lineRule="atLeast"/>
              <w:jc w:val="center"/>
              <w:rPr>
                <w:rFonts w:ascii="宋体" w:hAnsi="宋体"/>
                <w:color w:val="000000"/>
                <w:sz w:val="18"/>
                <w:szCs w:val="18"/>
              </w:rPr>
            </w:pPr>
          </w:p>
        </w:tc>
        <w:tc>
          <w:tcPr>
            <w:tcW w:w="783" w:type="dxa"/>
            <w:noWrap w:val="0"/>
            <w:vAlign w:val="center"/>
          </w:tcPr>
          <w:p w14:paraId="1BF6F784">
            <w:pPr>
              <w:rPr>
                <w:rFonts w:ascii="宋体" w:hAnsi="宋体"/>
                <w:color w:val="000000"/>
                <w:kern w:val="0"/>
                <w:szCs w:val="21"/>
              </w:rPr>
            </w:pPr>
          </w:p>
        </w:tc>
        <w:tc>
          <w:tcPr>
            <w:tcW w:w="714" w:type="dxa"/>
            <w:noWrap w:val="0"/>
            <w:vAlign w:val="center"/>
          </w:tcPr>
          <w:p w14:paraId="0E4856A5">
            <w:pPr>
              <w:rPr>
                <w:rFonts w:ascii="宋体" w:hAnsi="宋体"/>
                <w:color w:val="000000"/>
                <w:kern w:val="0"/>
                <w:szCs w:val="21"/>
              </w:rPr>
            </w:pPr>
          </w:p>
        </w:tc>
        <w:tc>
          <w:tcPr>
            <w:tcW w:w="992" w:type="dxa"/>
            <w:noWrap w:val="0"/>
            <w:vAlign w:val="center"/>
          </w:tcPr>
          <w:p w14:paraId="32D2972A">
            <w:pPr>
              <w:rPr>
                <w:rFonts w:ascii="宋体" w:hAnsi="宋体"/>
                <w:color w:val="000000"/>
                <w:kern w:val="0"/>
                <w:szCs w:val="21"/>
              </w:rPr>
            </w:pPr>
          </w:p>
        </w:tc>
        <w:tc>
          <w:tcPr>
            <w:tcW w:w="1754" w:type="dxa"/>
            <w:noWrap w:val="0"/>
            <w:vAlign w:val="center"/>
          </w:tcPr>
          <w:p w14:paraId="69BC808F">
            <w:pPr>
              <w:rPr>
                <w:rFonts w:ascii="宋体" w:hAnsi="宋体"/>
                <w:color w:val="000000"/>
                <w:kern w:val="0"/>
                <w:szCs w:val="21"/>
              </w:rPr>
            </w:pPr>
          </w:p>
        </w:tc>
      </w:tr>
      <w:tr w14:paraId="7F7F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0E1DFB80">
            <w:pPr>
              <w:jc w:val="center"/>
              <w:rPr>
                <w:rFonts w:ascii="宋体" w:hAnsi="宋体"/>
                <w:color w:val="000000"/>
                <w:kern w:val="0"/>
                <w:szCs w:val="21"/>
              </w:rPr>
            </w:pPr>
            <w:r>
              <w:rPr>
                <w:rFonts w:hint="eastAsia" w:ascii="宋体" w:hAnsi="宋体"/>
                <w:color w:val="000000"/>
                <w:kern w:val="0"/>
                <w:szCs w:val="21"/>
              </w:rPr>
              <w:t>3</w:t>
            </w:r>
          </w:p>
        </w:tc>
        <w:tc>
          <w:tcPr>
            <w:tcW w:w="2257" w:type="dxa"/>
            <w:noWrap w:val="0"/>
            <w:vAlign w:val="center"/>
          </w:tcPr>
          <w:p w14:paraId="0578B5E6">
            <w:pPr>
              <w:jc w:val="center"/>
              <w:rPr>
                <w:rFonts w:hint="eastAsia" w:ascii="宋体" w:hAnsi="宋体"/>
                <w:color w:val="000000"/>
                <w:kern w:val="0"/>
                <w:szCs w:val="21"/>
              </w:rPr>
            </w:pPr>
            <w:r>
              <w:rPr>
                <w:rFonts w:ascii="宋体" w:hAnsi="宋体"/>
                <w:color w:val="000000"/>
                <w:kern w:val="0"/>
                <w:szCs w:val="21"/>
              </w:rPr>
              <w:t>……</w:t>
            </w:r>
          </w:p>
        </w:tc>
        <w:tc>
          <w:tcPr>
            <w:tcW w:w="1358" w:type="dxa"/>
            <w:noWrap w:val="0"/>
            <w:vAlign w:val="center"/>
          </w:tcPr>
          <w:p w14:paraId="6C2F36A0">
            <w:pPr>
              <w:rPr>
                <w:rFonts w:ascii="宋体" w:hAnsi="宋体"/>
                <w:color w:val="000000"/>
                <w:kern w:val="0"/>
                <w:szCs w:val="21"/>
              </w:rPr>
            </w:pPr>
          </w:p>
        </w:tc>
        <w:tc>
          <w:tcPr>
            <w:tcW w:w="783" w:type="dxa"/>
            <w:noWrap w:val="0"/>
            <w:vAlign w:val="center"/>
          </w:tcPr>
          <w:p w14:paraId="3D422D84">
            <w:pPr>
              <w:rPr>
                <w:rFonts w:ascii="宋体" w:hAnsi="宋体"/>
                <w:color w:val="000000"/>
                <w:kern w:val="0"/>
                <w:szCs w:val="21"/>
              </w:rPr>
            </w:pPr>
          </w:p>
        </w:tc>
        <w:tc>
          <w:tcPr>
            <w:tcW w:w="714" w:type="dxa"/>
            <w:noWrap w:val="0"/>
            <w:vAlign w:val="center"/>
          </w:tcPr>
          <w:p w14:paraId="1053364D">
            <w:pPr>
              <w:rPr>
                <w:rFonts w:ascii="宋体" w:hAnsi="宋体"/>
                <w:color w:val="000000"/>
                <w:kern w:val="0"/>
                <w:szCs w:val="21"/>
              </w:rPr>
            </w:pPr>
          </w:p>
        </w:tc>
        <w:tc>
          <w:tcPr>
            <w:tcW w:w="992" w:type="dxa"/>
            <w:noWrap w:val="0"/>
            <w:vAlign w:val="center"/>
          </w:tcPr>
          <w:p w14:paraId="697C795D">
            <w:pPr>
              <w:rPr>
                <w:rFonts w:ascii="宋体" w:hAnsi="宋体"/>
                <w:color w:val="000000"/>
                <w:kern w:val="0"/>
                <w:szCs w:val="21"/>
              </w:rPr>
            </w:pPr>
          </w:p>
        </w:tc>
        <w:tc>
          <w:tcPr>
            <w:tcW w:w="1754" w:type="dxa"/>
            <w:noWrap w:val="0"/>
            <w:vAlign w:val="center"/>
          </w:tcPr>
          <w:p w14:paraId="005C013D">
            <w:pPr>
              <w:rPr>
                <w:rFonts w:ascii="宋体" w:hAnsi="宋体"/>
                <w:color w:val="000000"/>
                <w:kern w:val="0"/>
                <w:szCs w:val="21"/>
              </w:rPr>
            </w:pPr>
          </w:p>
        </w:tc>
      </w:tr>
      <w:tr w14:paraId="5E08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6923322D">
            <w:pPr>
              <w:jc w:val="center"/>
              <w:rPr>
                <w:rFonts w:ascii="宋体" w:hAnsi="宋体"/>
                <w:color w:val="000000"/>
                <w:kern w:val="0"/>
                <w:szCs w:val="21"/>
              </w:rPr>
            </w:pPr>
            <w:r>
              <w:rPr>
                <w:rFonts w:hint="eastAsia" w:ascii="宋体" w:hAnsi="宋体"/>
                <w:color w:val="000000"/>
                <w:kern w:val="0"/>
                <w:szCs w:val="21"/>
              </w:rPr>
              <w:t>4</w:t>
            </w:r>
          </w:p>
        </w:tc>
        <w:tc>
          <w:tcPr>
            <w:tcW w:w="2257" w:type="dxa"/>
            <w:noWrap w:val="0"/>
            <w:vAlign w:val="center"/>
          </w:tcPr>
          <w:p w14:paraId="30113269">
            <w:pPr>
              <w:widowControl/>
              <w:jc w:val="center"/>
              <w:rPr>
                <w:rFonts w:hint="eastAsia" w:ascii="宋体" w:hAnsi="宋体" w:cs="宋体"/>
                <w:color w:val="000000"/>
                <w:kern w:val="0"/>
                <w:szCs w:val="21"/>
              </w:rPr>
            </w:pPr>
          </w:p>
        </w:tc>
        <w:tc>
          <w:tcPr>
            <w:tcW w:w="1358" w:type="dxa"/>
            <w:noWrap w:val="0"/>
            <w:vAlign w:val="center"/>
          </w:tcPr>
          <w:p w14:paraId="6C45987C">
            <w:pPr>
              <w:rPr>
                <w:rFonts w:ascii="宋体" w:hAnsi="宋体"/>
                <w:color w:val="000000"/>
                <w:kern w:val="0"/>
                <w:szCs w:val="21"/>
              </w:rPr>
            </w:pPr>
          </w:p>
        </w:tc>
        <w:tc>
          <w:tcPr>
            <w:tcW w:w="783" w:type="dxa"/>
            <w:noWrap w:val="0"/>
            <w:vAlign w:val="center"/>
          </w:tcPr>
          <w:p w14:paraId="6A3D3E68">
            <w:pPr>
              <w:rPr>
                <w:rFonts w:ascii="宋体" w:hAnsi="宋体"/>
                <w:color w:val="000000"/>
                <w:kern w:val="0"/>
                <w:szCs w:val="21"/>
              </w:rPr>
            </w:pPr>
          </w:p>
        </w:tc>
        <w:tc>
          <w:tcPr>
            <w:tcW w:w="714" w:type="dxa"/>
            <w:noWrap w:val="0"/>
            <w:vAlign w:val="center"/>
          </w:tcPr>
          <w:p w14:paraId="639E23B9">
            <w:pPr>
              <w:rPr>
                <w:rFonts w:ascii="宋体" w:hAnsi="宋体"/>
                <w:color w:val="000000"/>
                <w:kern w:val="0"/>
                <w:szCs w:val="21"/>
              </w:rPr>
            </w:pPr>
          </w:p>
        </w:tc>
        <w:tc>
          <w:tcPr>
            <w:tcW w:w="992" w:type="dxa"/>
            <w:noWrap w:val="0"/>
            <w:vAlign w:val="center"/>
          </w:tcPr>
          <w:p w14:paraId="518076E3">
            <w:pPr>
              <w:rPr>
                <w:rFonts w:ascii="宋体" w:hAnsi="宋体"/>
                <w:color w:val="000000"/>
                <w:kern w:val="0"/>
                <w:szCs w:val="21"/>
              </w:rPr>
            </w:pPr>
          </w:p>
        </w:tc>
        <w:tc>
          <w:tcPr>
            <w:tcW w:w="1754" w:type="dxa"/>
            <w:noWrap w:val="0"/>
            <w:vAlign w:val="center"/>
          </w:tcPr>
          <w:p w14:paraId="7787E085">
            <w:pPr>
              <w:rPr>
                <w:rFonts w:ascii="宋体" w:hAnsi="宋体"/>
                <w:color w:val="000000"/>
                <w:kern w:val="0"/>
                <w:szCs w:val="21"/>
              </w:rPr>
            </w:pPr>
          </w:p>
        </w:tc>
      </w:tr>
      <w:tr w14:paraId="0A76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5FF860B6">
            <w:pPr>
              <w:jc w:val="center"/>
              <w:rPr>
                <w:rFonts w:ascii="宋体" w:hAnsi="宋体"/>
                <w:color w:val="000000"/>
                <w:kern w:val="0"/>
                <w:szCs w:val="21"/>
              </w:rPr>
            </w:pPr>
            <w:r>
              <w:rPr>
                <w:rFonts w:hint="eastAsia" w:ascii="宋体" w:hAnsi="宋体"/>
                <w:color w:val="000000"/>
                <w:kern w:val="0"/>
                <w:szCs w:val="21"/>
              </w:rPr>
              <w:t>5</w:t>
            </w:r>
          </w:p>
        </w:tc>
        <w:tc>
          <w:tcPr>
            <w:tcW w:w="2257" w:type="dxa"/>
            <w:noWrap w:val="0"/>
            <w:vAlign w:val="center"/>
          </w:tcPr>
          <w:p w14:paraId="049B6B0E">
            <w:pPr>
              <w:widowControl/>
              <w:jc w:val="center"/>
              <w:rPr>
                <w:rFonts w:hint="eastAsia" w:ascii="宋体" w:hAnsi="宋体" w:cs="宋体"/>
                <w:color w:val="000000"/>
                <w:kern w:val="0"/>
                <w:szCs w:val="21"/>
              </w:rPr>
            </w:pPr>
          </w:p>
        </w:tc>
        <w:tc>
          <w:tcPr>
            <w:tcW w:w="1358" w:type="dxa"/>
            <w:noWrap w:val="0"/>
            <w:vAlign w:val="center"/>
          </w:tcPr>
          <w:p w14:paraId="20B95432">
            <w:pPr>
              <w:rPr>
                <w:rFonts w:ascii="宋体" w:hAnsi="宋体"/>
                <w:color w:val="000000"/>
                <w:kern w:val="0"/>
                <w:szCs w:val="21"/>
              </w:rPr>
            </w:pPr>
          </w:p>
        </w:tc>
        <w:tc>
          <w:tcPr>
            <w:tcW w:w="783" w:type="dxa"/>
            <w:noWrap w:val="0"/>
            <w:vAlign w:val="center"/>
          </w:tcPr>
          <w:p w14:paraId="0083744F">
            <w:pPr>
              <w:rPr>
                <w:rFonts w:ascii="宋体" w:hAnsi="宋体"/>
                <w:color w:val="000000"/>
                <w:kern w:val="0"/>
                <w:szCs w:val="21"/>
              </w:rPr>
            </w:pPr>
          </w:p>
        </w:tc>
        <w:tc>
          <w:tcPr>
            <w:tcW w:w="714" w:type="dxa"/>
            <w:noWrap w:val="0"/>
            <w:vAlign w:val="center"/>
          </w:tcPr>
          <w:p w14:paraId="1FE5BF94">
            <w:pPr>
              <w:rPr>
                <w:rFonts w:ascii="宋体" w:hAnsi="宋体"/>
                <w:color w:val="000000"/>
                <w:kern w:val="0"/>
                <w:szCs w:val="21"/>
              </w:rPr>
            </w:pPr>
          </w:p>
        </w:tc>
        <w:tc>
          <w:tcPr>
            <w:tcW w:w="992" w:type="dxa"/>
            <w:noWrap w:val="0"/>
            <w:vAlign w:val="center"/>
          </w:tcPr>
          <w:p w14:paraId="373ED68D">
            <w:pPr>
              <w:rPr>
                <w:rFonts w:ascii="宋体" w:hAnsi="宋体"/>
                <w:color w:val="000000"/>
                <w:kern w:val="0"/>
                <w:szCs w:val="21"/>
              </w:rPr>
            </w:pPr>
          </w:p>
        </w:tc>
        <w:tc>
          <w:tcPr>
            <w:tcW w:w="1754" w:type="dxa"/>
            <w:noWrap w:val="0"/>
            <w:vAlign w:val="center"/>
          </w:tcPr>
          <w:p w14:paraId="7652F853">
            <w:pPr>
              <w:rPr>
                <w:rFonts w:ascii="宋体" w:hAnsi="宋体"/>
                <w:color w:val="000000"/>
                <w:kern w:val="0"/>
                <w:szCs w:val="21"/>
              </w:rPr>
            </w:pPr>
          </w:p>
        </w:tc>
      </w:tr>
      <w:tr w14:paraId="39E1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281D612B">
            <w:pPr>
              <w:jc w:val="center"/>
              <w:rPr>
                <w:rFonts w:ascii="宋体" w:hAnsi="宋体"/>
                <w:color w:val="000000"/>
                <w:kern w:val="0"/>
                <w:szCs w:val="21"/>
              </w:rPr>
            </w:pPr>
            <w:r>
              <w:rPr>
                <w:rFonts w:hint="eastAsia" w:ascii="宋体" w:hAnsi="宋体"/>
                <w:color w:val="000000"/>
                <w:kern w:val="0"/>
                <w:szCs w:val="21"/>
              </w:rPr>
              <w:t>6</w:t>
            </w:r>
          </w:p>
        </w:tc>
        <w:tc>
          <w:tcPr>
            <w:tcW w:w="2257" w:type="dxa"/>
            <w:noWrap w:val="0"/>
            <w:vAlign w:val="center"/>
          </w:tcPr>
          <w:p w14:paraId="55A25FEF">
            <w:pPr>
              <w:widowControl/>
              <w:jc w:val="center"/>
              <w:rPr>
                <w:rFonts w:hint="eastAsia" w:ascii="宋体" w:hAnsi="宋体" w:cs="宋体"/>
                <w:color w:val="000000"/>
                <w:kern w:val="0"/>
                <w:szCs w:val="21"/>
              </w:rPr>
            </w:pPr>
          </w:p>
        </w:tc>
        <w:tc>
          <w:tcPr>
            <w:tcW w:w="1358" w:type="dxa"/>
            <w:noWrap w:val="0"/>
            <w:vAlign w:val="center"/>
          </w:tcPr>
          <w:p w14:paraId="083BBB66">
            <w:pPr>
              <w:rPr>
                <w:rFonts w:ascii="宋体" w:hAnsi="宋体"/>
                <w:color w:val="000000"/>
                <w:kern w:val="0"/>
                <w:szCs w:val="21"/>
              </w:rPr>
            </w:pPr>
          </w:p>
        </w:tc>
        <w:tc>
          <w:tcPr>
            <w:tcW w:w="783" w:type="dxa"/>
            <w:noWrap w:val="0"/>
            <w:vAlign w:val="center"/>
          </w:tcPr>
          <w:p w14:paraId="76C0AB96">
            <w:pPr>
              <w:rPr>
                <w:rFonts w:ascii="宋体" w:hAnsi="宋体"/>
                <w:color w:val="000000"/>
                <w:kern w:val="0"/>
                <w:szCs w:val="21"/>
              </w:rPr>
            </w:pPr>
          </w:p>
        </w:tc>
        <w:tc>
          <w:tcPr>
            <w:tcW w:w="714" w:type="dxa"/>
            <w:noWrap w:val="0"/>
            <w:vAlign w:val="center"/>
          </w:tcPr>
          <w:p w14:paraId="53D907BF">
            <w:pPr>
              <w:rPr>
                <w:rFonts w:ascii="宋体" w:hAnsi="宋体"/>
                <w:color w:val="000000"/>
                <w:kern w:val="0"/>
                <w:szCs w:val="21"/>
              </w:rPr>
            </w:pPr>
          </w:p>
        </w:tc>
        <w:tc>
          <w:tcPr>
            <w:tcW w:w="992" w:type="dxa"/>
            <w:noWrap w:val="0"/>
            <w:vAlign w:val="center"/>
          </w:tcPr>
          <w:p w14:paraId="55600038">
            <w:pPr>
              <w:rPr>
                <w:rFonts w:ascii="宋体" w:hAnsi="宋体"/>
                <w:color w:val="000000"/>
                <w:kern w:val="0"/>
                <w:szCs w:val="21"/>
              </w:rPr>
            </w:pPr>
          </w:p>
        </w:tc>
        <w:tc>
          <w:tcPr>
            <w:tcW w:w="1754" w:type="dxa"/>
            <w:noWrap w:val="0"/>
            <w:vAlign w:val="center"/>
          </w:tcPr>
          <w:p w14:paraId="489AA153">
            <w:pPr>
              <w:rPr>
                <w:rFonts w:ascii="宋体" w:hAnsi="宋体"/>
                <w:color w:val="000000"/>
                <w:kern w:val="0"/>
                <w:szCs w:val="21"/>
              </w:rPr>
            </w:pPr>
          </w:p>
        </w:tc>
      </w:tr>
      <w:tr w14:paraId="358B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493EF09B">
            <w:pPr>
              <w:jc w:val="center"/>
              <w:rPr>
                <w:rFonts w:ascii="宋体" w:hAnsi="宋体"/>
                <w:color w:val="000000"/>
                <w:kern w:val="0"/>
                <w:szCs w:val="21"/>
              </w:rPr>
            </w:pPr>
            <w:r>
              <w:rPr>
                <w:rFonts w:hint="eastAsia" w:ascii="宋体" w:hAnsi="宋体"/>
                <w:color w:val="000000"/>
                <w:kern w:val="0"/>
                <w:szCs w:val="21"/>
              </w:rPr>
              <w:t>7</w:t>
            </w:r>
          </w:p>
        </w:tc>
        <w:tc>
          <w:tcPr>
            <w:tcW w:w="2257" w:type="dxa"/>
            <w:noWrap w:val="0"/>
            <w:vAlign w:val="center"/>
          </w:tcPr>
          <w:p w14:paraId="77C92B53">
            <w:pPr>
              <w:widowControl/>
              <w:jc w:val="center"/>
              <w:rPr>
                <w:rFonts w:hint="eastAsia" w:ascii="宋体" w:hAnsi="宋体" w:cs="宋体"/>
                <w:color w:val="000000"/>
                <w:kern w:val="0"/>
                <w:szCs w:val="21"/>
              </w:rPr>
            </w:pPr>
          </w:p>
        </w:tc>
        <w:tc>
          <w:tcPr>
            <w:tcW w:w="1358" w:type="dxa"/>
            <w:noWrap w:val="0"/>
            <w:vAlign w:val="center"/>
          </w:tcPr>
          <w:p w14:paraId="20C47D3C">
            <w:pPr>
              <w:rPr>
                <w:rFonts w:ascii="宋体" w:hAnsi="宋体"/>
                <w:color w:val="000000"/>
                <w:kern w:val="0"/>
                <w:szCs w:val="21"/>
              </w:rPr>
            </w:pPr>
          </w:p>
        </w:tc>
        <w:tc>
          <w:tcPr>
            <w:tcW w:w="783" w:type="dxa"/>
            <w:noWrap w:val="0"/>
            <w:vAlign w:val="center"/>
          </w:tcPr>
          <w:p w14:paraId="76281653">
            <w:pPr>
              <w:rPr>
                <w:rFonts w:ascii="宋体" w:hAnsi="宋体"/>
                <w:color w:val="000000"/>
                <w:kern w:val="0"/>
                <w:szCs w:val="21"/>
              </w:rPr>
            </w:pPr>
          </w:p>
        </w:tc>
        <w:tc>
          <w:tcPr>
            <w:tcW w:w="714" w:type="dxa"/>
            <w:noWrap w:val="0"/>
            <w:vAlign w:val="center"/>
          </w:tcPr>
          <w:p w14:paraId="239A807C">
            <w:pPr>
              <w:rPr>
                <w:rFonts w:ascii="宋体" w:hAnsi="宋体"/>
                <w:color w:val="000000"/>
                <w:kern w:val="0"/>
                <w:szCs w:val="21"/>
              </w:rPr>
            </w:pPr>
          </w:p>
        </w:tc>
        <w:tc>
          <w:tcPr>
            <w:tcW w:w="992" w:type="dxa"/>
            <w:noWrap w:val="0"/>
            <w:vAlign w:val="center"/>
          </w:tcPr>
          <w:p w14:paraId="04EA7EC2">
            <w:pPr>
              <w:rPr>
                <w:rFonts w:ascii="宋体" w:hAnsi="宋体"/>
                <w:color w:val="000000"/>
                <w:kern w:val="0"/>
                <w:szCs w:val="21"/>
              </w:rPr>
            </w:pPr>
          </w:p>
        </w:tc>
        <w:tc>
          <w:tcPr>
            <w:tcW w:w="1754" w:type="dxa"/>
            <w:noWrap w:val="0"/>
            <w:vAlign w:val="center"/>
          </w:tcPr>
          <w:p w14:paraId="437D18B4">
            <w:pPr>
              <w:rPr>
                <w:rFonts w:ascii="宋体" w:hAnsi="宋体"/>
                <w:color w:val="000000"/>
                <w:kern w:val="0"/>
                <w:szCs w:val="21"/>
              </w:rPr>
            </w:pPr>
          </w:p>
        </w:tc>
      </w:tr>
      <w:tr w14:paraId="3439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20615213">
            <w:pPr>
              <w:jc w:val="center"/>
              <w:rPr>
                <w:rFonts w:ascii="宋体" w:hAnsi="宋体"/>
                <w:color w:val="000000"/>
                <w:kern w:val="0"/>
                <w:szCs w:val="21"/>
              </w:rPr>
            </w:pPr>
            <w:r>
              <w:rPr>
                <w:rFonts w:hint="eastAsia" w:ascii="宋体" w:hAnsi="宋体"/>
                <w:color w:val="000000"/>
                <w:kern w:val="0"/>
                <w:szCs w:val="21"/>
              </w:rPr>
              <w:t>8</w:t>
            </w:r>
          </w:p>
        </w:tc>
        <w:tc>
          <w:tcPr>
            <w:tcW w:w="2257" w:type="dxa"/>
            <w:noWrap w:val="0"/>
            <w:vAlign w:val="center"/>
          </w:tcPr>
          <w:p w14:paraId="50580CBB">
            <w:pPr>
              <w:widowControl/>
              <w:jc w:val="center"/>
              <w:rPr>
                <w:rFonts w:hint="eastAsia" w:ascii="宋体" w:hAnsi="宋体" w:cs="宋体"/>
                <w:color w:val="000000"/>
                <w:kern w:val="0"/>
                <w:szCs w:val="21"/>
              </w:rPr>
            </w:pPr>
          </w:p>
        </w:tc>
        <w:tc>
          <w:tcPr>
            <w:tcW w:w="1358" w:type="dxa"/>
            <w:noWrap w:val="0"/>
            <w:vAlign w:val="center"/>
          </w:tcPr>
          <w:p w14:paraId="15105B8C">
            <w:pPr>
              <w:rPr>
                <w:rFonts w:ascii="宋体" w:hAnsi="宋体"/>
                <w:color w:val="000000"/>
                <w:kern w:val="0"/>
                <w:szCs w:val="21"/>
              </w:rPr>
            </w:pPr>
          </w:p>
        </w:tc>
        <w:tc>
          <w:tcPr>
            <w:tcW w:w="783" w:type="dxa"/>
            <w:noWrap w:val="0"/>
            <w:vAlign w:val="center"/>
          </w:tcPr>
          <w:p w14:paraId="44BF5770">
            <w:pPr>
              <w:rPr>
                <w:rFonts w:ascii="宋体" w:hAnsi="宋体"/>
                <w:color w:val="000000"/>
                <w:kern w:val="0"/>
                <w:szCs w:val="21"/>
              </w:rPr>
            </w:pPr>
          </w:p>
        </w:tc>
        <w:tc>
          <w:tcPr>
            <w:tcW w:w="714" w:type="dxa"/>
            <w:noWrap w:val="0"/>
            <w:vAlign w:val="center"/>
          </w:tcPr>
          <w:p w14:paraId="0FC32CDE">
            <w:pPr>
              <w:rPr>
                <w:rFonts w:ascii="宋体" w:hAnsi="宋体"/>
                <w:color w:val="000000"/>
                <w:kern w:val="0"/>
                <w:szCs w:val="21"/>
              </w:rPr>
            </w:pPr>
          </w:p>
        </w:tc>
        <w:tc>
          <w:tcPr>
            <w:tcW w:w="992" w:type="dxa"/>
            <w:noWrap w:val="0"/>
            <w:vAlign w:val="center"/>
          </w:tcPr>
          <w:p w14:paraId="1111EED0">
            <w:pPr>
              <w:rPr>
                <w:rFonts w:ascii="宋体" w:hAnsi="宋体"/>
                <w:color w:val="000000"/>
                <w:kern w:val="0"/>
                <w:szCs w:val="21"/>
              </w:rPr>
            </w:pPr>
          </w:p>
        </w:tc>
        <w:tc>
          <w:tcPr>
            <w:tcW w:w="1754" w:type="dxa"/>
            <w:noWrap w:val="0"/>
            <w:vAlign w:val="center"/>
          </w:tcPr>
          <w:p w14:paraId="1969621E">
            <w:pPr>
              <w:rPr>
                <w:rFonts w:ascii="宋体" w:hAnsi="宋体"/>
                <w:color w:val="000000"/>
                <w:kern w:val="0"/>
                <w:szCs w:val="21"/>
              </w:rPr>
            </w:pPr>
          </w:p>
        </w:tc>
      </w:tr>
      <w:tr w14:paraId="152C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668FADDD">
            <w:pPr>
              <w:jc w:val="center"/>
              <w:rPr>
                <w:rFonts w:hint="eastAsia" w:ascii="宋体" w:hAnsi="宋体"/>
                <w:color w:val="000000"/>
                <w:kern w:val="0"/>
                <w:szCs w:val="21"/>
              </w:rPr>
            </w:pPr>
            <w:r>
              <w:rPr>
                <w:rFonts w:hint="eastAsia" w:ascii="宋体" w:hAnsi="宋体"/>
                <w:color w:val="000000"/>
                <w:kern w:val="0"/>
                <w:szCs w:val="21"/>
              </w:rPr>
              <w:t>9</w:t>
            </w:r>
          </w:p>
        </w:tc>
        <w:tc>
          <w:tcPr>
            <w:tcW w:w="2257" w:type="dxa"/>
            <w:noWrap w:val="0"/>
            <w:vAlign w:val="center"/>
          </w:tcPr>
          <w:p w14:paraId="13E40F88">
            <w:pPr>
              <w:widowControl/>
              <w:jc w:val="center"/>
              <w:rPr>
                <w:rFonts w:hint="eastAsia" w:ascii="宋体" w:hAnsi="宋体" w:cs="宋体"/>
                <w:color w:val="000000"/>
                <w:kern w:val="0"/>
                <w:szCs w:val="21"/>
              </w:rPr>
            </w:pPr>
          </w:p>
        </w:tc>
        <w:tc>
          <w:tcPr>
            <w:tcW w:w="1358" w:type="dxa"/>
            <w:noWrap w:val="0"/>
            <w:vAlign w:val="center"/>
          </w:tcPr>
          <w:p w14:paraId="4115497A">
            <w:pPr>
              <w:rPr>
                <w:rFonts w:ascii="宋体" w:hAnsi="宋体"/>
                <w:color w:val="000000"/>
                <w:kern w:val="0"/>
                <w:szCs w:val="21"/>
              </w:rPr>
            </w:pPr>
          </w:p>
        </w:tc>
        <w:tc>
          <w:tcPr>
            <w:tcW w:w="783" w:type="dxa"/>
            <w:noWrap w:val="0"/>
            <w:vAlign w:val="center"/>
          </w:tcPr>
          <w:p w14:paraId="69579245">
            <w:pPr>
              <w:rPr>
                <w:rFonts w:ascii="宋体" w:hAnsi="宋体"/>
                <w:color w:val="000000"/>
                <w:kern w:val="0"/>
                <w:szCs w:val="21"/>
              </w:rPr>
            </w:pPr>
          </w:p>
        </w:tc>
        <w:tc>
          <w:tcPr>
            <w:tcW w:w="714" w:type="dxa"/>
            <w:noWrap w:val="0"/>
            <w:vAlign w:val="center"/>
          </w:tcPr>
          <w:p w14:paraId="4257B262">
            <w:pPr>
              <w:rPr>
                <w:rFonts w:ascii="宋体" w:hAnsi="宋体"/>
                <w:color w:val="000000"/>
                <w:kern w:val="0"/>
                <w:szCs w:val="21"/>
              </w:rPr>
            </w:pPr>
          </w:p>
        </w:tc>
        <w:tc>
          <w:tcPr>
            <w:tcW w:w="992" w:type="dxa"/>
            <w:noWrap w:val="0"/>
            <w:vAlign w:val="center"/>
          </w:tcPr>
          <w:p w14:paraId="00D145E4">
            <w:pPr>
              <w:rPr>
                <w:rFonts w:ascii="宋体" w:hAnsi="宋体"/>
                <w:color w:val="000000"/>
                <w:kern w:val="0"/>
                <w:szCs w:val="21"/>
              </w:rPr>
            </w:pPr>
          </w:p>
        </w:tc>
        <w:tc>
          <w:tcPr>
            <w:tcW w:w="1754" w:type="dxa"/>
            <w:noWrap w:val="0"/>
            <w:vAlign w:val="center"/>
          </w:tcPr>
          <w:p w14:paraId="5B4C66C7">
            <w:pPr>
              <w:rPr>
                <w:rFonts w:ascii="宋体" w:hAnsi="宋体"/>
                <w:color w:val="000000"/>
                <w:kern w:val="0"/>
                <w:szCs w:val="21"/>
              </w:rPr>
            </w:pPr>
          </w:p>
        </w:tc>
      </w:tr>
      <w:tr w14:paraId="1633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2E62DDA2">
            <w:pPr>
              <w:jc w:val="center"/>
              <w:rPr>
                <w:rFonts w:ascii="宋体" w:hAnsi="宋体"/>
                <w:color w:val="000000"/>
                <w:kern w:val="0"/>
                <w:szCs w:val="21"/>
              </w:rPr>
            </w:pPr>
            <w:r>
              <w:rPr>
                <w:rFonts w:hint="eastAsia" w:ascii="宋体" w:hAnsi="宋体"/>
                <w:color w:val="000000"/>
                <w:kern w:val="0"/>
                <w:szCs w:val="21"/>
              </w:rPr>
              <w:t>10</w:t>
            </w:r>
          </w:p>
        </w:tc>
        <w:tc>
          <w:tcPr>
            <w:tcW w:w="2257" w:type="dxa"/>
            <w:noWrap w:val="0"/>
            <w:vAlign w:val="center"/>
          </w:tcPr>
          <w:p w14:paraId="1155F98A">
            <w:pPr>
              <w:widowControl/>
              <w:jc w:val="center"/>
              <w:rPr>
                <w:rFonts w:hint="eastAsia" w:ascii="宋体" w:hAnsi="宋体" w:cs="宋体"/>
                <w:color w:val="000000"/>
                <w:kern w:val="0"/>
                <w:szCs w:val="21"/>
              </w:rPr>
            </w:pPr>
          </w:p>
        </w:tc>
        <w:tc>
          <w:tcPr>
            <w:tcW w:w="1358" w:type="dxa"/>
            <w:noWrap w:val="0"/>
            <w:vAlign w:val="center"/>
          </w:tcPr>
          <w:p w14:paraId="5B0600B6">
            <w:pPr>
              <w:rPr>
                <w:rFonts w:ascii="宋体" w:hAnsi="宋体"/>
                <w:color w:val="000000"/>
                <w:kern w:val="0"/>
                <w:szCs w:val="21"/>
              </w:rPr>
            </w:pPr>
          </w:p>
        </w:tc>
        <w:tc>
          <w:tcPr>
            <w:tcW w:w="783" w:type="dxa"/>
            <w:noWrap w:val="0"/>
            <w:vAlign w:val="center"/>
          </w:tcPr>
          <w:p w14:paraId="285854C3">
            <w:pPr>
              <w:rPr>
                <w:rFonts w:ascii="宋体" w:hAnsi="宋体"/>
                <w:color w:val="000000"/>
                <w:kern w:val="0"/>
                <w:szCs w:val="21"/>
              </w:rPr>
            </w:pPr>
          </w:p>
        </w:tc>
        <w:tc>
          <w:tcPr>
            <w:tcW w:w="714" w:type="dxa"/>
            <w:noWrap w:val="0"/>
            <w:vAlign w:val="center"/>
          </w:tcPr>
          <w:p w14:paraId="37C11185">
            <w:pPr>
              <w:rPr>
                <w:rFonts w:ascii="宋体" w:hAnsi="宋体"/>
                <w:color w:val="000000"/>
                <w:kern w:val="0"/>
                <w:szCs w:val="21"/>
              </w:rPr>
            </w:pPr>
          </w:p>
        </w:tc>
        <w:tc>
          <w:tcPr>
            <w:tcW w:w="992" w:type="dxa"/>
            <w:noWrap w:val="0"/>
            <w:vAlign w:val="center"/>
          </w:tcPr>
          <w:p w14:paraId="00F68547">
            <w:pPr>
              <w:rPr>
                <w:rFonts w:ascii="宋体" w:hAnsi="宋体"/>
                <w:color w:val="000000"/>
                <w:kern w:val="0"/>
                <w:szCs w:val="21"/>
              </w:rPr>
            </w:pPr>
          </w:p>
        </w:tc>
        <w:tc>
          <w:tcPr>
            <w:tcW w:w="1754" w:type="dxa"/>
            <w:noWrap w:val="0"/>
            <w:vAlign w:val="center"/>
          </w:tcPr>
          <w:p w14:paraId="13BBE5E1">
            <w:pPr>
              <w:rPr>
                <w:rFonts w:ascii="宋体" w:hAnsi="宋体"/>
                <w:color w:val="000000"/>
                <w:kern w:val="0"/>
                <w:szCs w:val="21"/>
              </w:rPr>
            </w:pPr>
          </w:p>
        </w:tc>
      </w:tr>
      <w:tr w14:paraId="0DEE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46314FBF">
            <w:pPr>
              <w:jc w:val="center"/>
              <w:rPr>
                <w:rFonts w:ascii="宋体" w:hAnsi="宋体"/>
                <w:color w:val="000000"/>
                <w:kern w:val="0"/>
                <w:szCs w:val="21"/>
              </w:rPr>
            </w:pPr>
            <w:r>
              <w:rPr>
                <w:rFonts w:hint="eastAsia" w:ascii="宋体" w:hAnsi="宋体"/>
                <w:color w:val="000000"/>
                <w:kern w:val="0"/>
                <w:szCs w:val="21"/>
              </w:rPr>
              <w:t>11</w:t>
            </w:r>
          </w:p>
        </w:tc>
        <w:tc>
          <w:tcPr>
            <w:tcW w:w="2257" w:type="dxa"/>
            <w:noWrap w:val="0"/>
            <w:vAlign w:val="center"/>
          </w:tcPr>
          <w:p w14:paraId="39948910">
            <w:pPr>
              <w:widowControl/>
              <w:jc w:val="center"/>
              <w:rPr>
                <w:rFonts w:hint="eastAsia" w:ascii="宋体" w:hAnsi="宋体" w:cs="宋体"/>
                <w:color w:val="000000"/>
                <w:kern w:val="0"/>
                <w:szCs w:val="21"/>
              </w:rPr>
            </w:pPr>
          </w:p>
        </w:tc>
        <w:tc>
          <w:tcPr>
            <w:tcW w:w="1358" w:type="dxa"/>
            <w:noWrap w:val="0"/>
            <w:vAlign w:val="center"/>
          </w:tcPr>
          <w:p w14:paraId="19DC0306">
            <w:pPr>
              <w:rPr>
                <w:rFonts w:ascii="宋体" w:hAnsi="宋体"/>
                <w:color w:val="000000"/>
                <w:kern w:val="0"/>
                <w:szCs w:val="21"/>
              </w:rPr>
            </w:pPr>
          </w:p>
        </w:tc>
        <w:tc>
          <w:tcPr>
            <w:tcW w:w="783" w:type="dxa"/>
            <w:noWrap w:val="0"/>
            <w:vAlign w:val="center"/>
          </w:tcPr>
          <w:p w14:paraId="7AA5EE4F">
            <w:pPr>
              <w:rPr>
                <w:rFonts w:ascii="宋体" w:hAnsi="宋体"/>
                <w:color w:val="000000"/>
                <w:kern w:val="0"/>
                <w:szCs w:val="21"/>
              </w:rPr>
            </w:pPr>
          </w:p>
        </w:tc>
        <w:tc>
          <w:tcPr>
            <w:tcW w:w="714" w:type="dxa"/>
            <w:noWrap w:val="0"/>
            <w:vAlign w:val="center"/>
          </w:tcPr>
          <w:p w14:paraId="501A5FE2">
            <w:pPr>
              <w:rPr>
                <w:rFonts w:ascii="宋体" w:hAnsi="宋体"/>
                <w:color w:val="000000"/>
                <w:kern w:val="0"/>
                <w:szCs w:val="21"/>
              </w:rPr>
            </w:pPr>
          </w:p>
        </w:tc>
        <w:tc>
          <w:tcPr>
            <w:tcW w:w="992" w:type="dxa"/>
            <w:noWrap w:val="0"/>
            <w:vAlign w:val="center"/>
          </w:tcPr>
          <w:p w14:paraId="4EF6BC8A">
            <w:pPr>
              <w:rPr>
                <w:rFonts w:ascii="宋体" w:hAnsi="宋体"/>
                <w:color w:val="000000"/>
                <w:kern w:val="0"/>
                <w:szCs w:val="21"/>
              </w:rPr>
            </w:pPr>
          </w:p>
        </w:tc>
        <w:tc>
          <w:tcPr>
            <w:tcW w:w="1754" w:type="dxa"/>
            <w:noWrap w:val="0"/>
            <w:vAlign w:val="center"/>
          </w:tcPr>
          <w:p w14:paraId="24F530AC">
            <w:pPr>
              <w:rPr>
                <w:rFonts w:ascii="宋体" w:hAnsi="宋体"/>
                <w:color w:val="000000"/>
                <w:kern w:val="0"/>
                <w:szCs w:val="21"/>
              </w:rPr>
            </w:pPr>
          </w:p>
        </w:tc>
      </w:tr>
      <w:tr w14:paraId="680F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63C09E02">
            <w:pPr>
              <w:jc w:val="center"/>
              <w:rPr>
                <w:rFonts w:ascii="宋体" w:hAnsi="宋体"/>
                <w:color w:val="000000"/>
                <w:kern w:val="0"/>
                <w:szCs w:val="21"/>
              </w:rPr>
            </w:pPr>
            <w:r>
              <w:rPr>
                <w:rFonts w:hint="eastAsia" w:ascii="宋体" w:hAnsi="宋体"/>
                <w:color w:val="000000"/>
                <w:kern w:val="0"/>
                <w:szCs w:val="21"/>
              </w:rPr>
              <w:t>12</w:t>
            </w:r>
          </w:p>
        </w:tc>
        <w:tc>
          <w:tcPr>
            <w:tcW w:w="2257" w:type="dxa"/>
            <w:noWrap w:val="0"/>
            <w:vAlign w:val="center"/>
          </w:tcPr>
          <w:p w14:paraId="75E60AEA">
            <w:pPr>
              <w:widowControl/>
              <w:jc w:val="center"/>
              <w:rPr>
                <w:rFonts w:hint="eastAsia" w:ascii="宋体" w:hAnsi="宋体" w:cs="宋体"/>
                <w:color w:val="000000"/>
                <w:kern w:val="0"/>
                <w:szCs w:val="21"/>
              </w:rPr>
            </w:pPr>
          </w:p>
        </w:tc>
        <w:tc>
          <w:tcPr>
            <w:tcW w:w="1358" w:type="dxa"/>
            <w:noWrap w:val="0"/>
            <w:vAlign w:val="center"/>
          </w:tcPr>
          <w:p w14:paraId="01BAE238">
            <w:pPr>
              <w:rPr>
                <w:rFonts w:ascii="宋体" w:hAnsi="宋体"/>
                <w:color w:val="000000"/>
                <w:kern w:val="0"/>
                <w:szCs w:val="21"/>
              </w:rPr>
            </w:pPr>
          </w:p>
        </w:tc>
        <w:tc>
          <w:tcPr>
            <w:tcW w:w="783" w:type="dxa"/>
            <w:noWrap w:val="0"/>
            <w:vAlign w:val="center"/>
          </w:tcPr>
          <w:p w14:paraId="75756AF4">
            <w:pPr>
              <w:rPr>
                <w:rFonts w:ascii="宋体" w:hAnsi="宋体"/>
                <w:color w:val="000000"/>
                <w:kern w:val="0"/>
                <w:szCs w:val="21"/>
              </w:rPr>
            </w:pPr>
          </w:p>
        </w:tc>
        <w:tc>
          <w:tcPr>
            <w:tcW w:w="714" w:type="dxa"/>
            <w:noWrap w:val="0"/>
            <w:vAlign w:val="center"/>
          </w:tcPr>
          <w:p w14:paraId="45362E4C">
            <w:pPr>
              <w:rPr>
                <w:rFonts w:ascii="宋体" w:hAnsi="宋体"/>
                <w:color w:val="000000"/>
                <w:kern w:val="0"/>
                <w:szCs w:val="21"/>
              </w:rPr>
            </w:pPr>
          </w:p>
        </w:tc>
        <w:tc>
          <w:tcPr>
            <w:tcW w:w="992" w:type="dxa"/>
            <w:noWrap w:val="0"/>
            <w:vAlign w:val="center"/>
          </w:tcPr>
          <w:p w14:paraId="4E81E4DD">
            <w:pPr>
              <w:rPr>
                <w:rFonts w:ascii="宋体" w:hAnsi="宋体"/>
                <w:color w:val="000000"/>
                <w:kern w:val="0"/>
                <w:szCs w:val="21"/>
              </w:rPr>
            </w:pPr>
          </w:p>
        </w:tc>
        <w:tc>
          <w:tcPr>
            <w:tcW w:w="1754" w:type="dxa"/>
            <w:noWrap w:val="0"/>
            <w:vAlign w:val="center"/>
          </w:tcPr>
          <w:p w14:paraId="4BC3555F">
            <w:pPr>
              <w:rPr>
                <w:rFonts w:ascii="宋体" w:hAnsi="宋体"/>
                <w:color w:val="000000"/>
                <w:kern w:val="0"/>
                <w:szCs w:val="21"/>
              </w:rPr>
            </w:pPr>
          </w:p>
        </w:tc>
      </w:tr>
      <w:tr w14:paraId="7340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40500C9F">
            <w:pPr>
              <w:jc w:val="center"/>
              <w:rPr>
                <w:rFonts w:ascii="宋体" w:hAnsi="宋体"/>
                <w:color w:val="000000"/>
                <w:kern w:val="0"/>
                <w:szCs w:val="21"/>
              </w:rPr>
            </w:pPr>
            <w:r>
              <w:rPr>
                <w:rFonts w:hint="eastAsia" w:ascii="宋体" w:hAnsi="宋体"/>
                <w:color w:val="000000"/>
                <w:kern w:val="0"/>
                <w:szCs w:val="21"/>
              </w:rPr>
              <w:t>13</w:t>
            </w:r>
          </w:p>
        </w:tc>
        <w:tc>
          <w:tcPr>
            <w:tcW w:w="2257" w:type="dxa"/>
            <w:noWrap w:val="0"/>
            <w:vAlign w:val="center"/>
          </w:tcPr>
          <w:p w14:paraId="79986AAB">
            <w:pPr>
              <w:widowControl/>
              <w:jc w:val="center"/>
              <w:textAlignment w:val="center"/>
              <w:rPr>
                <w:rFonts w:hint="eastAsia" w:ascii="宋体" w:hAnsi="宋体" w:cs="宋体"/>
                <w:color w:val="000000"/>
                <w:kern w:val="0"/>
                <w:szCs w:val="21"/>
              </w:rPr>
            </w:pPr>
          </w:p>
        </w:tc>
        <w:tc>
          <w:tcPr>
            <w:tcW w:w="1358" w:type="dxa"/>
            <w:noWrap w:val="0"/>
            <w:vAlign w:val="center"/>
          </w:tcPr>
          <w:p w14:paraId="2B89042E">
            <w:pPr>
              <w:rPr>
                <w:rFonts w:ascii="宋体" w:hAnsi="宋体"/>
                <w:color w:val="000000"/>
                <w:kern w:val="0"/>
                <w:szCs w:val="21"/>
              </w:rPr>
            </w:pPr>
          </w:p>
        </w:tc>
        <w:tc>
          <w:tcPr>
            <w:tcW w:w="783" w:type="dxa"/>
            <w:noWrap w:val="0"/>
            <w:vAlign w:val="center"/>
          </w:tcPr>
          <w:p w14:paraId="7ACC942C">
            <w:pPr>
              <w:rPr>
                <w:rFonts w:ascii="宋体" w:hAnsi="宋体"/>
                <w:color w:val="000000"/>
                <w:kern w:val="0"/>
                <w:szCs w:val="21"/>
              </w:rPr>
            </w:pPr>
          </w:p>
        </w:tc>
        <w:tc>
          <w:tcPr>
            <w:tcW w:w="714" w:type="dxa"/>
            <w:noWrap w:val="0"/>
            <w:vAlign w:val="center"/>
          </w:tcPr>
          <w:p w14:paraId="001A27F5">
            <w:pPr>
              <w:rPr>
                <w:rFonts w:ascii="宋体" w:hAnsi="宋体"/>
                <w:color w:val="000000"/>
                <w:kern w:val="0"/>
                <w:szCs w:val="21"/>
              </w:rPr>
            </w:pPr>
          </w:p>
        </w:tc>
        <w:tc>
          <w:tcPr>
            <w:tcW w:w="992" w:type="dxa"/>
            <w:noWrap w:val="0"/>
            <w:vAlign w:val="center"/>
          </w:tcPr>
          <w:p w14:paraId="63944C93">
            <w:pPr>
              <w:rPr>
                <w:rFonts w:ascii="宋体" w:hAnsi="宋体"/>
                <w:color w:val="000000"/>
                <w:kern w:val="0"/>
                <w:szCs w:val="21"/>
              </w:rPr>
            </w:pPr>
          </w:p>
        </w:tc>
        <w:tc>
          <w:tcPr>
            <w:tcW w:w="1754" w:type="dxa"/>
            <w:noWrap w:val="0"/>
            <w:vAlign w:val="center"/>
          </w:tcPr>
          <w:p w14:paraId="5E3E4A43">
            <w:pPr>
              <w:rPr>
                <w:rFonts w:ascii="宋体" w:hAnsi="宋体"/>
                <w:color w:val="000000"/>
                <w:kern w:val="0"/>
                <w:szCs w:val="21"/>
              </w:rPr>
            </w:pPr>
          </w:p>
        </w:tc>
      </w:tr>
      <w:tr w14:paraId="3B38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276AE54D">
            <w:pPr>
              <w:jc w:val="center"/>
              <w:rPr>
                <w:rFonts w:ascii="宋体" w:hAnsi="宋体"/>
                <w:color w:val="000000"/>
                <w:kern w:val="0"/>
                <w:szCs w:val="21"/>
              </w:rPr>
            </w:pPr>
            <w:r>
              <w:rPr>
                <w:rFonts w:hint="eastAsia" w:ascii="宋体" w:hAnsi="宋体"/>
                <w:color w:val="000000"/>
                <w:kern w:val="0"/>
                <w:szCs w:val="21"/>
              </w:rPr>
              <w:t>14</w:t>
            </w:r>
          </w:p>
        </w:tc>
        <w:tc>
          <w:tcPr>
            <w:tcW w:w="2257" w:type="dxa"/>
            <w:noWrap w:val="0"/>
            <w:vAlign w:val="center"/>
          </w:tcPr>
          <w:p w14:paraId="3A09C927">
            <w:pPr>
              <w:widowControl/>
              <w:jc w:val="center"/>
              <w:rPr>
                <w:rFonts w:hint="eastAsia" w:ascii="宋体" w:hAnsi="宋体" w:cs="宋体"/>
                <w:color w:val="000000"/>
                <w:kern w:val="0"/>
                <w:szCs w:val="21"/>
              </w:rPr>
            </w:pPr>
          </w:p>
        </w:tc>
        <w:tc>
          <w:tcPr>
            <w:tcW w:w="1358" w:type="dxa"/>
            <w:noWrap w:val="0"/>
            <w:vAlign w:val="center"/>
          </w:tcPr>
          <w:p w14:paraId="0324D366">
            <w:pPr>
              <w:rPr>
                <w:rFonts w:ascii="宋体" w:hAnsi="宋体"/>
                <w:color w:val="000000"/>
                <w:kern w:val="0"/>
                <w:szCs w:val="21"/>
              </w:rPr>
            </w:pPr>
          </w:p>
        </w:tc>
        <w:tc>
          <w:tcPr>
            <w:tcW w:w="783" w:type="dxa"/>
            <w:noWrap w:val="0"/>
            <w:vAlign w:val="center"/>
          </w:tcPr>
          <w:p w14:paraId="16F00E5D">
            <w:pPr>
              <w:rPr>
                <w:rFonts w:ascii="宋体" w:hAnsi="宋体"/>
                <w:color w:val="000000"/>
                <w:kern w:val="0"/>
                <w:szCs w:val="21"/>
              </w:rPr>
            </w:pPr>
          </w:p>
        </w:tc>
        <w:tc>
          <w:tcPr>
            <w:tcW w:w="714" w:type="dxa"/>
            <w:noWrap w:val="0"/>
            <w:vAlign w:val="center"/>
          </w:tcPr>
          <w:p w14:paraId="55CC6D72">
            <w:pPr>
              <w:rPr>
                <w:rFonts w:ascii="宋体" w:hAnsi="宋体"/>
                <w:color w:val="000000"/>
                <w:kern w:val="0"/>
                <w:szCs w:val="21"/>
              </w:rPr>
            </w:pPr>
          </w:p>
        </w:tc>
        <w:tc>
          <w:tcPr>
            <w:tcW w:w="992" w:type="dxa"/>
            <w:noWrap w:val="0"/>
            <w:vAlign w:val="center"/>
          </w:tcPr>
          <w:p w14:paraId="0D8DCED0">
            <w:pPr>
              <w:rPr>
                <w:rFonts w:ascii="宋体" w:hAnsi="宋体"/>
                <w:color w:val="000000"/>
                <w:kern w:val="0"/>
                <w:szCs w:val="21"/>
              </w:rPr>
            </w:pPr>
          </w:p>
        </w:tc>
        <w:tc>
          <w:tcPr>
            <w:tcW w:w="1754" w:type="dxa"/>
            <w:noWrap w:val="0"/>
            <w:vAlign w:val="center"/>
          </w:tcPr>
          <w:p w14:paraId="6421D7AB">
            <w:pPr>
              <w:rPr>
                <w:rFonts w:ascii="宋体" w:hAnsi="宋体"/>
                <w:color w:val="000000"/>
                <w:kern w:val="0"/>
                <w:szCs w:val="21"/>
              </w:rPr>
            </w:pPr>
          </w:p>
        </w:tc>
      </w:tr>
      <w:tr w14:paraId="6539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1" w:hRule="atLeast"/>
        </w:trPr>
        <w:tc>
          <w:tcPr>
            <w:tcW w:w="749" w:type="dxa"/>
            <w:noWrap w:val="0"/>
            <w:vAlign w:val="center"/>
          </w:tcPr>
          <w:p w14:paraId="5290A551">
            <w:pPr>
              <w:jc w:val="center"/>
              <w:rPr>
                <w:rFonts w:ascii="宋体" w:hAnsi="宋体"/>
                <w:color w:val="000000"/>
                <w:kern w:val="0"/>
                <w:szCs w:val="21"/>
              </w:rPr>
            </w:pPr>
            <w:r>
              <w:rPr>
                <w:rFonts w:hint="eastAsia" w:ascii="宋体" w:hAnsi="宋体"/>
                <w:color w:val="000000"/>
                <w:kern w:val="0"/>
                <w:szCs w:val="21"/>
              </w:rPr>
              <w:t>15</w:t>
            </w:r>
          </w:p>
        </w:tc>
        <w:tc>
          <w:tcPr>
            <w:tcW w:w="2257" w:type="dxa"/>
            <w:noWrap w:val="0"/>
            <w:vAlign w:val="center"/>
          </w:tcPr>
          <w:p w14:paraId="6F7C8B46">
            <w:pPr>
              <w:widowControl/>
              <w:jc w:val="center"/>
              <w:rPr>
                <w:rFonts w:hint="eastAsia" w:ascii="宋体" w:hAnsi="宋体" w:cs="宋体"/>
                <w:color w:val="000000"/>
                <w:kern w:val="0"/>
                <w:szCs w:val="21"/>
              </w:rPr>
            </w:pPr>
          </w:p>
        </w:tc>
        <w:tc>
          <w:tcPr>
            <w:tcW w:w="1358" w:type="dxa"/>
            <w:noWrap w:val="0"/>
            <w:vAlign w:val="center"/>
          </w:tcPr>
          <w:p w14:paraId="62849E71">
            <w:pPr>
              <w:rPr>
                <w:rFonts w:ascii="宋体" w:hAnsi="宋体"/>
                <w:color w:val="000000"/>
                <w:kern w:val="0"/>
                <w:szCs w:val="21"/>
              </w:rPr>
            </w:pPr>
          </w:p>
        </w:tc>
        <w:tc>
          <w:tcPr>
            <w:tcW w:w="783" w:type="dxa"/>
            <w:noWrap w:val="0"/>
            <w:vAlign w:val="center"/>
          </w:tcPr>
          <w:p w14:paraId="1FD51508">
            <w:pPr>
              <w:rPr>
                <w:rFonts w:ascii="宋体" w:hAnsi="宋体"/>
                <w:color w:val="000000"/>
                <w:kern w:val="0"/>
                <w:szCs w:val="21"/>
              </w:rPr>
            </w:pPr>
          </w:p>
        </w:tc>
        <w:tc>
          <w:tcPr>
            <w:tcW w:w="714" w:type="dxa"/>
            <w:noWrap w:val="0"/>
            <w:vAlign w:val="center"/>
          </w:tcPr>
          <w:p w14:paraId="4B0D469E">
            <w:pPr>
              <w:rPr>
                <w:rFonts w:ascii="宋体" w:hAnsi="宋体"/>
                <w:color w:val="000000"/>
                <w:kern w:val="0"/>
                <w:szCs w:val="21"/>
              </w:rPr>
            </w:pPr>
          </w:p>
        </w:tc>
        <w:tc>
          <w:tcPr>
            <w:tcW w:w="992" w:type="dxa"/>
            <w:noWrap w:val="0"/>
            <w:vAlign w:val="center"/>
          </w:tcPr>
          <w:p w14:paraId="056D6C7C">
            <w:pPr>
              <w:rPr>
                <w:rFonts w:ascii="宋体" w:hAnsi="宋体"/>
                <w:color w:val="000000"/>
                <w:kern w:val="0"/>
                <w:szCs w:val="21"/>
              </w:rPr>
            </w:pPr>
          </w:p>
        </w:tc>
        <w:tc>
          <w:tcPr>
            <w:tcW w:w="1754" w:type="dxa"/>
            <w:noWrap w:val="0"/>
            <w:vAlign w:val="center"/>
          </w:tcPr>
          <w:p w14:paraId="60B2075A">
            <w:pPr>
              <w:rPr>
                <w:rFonts w:ascii="宋体" w:hAnsi="宋体"/>
                <w:color w:val="000000"/>
                <w:kern w:val="0"/>
                <w:szCs w:val="21"/>
              </w:rPr>
            </w:pPr>
          </w:p>
        </w:tc>
      </w:tr>
      <w:tr w14:paraId="0E73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88" w:hRule="atLeast"/>
        </w:trPr>
        <w:tc>
          <w:tcPr>
            <w:tcW w:w="749" w:type="dxa"/>
            <w:noWrap w:val="0"/>
            <w:vAlign w:val="center"/>
          </w:tcPr>
          <w:p w14:paraId="4A582061">
            <w:pPr>
              <w:jc w:val="center"/>
              <w:rPr>
                <w:rFonts w:ascii="宋体" w:hAnsi="宋体"/>
                <w:color w:val="000000"/>
                <w:kern w:val="0"/>
                <w:szCs w:val="21"/>
              </w:rPr>
            </w:pPr>
            <w:r>
              <w:rPr>
                <w:rFonts w:hint="eastAsia" w:ascii="宋体" w:hAnsi="宋体"/>
                <w:color w:val="000000"/>
                <w:kern w:val="0"/>
                <w:szCs w:val="21"/>
              </w:rPr>
              <w:t>...</w:t>
            </w:r>
          </w:p>
        </w:tc>
        <w:tc>
          <w:tcPr>
            <w:tcW w:w="2257" w:type="dxa"/>
            <w:noWrap w:val="0"/>
            <w:vAlign w:val="center"/>
          </w:tcPr>
          <w:p w14:paraId="686D2BB9">
            <w:pPr>
              <w:jc w:val="center"/>
              <w:rPr>
                <w:rFonts w:hint="eastAsia" w:ascii="宋体" w:hAnsi="宋体"/>
                <w:color w:val="000000"/>
                <w:kern w:val="0"/>
                <w:szCs w:val="21"/>
              </w:rPr>
            </w:pPr>
          </w:p>
        </w:tc>
        <w:tc>
          <w:tcPr>
            <w:tcW w:w="5601" w:type="dxa"/>
            <w:gridSpan w:val="5"/>
            <w:noWrap w:val="0"/>
            <w:vAlign w:val="center"/>
          </w:tcPr>
          <w:p w14:paraId="4F3FC182">
            <w:pPr>
              <w:ind w:firstLine="4200" w:firstLineChars="2000"/>
              <w:rPr>
                <w:rFonts w:hint="eastAsia" w:ascii="宋体" w:hAnsi="宋体"/>
                <w:color w:val="000000"/>
                <w:kern w:val="0"/>
                <w:szCs w:val="21"/>
              </w:rPr>
            </w:pPr>
          </w:p>
        </w:tc>
      </w:tr>
    </w:tbl>
    <w:p w14:paraId="62956EE1">
      <w:pPr>
        <w:rPr>
          <w:rFonts w:ascii="宋体" w:hAnsi="宋体"/>
          <w:b/>
          <w:color w:val="000000"/>
          <w:kern w:val="0"/>
          <w:szCs w:val="21"/>
        </w:rPr>
      </w:pPr>
      <w:r>
        <w:rPr>
          <w:rFonts w:ascii="宋体" w:hAnsi="宋体"/>
          <w:b/>
          <w:bCs/>
          <w:color w:val="000000"/>
          <w:kern w:val="0"/>
          <w:szCs w:val="21"/>
        </w:rPr>
        <w:t>注：</w:t>
      </w:r>
      <w:r>
        <w:rPr>
          <w:rFonts w:hint="eastAsia" w:ascii="宋体" w:hAnsi="宋体"/>
          <w:bCs/>
          <w:color w:val="000000"/>
          <w:kern w:val="0"/>
          <w:szCs w:val="21"/>
        </w:rPr>
        <w:t>投标人应按照第五章用户需求书配置以上人员并附上述人员的学历证书（如有）、职称证书（如有）、资格证书（如有）、与投标人签订的劳动合同（如有）、社保证明等资料复印件</w:t>
      </w:r>
      <w:r>
        <w:rPr>
          <w:rFonts w:hint="eastAsia" w:ascii="宋体" w:hAnsi="宋体"/>
          <w:color w:val="000000"/>
          <w:kern w:val="0"/>
          <w:szCs w:val="21"/>
        </w:rPr>
        <w:t>。</w:t>
      </w:r>
    </w:p>
    <w:p w14:paraId="5050DD06">
      <w:pPr>
        <w:spacing w:line="360" w:lineRule="auto"/>
        <w:rPr>
          <w:rFonts w:ascii="宋体" w:hAnsi="宋体"/>
          <w:color w:val="000000"/>
          <w:kern w:val="0"/>
          <w:szCs w:val="21"/>
        </w:rPr>
      </w:pPr>
    </w:p>
    <w:p w14:paraId="706D0254">
      <w:pPr>
        <w:spacing w:before="120" w:beforeLines="50" w:line="360" w:lineRule="auto"/>
        <w:ind w:left="479" w:leftChars="220" w:right="-57" w:rightChars="-27" w:hanging="17"/>
        <w:rPr>
          <w:rFonts w:eastAsia="Times New Roman"/>
          <w:color w:val="000000"/>
          <w:kern w:val="0"/>
          <w:sz w:val="24"/>
        </w:rPr>
      </w:pPr>
      <w:r>
        <w:rPr>
          <w:rFonts w:hint="eastAsia" w:cs="宋体"/>
          <w:color w:val="000000"/>
          <w:lang w:bidi="ar"/>
        </w:rPr>
        <w:t>投标人：（公章）</w:t>
      </w:r>
      <w:r>
        <w:rPr>
          <w:color w:val="000000"/>
          <w:lang w:bidi="ar"/>
        </w:rPr>
        <w:t xml:space="preserve"> </w:t>
      </w:r>
    </w:p>
    <w:p w14:paraId="53E6ED89">
      <w:pPr>
        <w:spacing w:before="120" w:beforeLines="50" w:line="360" w:lineRule="auto"/>
        <w:ind w:left="478" w:leftChars="227" w:right="-57" w:rightChars="-27" w:hanging="1"/>
        <w:rPr>
          <w:rFonts w:eastAsia="Times New Roman"/>
          <w:color w:val="000000"/>
          <w:kern w:val="0"/>
          <w:sz w:val="24"/>
        </w:rPr>
      </w:pPr>
      <w:r>
        <w:rPr>
          <w:rFonts w:hint="eastAsia" w:cs="宋体"/>
          <w:color w:val="000000"/>
          <w:lang w:bidi="ar"/>
        </w:rPr>
        <w:t>法定代表人或其委托代理人：（签字或盖章）</w:t>
      </w:r>
    </w:p>
    <w:p w14:paraId="5EEBE73C">
      <w:pPr>
        <w:spacing w:before="120" w:beforeLines="50" w:line="360" w:lineRule="auto"/>
        <w:ind w:left="463" w:leftChars="220" w:right="-57" w:rightChars="-27" w:hanging="1"/>
        <w:rPr>
          <w:rFonts w:eastAsia="Times New Roman"/>
          <w:color w:val="000000"/>
          <w:kern w:val="0"/>
          <w:sz w:val="24"/>
        </w:rPr>
      </w:pPr>
      <w:r>
        <w:rPr>
          <w:rFonts w:hint="eastAsia" w:cs="宋体"/>
          <w:color w:val="000000"/>
          <w:lang w:bidi="ar"/>
        </w:rPr>
        <w:t>日</w:t>
      </w:r>
      <w:r>
        <w:rPr>
          <w:color w:val="000000"/>
          <w:lang w:bidi="ar"/>
        </w:rPr>
        <w:t xml:space="preserve">  </w:t>
      </w:r>
      <w:r>
        <w:rPr>
          <w:rFonts w:hint="eastAsia" w:cs="宋体"/>
          <w:color w:val="000000"/>
          <w:lang w:bidi="ar"/>
        </w:rPr>
        <w:t>期：</w:t>
      </w:r>
    </w:p>
    <w:p w14:paraId="157F875C">
      <w:pPr>
        <w:widowControl/>
        <w:jc w:val="left"/>
        <w:rPr>
          <w:rFonts w:ascii="宋体" w:hAnsi="宋体"/>
          <w:b/>
          <w:color w:val="000000"/>
          <w:kern w:val="0"/>
          <w:sz w:val="24"/>
        </w:rPr>
      </w:pPr>
    </w:p>
    <w:p w14:paraId="1A1E6476">
      <w:pPr>
        <w:widowControl/>
        <w:jc w:val="left"/>
        <w:rPr>
          <w:rFonts w:ascii="宋体" w:hAnsi="宋体"/>
          <w:b/>
          <w:color w:val="000000"/>
          <w:kern w:val="0"/>
          <w:sz w:val="24"/>
        </w:rPr>
      </w:pPr>
    </w:p>
    <w:p w14:paraId="0948DA2F">
      <w:pPr>
        <w:widowControl/>
        <w:jc w:val="left"/>
        <w:rPr>
          <w:rFonts w:ascii="宋体" w:hAnsi="宋体"/>
          <w:b/>
          <w:color w:val="000000"/>
          <w:kern w:val="0"/>
          <w:sz w:val="24"/>
        </w:rPr>
      </w:pPr>
    </w:p>
    <w:p w14:paraId="1E3F20C1">
      <w:pPr>
        <w:widowControl/>
        <w:jc w:val="left"/>
        <w:rPr>
          <w:rFonts w:ascii="宋体" w:hAnsi="宋体"/>
          <w:b/>
          <w:color w:val="000000"/>
          <w:kern w:val="0"/>
          <w:sz w:val="24"/>
        </w:rPr>
        <w:sectPr>
          <w:pgSz w:w="11906" w:h="16838"/>
          <w:pgMar w:top="1417" w:right="1417" w:bottom="1417" w:left="1417" w:header="567" w:footer="590" w:gutter="0"/>
          <w:cols w:space="720" w:num="1"/>
          <w:docGrid w:linePitch="312" w:charSpace="0"/>
        </w:sectPr>
      </w:pPr>
    </w:p>
    <w:p w14:paraId="42917A71">
      <w:pPr>
        <w:widowControl/>
        <w:jc w:val="left"/>
        <w:rPr>
          <w:rFonts w:ascii="宋体" w:hAnsi="宋体"/>
          <w:b/>
          <w:color w:val="000000"/>
          <w:kern w:val="0"/>
          <w:sz w:val="24"/>
        </w:rPr>
      </w:pPr>
    </w:p>
    <w:p w14:paraId="21129E38">
      <w:pPr>
        <w:keepNext/>
        <w:keepLines/>
        <w:spacing w:line="480" w:lineRule="auto"/>
        <w:outlineLvl w:val="3"/>
        <w:rPr>
          <w:rFonts w:ascii="宋体" w:hAnsi="宋体"/>
          <w:bCs/>
          <w:color w:val="000000"/>
          <w:szCs w:val="21"/>
        </w:rPr>
      </w:pPr>
      <w:r>
        <w:rPr>
          <w:rFonts w:hint="eastAsia" w:ascii="宋体" w:hAnsi="宋体"/>
          <w:b/>
          <w:color w:val="000000"/>
          <w:szCs w:val="28"/>
        </w:rPr>
        <w:t>格式</w:t>
      </w:r>
      <w:r>
        <w:rPr>
          <w:rFonts w:ascii="宋体" w:hAnsi="宋体"/>
          <w:b/>
          <w:color w:val="000000"/>
          <w:szCs w:val="28"/>
        </w:rPr>
        <w:t>C3</w:t>
      </w:r>
      <w:r>
        <w:rPr>
          <w:rFonts w:hint="eastAsia" w:ascii="宋体" w:hAnsi="宋体"/>
          <w:b/>
          <w:color w:val="000000"/>
          <w:szCs w:val="28"/>
        </w:rPr>
        <w:t>：</w:t>
      </w:r>
      <w:r>
        <w:rPr>
          <w:rFonts w:hint="eastAsia" w:ascii="宋体" w:hAnsi="宋体"/>
          <w:b/>
          <w:bCs/>
          <w:color w:val="000000"/>
          <w:szCs w:val="21"/>
        </w:rPr>
        <w:t>技术条款响应表格式</w:t>
      </w:r>
    </w:p>
    <w:p w14:paraId="64261FEC">
      <w:pPr>
        <w:spacing w:line="360" w:lineRule="auto"/>
        <w:jc w:val="center"/>
        <w:rPr>
          <w:rFonts w:ascii="宋体" w:hAnsi="宋体"/>
          <w:b/>
          <w:bCs/>
          <w:color w:val="000000"/>
          <w:kern w:val="0"/>
          <w:sz w:val="28"/>
          <w:szCs w:val="28"/>
        </w:rPr>
      </w:pPr>
      <w:r>
        <w:rPr>
          <w:rFonts w:hint="eastAsia" w:ascii="宋体" w:hAnsi="宋体"/>
          <w:b/>
          <w:bCs/>
          <w:color w:val="000000"/>
          <w:kern w:val="0"/>
          <w:sz w:val="28"/>
          <w:szCs w:val="28"/>
        </w:rPr>
        <w:t>技术条款响应表</w:t>
      </w:r>
    </w:p>
    <w:tbl>
      <w:tblPr>
        <w:tblStyle w:val="46"/>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26"/>
        <w:gridCol w:w="1432"/>
        <w:gridCol w:w="1783"/>
        <w:gridCol w:w="1790"/>
        <w:gridCol w:w="1609"/>
        <w:gridCol w:w="1609"/>
      </w:tblGrid>
      <w:tr w14:paraId="2C7E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5" w:hRule="atLeast"/>
          <w:jc w:val="center"/>
        </w:trPr>
        <w:tc>
          <w:tcPr>
            <w:tcW w:w="406" w:type="pct"/>
            <w:noWrap w:val="0"/>
            <w:vAlign w:val="center"/>
          </w:tcPr>
          <w:p w14:paraId="7096B2F2">
            <w:pPr>
              <w:adjustRightInd w:val="0"/>
              <w:jc w:val="center"/>
              <w:rPr>
                <w:rFonts w:ascii="Arial" w:hAnsi="Arial" w:cs="Arial"/>
                <w:b/>
                <w:color w:val="000000"/>
                <w:szCs w:val="21"/>
              </w:rPr>
            </w:pPr>
            <w:r>
              <w:rPr>
                <w:rFonts w:hint="eastAsia" w:ascii="Arial" w:hAnsi="Arial" w:cs="Arial"/>
                <w:b/>
                <w:color w:val="000000"/>
                <w:szCs w:val="21"/>
              </w:rPr>
              <w:t>序号</w:t>
            </w:r>
          </w:p>
        </w:tc>
        <w:tc>
          <w:tcPr>
            <w:tcW w:w="800" w:type="pct"/>
            <w:noWrap w:val="0"/>
            <w:vAlign w:val="center"/>
          </w:tcPr>
          <w:p w14:paraId="78015959">
            <w:pPr>
              <w:adjustRightInd w:val="0"/>
              <w:jc w:val="center"/>
              <w:rPr>
                <w:rFonts w:ascii="Arial" w:hAnsi="Arial" w:cs="Arial"/>
                <w:b/>
                <w:color w:val="000000"/>
                <w:szCs w:val="21"/>
              </w:rPr>
            </w:pPr>
            <w:r>
              <w:rPr>
                <w:rFonts w:hint="eastAsia" w:ascii="Arial" w:hAnsi="Arial" w:cs="Arial"/>
                <w:b/>
                <w:color w:val="000000"/>
                <w:szCs w:val="21"/>
              </w:rPr>
              <w:t>招标文件</w:t>
            </w:r>
          </w:p>
          <w:p w14:paraId="1E5CF232">
            <w:pPr>
              <w:adjustRightInd w:val="0"/>
              <w:jc w:val="center"/>
              <w:rPr>
                <w:rFonts w:ascii="Arial" w:hAnsi="Arial" w:cs="Arial"/>
                <w:b/>
                <w:color w:val="000000"/>
                <w:szCs w:val="21"/>
              </w:rPr>
            </w:pPr>
            <w:r>
              <w:rPr>
                <w:rFonts w:hint="eastAsia" w:ascii="Arial" w:hAnsi="Arial" w:cs="Arial"/>
                <w:b/>
                <w:color w:val="000000"/>
                <w:szCs w:val="21"/>
              </w:rPr>
              <w:t>条目号</w:t>
            </w:r>
          </w:p>
        </w:tc>
        <w:tc>
          <w:tcPr>
            <w:tcW w:w="996" w:type="pct"/>
            <w:noWrap w:val="0"/>
            <w:vAlign w:val="center"/>
          </w:tcPr>
          <w:p w14:paraId="5AED419F">
            <w:pPr>
              <w:adjustRightInd w:val="0"/>
              <w:jc w:val="center"/>
              <w:rPr>
                <w:rFonts w:ascii="Arial" w:hAnsi="Arial" w:cs="Arial"/>
                <w:b/>
                <w:color w:val="000000"/>
                <w:szCs w:val="21"/>
              </w:rPr>
            </w:pPr>
            <w:r>
              <w:rPr>
                <w:rFonts w:hint="eastAsia" w:ascii="Arial" w:hAnsi="Arial" w:cs="Arial"/>
                <w:b/>
                <w:color w:val="000000"/>
                <w:szCs w:val="21"/>
              </w:rPr>
              <w:t>招标文件要求</w:t>
            </w:r>
          </w:p>
        </w:tc>
        <w:tc>
          <w:tcPr>
            <w:tcW w:w="1000" w:type="pct"/>
            <w:noWrap w:val="0"/>
            <w:vAlign w:val="center"/>
          </w:tcPr>
          <w:p w14:paraId="5669C530">
            <w:pPr>
              <w:adjustRightInd w:val="0"/>
              <w:jc w:val="center"/>
              <w:rPr>
                <w:rFonts w:ascii="Arial" w:hAnsi="Arial" w:cs="Arial"/>
                <w:b/>
                <w:color w:val="000000"/>
                <w:szCs w:val="21"/>
              </w:rPr>
            </w:pPr>
            <w:r>
              <w:rPr>
                <w:rFonts w:hint="eastAsia" w:ascii="Arial" w:hAnsi="Arial" w:cs="Arial"/>
                <w:b/>
                <w:color w:val="000000"/>
                <w:szCs w:val="21"/>
              </w:rPr>
              <w:t>投标文件</w:t>
            </w:r>
          </w:p>
          <w:p w14:paraId="430554C6">
            <w:pPr>
              <w:adjustRightInd w:val="0"/>
              <w:jc w:val="center"/>
              <w:rPr>
                <w:rFonts w:ascii="Arial" w:hAnsi="Arial" w:cs="Arial"/>
                <w:b/>
                <w:color w:val="000000"/>
                <w:szCs w:val="21"/>
              </w:rPr>
            </w:pPr>
            <w:r>
              <w:rPr>
                <w:rFonts w:hint="eastAsia" w:ascii="Arial" w:hAnsi="Arial" w:cs="Arial"/>
                <w:b/>
                <w:color w:val="000000"/>
                <w:szCs w:val="21"/>
              </w:rPr>
              <w:t>响应</w:t>
            </w:r>
          </w:p>
        </w:tc>
        <w:tc>
          <w:tcPr>
            <w:tcW w:w="899" w:type="pct"/>
            <w:noWrap w:val="0"/>
            <w:vAlign w:val="center"/>
          </w:tcPr>
          <w:p w14:paraId="4F149AF4">
            <w:pPr>
              <w:adjustRightInd w:val="0"/>
              <w:jc w:val="center"/>
              <w:rPr>
                <w:rFonts w:ascii="Arial" w:hAnsi="Arial" w:cs="Arial"/>
                <w:b/>
                <w:color w:val="000000"/>
                <w:szCs w:val="21"/>
              </w:rPr>
            </w:pPr>
            <w:r>
              <w:rPr>
                <w:rFonts w:hint="eastAsia" w:ascii="Arial" w:hAnsi="Arial" w:cs="Arial"/>
                <w:b/>
                <w:color w:val="000000"/>
                <w:szCs w:val="21"/>
              </w:rPr>
              <w:t>偏离</w:t>
            </w:r>
          </w:p>
        </w:tc>
        <w:tc>
          <w:tcPr>
            <w:tcW w:w="899" w:type="pct"/>
            <w:noWrap w:val="0"/>
            <w:vAlign w:val="center"/>
          </w:tcPr>
          <w:p w14:paraId="03E8B469">
            <w:pPr>
              <w:adjustRightInd w:val="0"/>
              <w:jc w:val="center"/>
              <w:rPr>
                <w:rFonts w:ascii="Arial" w:hAnsi="Arial" w:cs="Arial"/>
                <w:b/>
                <w:color w:val="000000"/>
                <w:szCs w:val="21"/>
              </w:rPr>
            </w:pPr>
            <w:r>
              <w:rPr>
                <w:rFonts w:hint="eastAsia" w:ascii="Arial" w:hAnsi="Arial" w:cs="Arial"/>
                <w:b/>
                <w:color w:val="000000"/>
                <w:szCs w:val="21"/>
              </w:rPr>
              <w:t>说明</w:t>
            </w:r>
          </w:p>
        </w:tc>
      </w:tr>
      <w:tr w14:paraId="1179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06" w:type="pct"/>
            <w:noWrap w:val="0"/>
            <w:vAlign w:val="center"/>
          </w:tcPr>
          <w:p w14:paraId="1B4FCE66">
            <w:pPr>
              <w:adjustRightInd w:val="0"/>
              <w:spacing w:line="440" w:lineRule="exact"/>
              <w:jc w:val="center"/>
              <w:rPr>
                <w:rFonts w:ascii="Arial" w:hAnsi="Arial" w:cs="Arial"/>
                <w:color w:val="000000"/>
                <w:sz w:val="24"/>
                <w:u w:val="single"/>
              </w:rPr>
            </w:pPr>
          </w:p>
        </w:tc>
        <w:tc>
          <w:tcPr>
            <w:tcW w:w="800" w:type="pct"/>
            <w:noWrap w:val="0"/>
            <w:vAlign w:val="center"/>
          </w:tcPr>
          <w:p w14:paraId="24DB0812">
            <w:pPr>
              <w:adjustRightInd w:val="0"/>
              <w:spacing w:line="440" w:lineRule="exact"/>
              <w:jc w:val="center"/>
              <w:rPr>
                <w:rFonts w:ascii="Arial" w:hAnsi="Arial" w:cs="Arial"/>
                <w:color w:val="000000"/>
                <w:sz w:val="24"/>
                <w:u w:val="single"/>
              </w:rPr>
            </w:pPr>
          </w:p>
        </w:tc>
        <w:tc>
          <w:tcPr>
            <w:tcW w:w="996" w:type="pct"/>
            <w:noWrap w:val="0"/>
            <w:vAlign w:val="center"/>
          </w:tcPr>
          <w:p w14:paraId="10AEB78A">
            <w:pPr>
              <w:adjustRightInd w:val="0"/>
              <w:spacing w:line="440" w:lineRule="exact"/>
              <w:jc w:val="center"/>
              <w:rPr>
                <w:rFonts w:ascii="Arial" w:hAnsi="Arial" w:cs="Arial"/>
                <w:color w:val="000000"/>
                <w:sz w:val="24"/>
                <w:u w:val="single"/>
              </w:rPr>
            </w:pPr>
          </w:p>
        </w:tc>
        <w:tc>
          <w:tcPr>
            <w:tcW w:w="1000" w:type="pct"/>
            <w:noWrap w:val="0"/>
            <w:vAlign w:val="center"/>
          </w:tcPr>
          <w:p w14:paraId="42E0564F">
            <w:pPr>
              <w:adjustRightInd w:val="0"/>
              <w:spacing w:line="440" w:lineRule="exact"/>
              <w:jc w:val="center"/>
              <w:rPr>
                <w:rFonts w:ascii="Arial" w:hAnsi="Arial" w:cs="Arial"/>
                <w:color w:val="000000"/>
                <w:sz w:val="24"/>
                <w:u w:val="single"/>
              </w:rPr>
            </w:pPr>
          </w:p>
        </w:tc>
        <w:tc>
          <w:tcPr>
            <w:tcW w:w="899" w:type="pct"/>
            <w:noWrap w:val="0"/>
            <w:vAlign w:val="center"/>
          </w:tcPr>
          <w:p w14:paraId="2614EC99">
            <w:pPr>
              <w:adjustRightInd w:val="0"/>
              <w:spacing w:line="440" w:lineRule="exact"/>
              <w:jc w:val="center"/>
              <w:rPr>
                <w:rFonts w:ascii="Arial" w:hAnsi="Arial" w:cs="Arial"/>
                <w:color w:val="000000"/>
                <w:sz w:val="24"/>
                <w:u w:val="single"/>
              </w:rPr>
            </w:pPr>
          </w:p>
        </w:tc>
        <w:tc>
          <w:tcPr>
            <w:tcW w:w="899" w:type="pct"/>
            <w:noWrap w:val="0"/>
            <w:vAlign w:val="top"/>
          </w:tcPr>
          <w:p w14:paraId="2F11C1EC">
            <w:pPr>
              <w:adjustRightInd w:val="0"/>
              <w:spacing w:line="440" w:lineRule="exact"/>
              <w:jc w:val="center"/>
              <w:rPr>
                <w:rFonts w:ascii="Arial" w:hAnsi="Arial" w:cs="Arial"/>
                <w:color w:val="000000"/>
                <w:sz w:val="24"/>
                <w:u w:val="single"/>
              </w:rPr>
            </w:pPr>
          </w:p>
        </w:tc>
      </w:tr>
      <w:tr w14:paraId="0F98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06" w:type="pct"/>
            <w:noWrap w:val="0"/>
            <w:vAlign w:val="center"/>
          </w:tcPr>
          <w:p w14:paraId="66C242A9">
            <w:pPr>
              <w:adjustRightInd w:val="0"/>
              <w:spacing w:line="440" w:lineRule="exact"/>
              <w:jc w:val="center"/>
              <w:rPr>
                <w:rFonts w:ascii="Arial" w:hAnsi="Arial" w:cs="Arial"/>
                <w:color w:val="000000"/>
                <w:sz w:val="24"/>
                <w:u w:val="single"/>
              </w:rPr>
            </w:pPr>
          </w:p>
        </w:tc>
        <w:tc>
          <w:tcPr>
            <w:tcW w:w="800" w:type="pct"/>
            <w:noWrap w:val="0"/>
            <w:vAlign w:val="center"/>
          </w:tcPr>
          <w:p w14:paraId="44C1EBB4">
            <w:pPr>
              <w:adjustRightInd w:val="0"/>
              <w:spacing w:line="440" w:lineRule="exact"/>
              <w:jc w:val="center"/>
              <w:rPr>
                <w:rFonts w:ascii="Arial" w:hAnsi="Arial" w:cs="Arial"/>
                <w:color w:val="000000"/>
                <w:sz w:val="24"/>
                <w:u w:val="single"/>
              </w:rPr>
            </w:pPr>
          </w:p>
        </w:tc>
        <w:tc>
          <w:tcPr>
            <w:tcW w:w="996" w:type="pct"/>
            <w:noWrap w:val="0"/>
            <w:vAlign w:val="center"/>
          </w:tcPr>
          <w:p w14:paraId="1908F48D">
            <w:pPr>
              <w:adjustRightInd w:val="0"/>
              <w:spacing w:line="440" w:lineRule="exact"/>
              <w:jc w:val="center"/>
              <w:rPr>
                <w:rFonts w:ascii="Arial" w:hAnsi="Arial" w:cs="Arial"/>
                <w:color w:val="000000"/>
                <w:sz w:val="24"/>
                <w:u w:val="single"/>
              </w:rPr>
            </w:pPr>
          </w:p>
        </w:tc>
        <w:tc>
          <w:tcPr>
            <w:tcW w:w="1000" w:type="pct"/>
            <w:noWrap w:val="0"/>
            <w:vAlign w:val="center"/>
          </w:tcPr>
          <w:p w14:paraId="642AB1BC">
            <w:pPr>
              <w:adjustRightInd w:val="0"/>
              <w:spacing w:line="440" w:lineRule="exact"/>
              <w:jc w:val="center"/>
              <w:rPr>
                <w:rFonts w:ascii="Arial" w:hAnsi="Arial" w:cs="Arial"/>
                <w:color w:val="000000"/>
                <w:sz w:val="24"/>
                <w:u w:val="single"/>
              </w:rPr>
            </w:pPr>
          </w:p>
        </w:tc>
        <w:tc>
          <w:tcPr>
            <w:tcW w:w="899" w:type="pct"/>
            <w:noWrap w:val="0"/>
            <w:vAlign w:val="center"/>
          </w:tcPr>
          <w:p w14:paraId="53D55048">
            <w:pPr>
              <w:adjustRightInd w:val="0"/>
              <w:spacing w:line="440" w:lineRule="exact"/>
              <w:jc w:val="center"/>
              <w:rPr>
                <w:rFonts w:ascii="Arial" w:hAnsi="Arial" w:cs="Arial"/>
                <w:color w:val="000000"/>
                <w:sz w:val="24"/>
                <w:u w:val="single"/>
              </w:rPr>
            </w:pPr>
          </w:p>
        </w:tc>
        <w:tc>
          <w:tcPr>
            <w:tcW w:w="899" w:type="pct"/>
            <w:noWrap w:val="0"/>
            <w:vAlign w:val="top"/>
          </w:tcPr>
          <w:p w14:paraId="0C193943">
            <w:pPr>
              <w:adjustRightInd w:val="0"/>
              <w:spacing w:line="440" w:lineRule="exact"/>
              <w:jc w:val="center"/>
              <w:rPr>
                <w:rFonts w:ascii="Arial" w:hAnsi="Arial" w:cs="Arial"/>
                <w:color w:val="000000"/>
                <w:sz w:val="24"/>
                <w:u w:val="single"/>
              </w:rPr>
            </w:pPr>
          </w:p>
        </w:tc>
      </w:tr>
      <w:tr w14:paraId="1D5B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06" w:type="pct"/>
            <w:noWrap w:val="0"/>
            <w:vAlign w:val="center"/>
          </w:tcPr>
          <w:p w14:paraId="6896FCEA">
            <w:pPr>
              <w:adjustRightInd w:val="0"/>
              <w:spacing w:line="440" w:lineRule="exact"/>
              <w:jc w:val="center"/>
              <w:rPr>
                <w:rFonts w:ascii="Arial" w:hAnsi="Arial" w:cs="Arial"/>
                <w:color w:val="000000"/>
                <w:sz w:val="24"/>
                <w:u w:val="single"/>
              </w:rPr>
            </w:pPr>
          </w:p>
        </w:tc>
        <w:tc>
          <w:tcPr>
            <w:tcW w:w="800" w:type="pct"/>
            <w:noWrap w:val="0"/>
            <w:vAlign w:val="center"/>
          </w:tcPr>
          <w:p w14:paraId="1B0FEF9C">
            <w:pPr>
              <w:adjustRightInd w:val="0"/>
              <w:spacing w:line="440" w:lineRule="exact"/>
              <w:jc w:val="center"/>
              <w:rPr>
                <w:rFonts w:ascii="Arial" w:hAnsi="Arial" w:cs="Arial"/>
                <w:color w:val="000000"/>
                <w:sz w:val="24"/>
                <w:u w:val="single"/>
              </w:rPr>
            </w:pPr>
          </w:p>
        </w:tc>
        <w:tc>
          <w:tcPr>
            <w:tcW w:w="996" w:type="pct"/>
            <w:noWrap w:val="0"/>
            <w:vAlign w:val="center"/>
          </w:tcPr>
          <w:p w14:paraId="1B1DC2C8">
            <w:pPr>
              <w:adjustRightInd w:val="0"/>
              <w:spacing w:line="440" w:lineRule="exact"/>
              <w:jc w:val="center"/>
              <w:rPr>
                <w:rFonts w:ascii="Arial" w:hAnsi="Arial" w:cs="Arial"/>
                <w:color w:val="000000"/>
                <w:sz w:val="24"/>
                <w:u w:val="single"/>
              </w:rPr>
            </w:pPr>
          </w:p>
        </w:tc>
        <w:tc>
          <w:tcPr>
            <w:tcW w:w="1000" w:type="pct"/>
            <w:noWrap w:val="0"/>
            <w:vAlign w:val="center"/>
          </w:tcPr>
          <w:p w14:paraId="7D01A677">
            <w:pPr>
              <w:adjustRightInd w:val="0"/>
              <w:spacing w:line="440" w:lineRule="exact"/>
              <w:jc w:val="center"/>
              <w:rPr>
                <w:rFonts w:ascii="Arial" w:hAnsi="Arial" w:cs="Arial"/>
                <w:color w:val="000000"/>
                <w:sz w:val="24"/>
                <w:u w:val="single"/>
              </w:rPr>
            </w:pPr>
          </w:p>
        </w:tc>
        <w:tc>
          <w:tcPr>
            <w:tcW w:w="899" w:type="pct"/>
            <w:noWrap w:val="0"/>
            <w:vAlign w:val="center"/>
          </w:tcPr>
          <w:p w14:paraId="7F24C0C8">
            <w:pPr>
              <w:adjustRightInd w:val="0"/>
              <w:spacing w:line="440" w:lineRule="exact"/>
              <w:jc w:val="center"/>
              <w:rPr>
                <w:rFonts w:ascii="Arial" w:hAnsi="Arial" w:cs="Arial"/>
                <w:color w:val="000000"/>
                <w:sz w:val="24"/>
                <w:u w:val="single"/>
              </w:rPr>
            </w:pPr>
          </w:p>
        </w:tc>
        <w:tc>
          <w:tcPr>
            <w:tcW w:w="899" w:type="pct"/>
            <w:noWrap w:val="0"/>
            <w:vAlign w:val="top"/>
          </w:tcPr>
          <w:p w14:paraId="6056FFC5">
            <w:pPr>
              <w:adjustRightInd w:val="0"/>
              <w:spacing w:line="440" w:lineRule="exact"/>
              <w:jc w:val="center"/>
              <w:rPr>
                <w:rFonts w:ascii="Arial" w:hAnsi="Arial" w:cs="Arial"/>
                <w:color w:val="000000"/>
                <w:sz w:val="24"/>
                <w:u w:val="single"/>
              </w:rPr>
            </w:pPr>
          </w:p>
        </w:tc>
      </w:tr>
      <w:tr w14:paraId="3712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06" w:type="pct"/>
            <w:noWrap w:val="0"/>
            <w:vAlign w:val="center"/>
          </w:tcPr>
          <w:p w14:paraId="5EC23A65">
            <w:pPr>
              <w:adjustRightInd w:val="0"/>
              <w:spacing w:line="440" w:lineRule="exact"/>
              <w:jc w:val="center"/>
              <w:rPr>
                <w:rFonts w:ascii="Arial" w:hAnsi="Arial" w:cs="Arial"/>
                <w:color w:val="000000"/>
                <w:sz w:val="24"/>
                <w:u w:val="single"/>
              </w:rPr>
            </w:pPr>
          </w:p>
        </w:tc>
        <w:tc>
          <w:tcPr>
            <w:tcW w:w="800" w:type="pct"/>
            <w:noWrap w:val="0"/>
            <w:vAlign w:val="center"/>
          </w:tcPr>
          <w:p w14:paraId="6D202B24">
            <w:pPr>
              <w:adjustRightInd w:val="0"/>
              <w:spacing w:line="440" w:lineRule="exact"/>
              <w:jc w:val="center"/>
              <w:rPr>
                <w:rFonts w:ascii="Arial" w:hAnsi="Arial" w:cs="Arial"/>
                <w:color w:val="000000"/>
                <w:sz w:val="24"/>
                <w:u w:val="single"/>
              </w:rPr>
            </w:pPr>
          </w:p>
        </w:tc>
        <w:tc>
          <w:tcPr>
            <w:tcW w:w="996" w:type="pct"/>
            <w:noWrap w:val="0"/>
            <w:vAlign w:val="center"/>
          </w:tcPr>
          <w:p w14:paraId="332F9CCF">
            <w:pPr>
              <w:adjustRightInd w:val="0"/>
              <w:spacing w:line="440" w:lineRule="exact"/>
              <w:jc w:val="center"/>
              <w:rPr>
                <w:rFonts w:ascii="Arial" w:hAnsi="Arial" w:cs="Arial"/>
                <w:color w:val="000000"/>
                <w:sz w:val="24"/>
                <w:u w:val="single"/>
              </w:rPr>
            </w:pPr>
          </w:p>
        </w:tc>
        <w:tc>
          <w:tcPr>
            <w:tcW w:w="1000" w:type="pct"/>
            <w:noWrap w:val="0"/>
            <w:vAlign w:val="center"/>
          </w:tcPr>
          <w:p w14:paraId="3F8BE558">
            <w:pPr>
              <w:adjustRightInd w:val="0"/>
              <w:spacing w:line="440" w:lineRule="exact"/>
              <w:jc w:val="center"/>
              <w:rPr>
                <w:rFonts w:ascii="Arial" w:hAnsi="Arial" w:cs="Arial"/>
                <w:color w:val="000000"/>
                <w:sz w:val="24"/>
                <w:u w:val="single"/>
              </w:rPr>
            </w:pPr>
          </w:p>
        </w:tc>
        <w:tc>
          <w:tcPr>
            <w:tcW w:w="899" w:type="pct"/>
            <w:noWrap w:val="0"/>
            <w:vAlign w:val="center"/>
          </w:tcPr>
          <w:p w14:paraId="5924593D">
            <w:pPr>
              <w:adjustRightInd w:val="0"/>
              <w:spacing w:line="440" w:lineRule="exact"/>
              <w:jc w:val="center"/>
              <w:rPr>
                <w:rFonts w:ascii="Arial" w:hAnsi="Arial" w:cs="Arial"/>
                <w:color w:val="000000"/>
                <w:sz w:val="24"/>
                <w:u w:val="single"/>
              </w:rPr>
            </w:pPr>
          </w:p>
        </w:tc>
        <w:tc>
          <w:tcPr>
            <w:tcW w:w="899" w:type="pct"/>
            <w:noWrap w:val="0"/>
            <w:vAlign w:val="top"/>
          </w:tcPr>
          <w:p w14:paraId="20AC3B29">
            <w:pPr>
              <w:adjustRightInd w:val="0"/>
              <w:spacing w:line="440" w:lineRule="exact"/>
              <w:jc w:val="center"/>
              <w:rPr>
                <w:rFonts w:ascii="Arial" w:hAnsi="Arial" w:cs="Arial"/>
                <w:color w:val="000000"/>
                <w:sz w:val="24"/>
                <w:u w:val="single"/>
              </w:rPr>
            </w:pPr>
          </w:p>
        </w:tc>
      </w:tr>
      <w:tr w14:paraId="2901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406" w:type="pct"/>
            <w:noWrap w:val="0"/>
            <w:vAlign w:val="center"/>
          </w:tcPr>
          <w:p w14:paraId="66FB3A42">
            <w:pPr>
              <w:adjustRightInd w:val="0"/>
              <w:spacing w:line="440" w:lineRule="exact"/>
              <w:jc w:val="center"/>
              <w:rPr>
                <w:rFonts w:ascii="Arial" w:hAnsi="Arial" w:cs="Arial"/>
                <w:color w:val="000000"/>
                <w:sz w:val="24"/>
                <w:u w:val="single"/>
              </w:rPr>
            </w:pPr>
          </w:p>
        </w:tc>
        <w:tc>
          <w:tcPr>
            <w:tcW w:w="800" w:type="pct"/>
            <w:noWrap w:val="0"/>
            <w:vAlign w:val="center"/>
          </w:tcPr>
          <w:p w14:paraId="18C86F1F">
            <w:pPr>
              <w:adjustRightInd w:val="0"/>
              <w:spacing w:line="440" w:lineRule="exact"/>
              <w:jc w:val="center"/>
              <w:rPr>
                <w:rFonts w:ascii="Arial" w:hAnsi="Arial" w:cs="Arial"/>
                <w:color w:val="000000"/>
                <w:sz w:val="24"/>
                <w:u w:val="single"/>
              </w:rPr>
            </w:pPr>
          </w:p>
        </w:tc>
        <w:tc>
          <w:tcPr>
            <w:tcW w:w="996" w:type="pct"/>
            <w:noWrap w:val="0"/>
            <w:vAlign w:val="center"/>
          </w:tcPr>
          <w:p w14:paraId="18FEBA44">
            <w:pPr>
              <w:adjustRightInd w:val="0"/>
              <w:spacing w:line="440" w:lineRule="exact"/>
              <w:jc w:val="center"/>
              <w:rPr>
                <w:rFonts w:ascii="Arial" w:hAnsi="Arial" w:cs="Arial"/>
                <w:color w:val="000000"/>
                <w:sz w:val="24"/>
                <w:u w:val="single"/>
              </w:rPr>
            </w:pPr>
          </w:p>
        </w:tc>
        <w:tc>
          <w:tcPr>
            <w:tcW w:w="1000" w:type="pct"/>
            <w:noWrap w:val="0"/>
            <w:vAlign w:val="center"/>
          </w:tcPr>
          <w:p w14:paraId="6F44E957">
            <w:pPr>
              <w:adjustRightInd w:val="0"/>
              <w:spacing w:line="440" w:lineRule="exact"/>
              <w:jc w:val="center"/>
              <w:rPr>
                <w:rFonts w:ascii="Arial" w:hAnsi="Arial" w:cs="Arial"/>
                <w:color w:val="000000"/>
                <w:sz w:val="24"/>
                <w:u w:val="single"/>
              </w:rPr>
            </w:pPr>
          </w:p>
        </w:tc>
        <w:tc>
          <w:tcPr>
            <w:tcW w:w="899" w:type="pct"/>
            <w:noWrap w:val="0"/>
            <w:vAlign w:val="center"/>
          </w:tcPr>
          <w:p w14:paraId="46CBFCC2">
            <w:pPr>
              <w:adjustRightInd w:val="0"/>
              <w:spacing w:line="440" w:lineRule="exact"/>
              <w:jc w:val="center"/>
              <w:rPr>
                <w:rFonts w:ascii="Arial" w:hAnsi="Arial" w:cs="Arial"/>
                <w:color w:val="000000"/>
                <w:sz w:val="24"/>
                <w:u w:val="single"/>
              </w:rPr>
            </w:pPr>
          </w:p>
        </w:tc>
        <w:tc>
          <w:tcPr>
            <w:tcW w:w="899" w:type="pct"/>
            <w:noWrap w:val="0"/>
            <w:vAlign w:val="top"/>
          </w:tcPr>
          <w:p w14:paraId="22B4C4F4">
            <w:pPr>
              <w:adjustRightInd w:val="0"/>
              <w:spacing w:line="440" w:lineRule="exact"/>
              <w:jc w:val="center"/>
              <w:rPr>
                <w:rFonts w:ascii="Arial" w:hAnsi="Arial" w:cs="Arial"/>
                <w:color w:val="000000"/>
                <w:sz w:val="24"/>
                <w:u w:val="single"/>
              </w:rPr>
            </w:pPr>
          </w:p>
        </w:tc>
      </w:tr>
      <w:tr w14:paraId="5459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3" w:hRule="atLeast"/>
          <w:jc w:val="center"/>
        </w:trPr>
        <w:tc>
          <w:tcPr>
            <w:tcW w:w="5000" w:type="pct"/>
            <w:gridSpan w:val="6"/>
            <w:noWrap w:val="0"/>
            <w:vAlign w:val="center"/>
          </w:tcPr>
          <w:p w14:paraId="32D75BC3">
            <w:pPr>
              <w:spacing w:line="440" w:lineRule="exact"/>
              <w:rPr>
                <w:rFonts w:ascii="Arial" w:hAnsi="Arial" w:cs="Arial"/>
                <w:color w:val="000000"/>
                <w:szCs w:val="21"/>
              </w:rPr>
            </w:pPr>
            <w:r>
              <w:rPr>
                <w:rFonts w:hint="eastAsia" w:ascii="Arial" w:hAnsi="Arial" w:cs="Arial"/>
                <w:color w:val="000000"/>
                <w:szCs w:val="21"/>
              </w:rPr>
              <w:t>我方确认：除了表中所列的条款外，我方的投标函将依从招标文件对于技术的全部要求和规定。</w:t>
            </w:r>
          </w:p>
        </w:tc>
      </w:tr>
    </w:tbl>
    <w:p w14:paraId="640C478E">
      <w:pPr>
        <w:tabs>
          <w:tab w:val="left" w:pos="9120"/>
        </w:tabs>
        <w:ind w:firstLine="420" w:firstLineChars="200"/>
        <w:rPr>
          <w:rFonts w:ascii="Arial" w:hAnsi="Arial" w:cs="Arial"/>
          <w:color w:val="000000"/>
        </w:rPr>
      </w:pPr>
      <w:r>
        <w:rPr>
          <w:rFonts w:hint="eastAsia" w:ascii="Arial" w:hAnsi="Arial" w:cs="Arial"/>
          <w:color w:val="000000"/>
        </w:rPr>
        <w:t>注：</w:t>
      </w:r>
    </w:p>
    <w:p w14:paraId="5A516CDE">
      <w:pPr>
        <w:tabs>
          <w:tab w:val="left" w:pos="9120"/>
        </w:tabs>
        <w:spacing w:line="360" w:lineRule="auto"/>
        <w:ind w:firstLine="420" w:firstLineChars="200"/>
        <w:rPr>
          <w:rFonts w:ascii="Arial" w:hAnsi="Arial" w:cs="Arial"/>
          <w:color w:val="000000"/>
          <w:kern w:val="0"/>
        </w:rPr>
      </w:pPr>
      <w:r>
        <w:rPr>
          <w:rFonts w:hint="eastAsia" w:ascii="Arial" w:hAnsi="Arial" w:cs="Arial"/>
          <w:color w:val="000000"/>
        </w:rPr>
        <w:t>1、</w:t>
      </w:r>
      <w:r>
        <w:rPr>
          <w:rFonts w:hint="eastAsia" w:ascii="Arial" w:hAnsi="Arial" w:cs="Arial"/>
          <w:color w:val="000000"/>
          <w:kern w:val="0"/>
        </w:rPr>
        <w:t>投标人必须仔细阅读招标文件所有条款，并对所有偏离的条目列入上表，未列入上表的视作投标人完全接受。</w:t>
      </w:r>
    </w:p>
    <w:p w14:paraId="538E6CA1">
      <w:pPr>
        <w:tabs>
          <w:tab w:val="left" w:pos="9120"/>
        </w:tabs>
        <w:spacing w:line="360" w:lineRule="auto"/>
        <w:ind w:firstLine="420" w:firstLineChars="200"/>
        <w:rPr>
          <w:rFonts w:ascii="Arial" w:hAnsi="Arial" w:cs="Arial"/>
          <w:b/>
          <w:color w:val="000000"/>
        </w:rPr>
      </w:pPr>
      <w:r>
        <w:rPr>
          <w:rFonts w:hint="eastAsia" w:ascii="Arial" w:hAnsi="Arial" w:cs="Arial"/>
          <w:color w:val="000000"/>
          <w:kern w:val="0"/>
        </w:rPr>
        <w:t>2、投标人如无偏离，可在上表空格中填写内容 “/”或者“完全响应”表示。</w:t>
      </w:r>
    </w:p>
    <w:p w14:paraId="307324C0">
      <w:pPr>
        <w:tabs>
          <w:tab w:val="left" w:pos="9120"/>
        </w:tabs>
        <w:spacing w:line="440" w:lineRule="exact"/>
        <w:ind w:firstLine="5163"/>
        <w:rPr>
          <w:rFonts w:ascii="Arial" w:hAnsi="Arial" w:cs="Arial"/>
          <w:b/>
          <w:color w:val="000000"/>
          <w:szCs w:val="21"/>
        </w:rPr>
      </w:pPr>
    </w:p>
    <w:p w14:paraId="1103C803">
      <w:pPr>
        <w:spacing w:before="120" w:beforeLines="50" w:line="360" w:lineRule="auto"/>
        <w:ind w:left="479" w:leftChars="220" w:right="-57" w:rightChars="-27" w:hanging="17"/>
        <w:rPr>
          <w:rFonts w:eastAsia="Times New Roman"/>
          <w:color w:val="000000"/>
          <w:kern w:val="0"/>
          <w:sz w:val="24"/>
        </w:rPr>
      </w:pPr>
      <w:r>
        <w:rPr>
          <w:rFonts w:hint="eastAsia" w:cs="宋体"/>
          <w:color w:val="000000"/>
          <w:lang w:bidi="ar"/>
        </w:rPr>
        <w:t>投标人：（公章）</w:t>
      </w:r>
      <w:r>
        <w:rPr>
          <w:color w:val="000000"/>
          <w:lang w:bidi="ar"/>
        </w:rPr>
        <w:t xml:space="preserve"> </w:t>
      </w:r>
    </w:p>
    <w:p w14:paraId="3B9FA479">
      <w:pPr>
        <w:spacing w:before="120" w:beforeLines="50" w:line="360" w:lineRule="auto"/>
        <w:ind w:left="478" w:leftChars="227" w:right="-57" w:rightChars="-27" w:hanging="1"/>
        <w:rPr>
          <w:rFonts w:eastAsia="Times New Roman"/>
          <w:color w:val="000000"/>
          <w:kern w:val="0"/>
          <w:sz w:val="24"/>
        </w:rPr>
      </w:pPr>
      <w:r>
        <w:rPr>
          <w:rFonts w:hint="eastAsia" w:cs="宋体"/>
          <w:color w:val="000000"/>
          <w:lang w:bidi="ar"/>
        </w:rPr>
        <w:t>法定代表人或其委托代理人：（签字或盖章）</w:t>
      </w:r>
    </w:p>
    <w:p w14:paraId="49515C71">
      <w:pPr>
        <w:spacing w:before="120" w:beforeLines="50" w:line="360" w:lineRule="auto"/>
        <w:ind w:left="463" w:leftChars="220" w:right="-57" w:rightChars="-27" w:hanging="1"/>
        <w:rPr>
          <w:rFonts w:eastAsia="Times New Roman"/>
          <w:color w:val="000000"/>
          <w:kern w:val="0"/>
          <w:sz w:val="24"/>
        </w:rPr>
      </w:pPr>
      <w:r>
        <w:rPr>
          <w:rFonts w:hint="eastAsia" w:cs="宋体"/>
          <w:color w:val="000000"/>
          <w:lang w:bidi="ar"/>
        </w:rPr>
        <w:t>日</w:t>
      </w:r>
      <w:r>
        <w:rPr>
          <w:color w:val="000000"/>
          <w:lang w:bidi="ar"/>
        </w:rPr>
        <w:t xml:space="preserve">  </w:t>
      </w:r>
      <w:r>
        <w:rPr>
          <w:rFonts w:hint="eastAsia" w:cs="宋体"/>
          <w:color w:val="000000"/>
          <w:lang w:bidi="ar"/>
        </w:rPr>
        <w:t>期：</w:t>
      </w:r>
    </w:p>
    <w:p w14:paraId="76D93B04">
      <w:pPr>
        <w:spacing w:line="360" w:lineRule="auto"/>
        <w:ind w:left="210" w:leftChars="100"/>
        <w:rPr>
          <w:rFonts w:ascii="宋体" w:hAnsi="宋体"/>
          <w:b/>
          <w:color w:val="000000"/>
          <w:kern w:val="0"/>
          <w:sz w:val="24"/>
        </w:rPr>
      </w:pPr>
    </w:p>
    <w:p w14:paraId="6FBE54CC">
      <w:pPr>
        <w:spacing w:line="360" w:lineRule="auto"/>
        <w:ind w:left="210" w:leftChars="100"/>
        <w:rPr>
          <w:rFonts w:ascii="宋体" w:hAnsi="宋体"/>
          <w:b/>
          <w:color w:val="000000"/>
          <w:kern w:val="0"/>
          <w:sz w:val="24"/>
        </w:rPr>
      </w:pPr>
    </w:p>
    <w:p w14:paraId="49F886BD">
      <w:pPr>
        <w:spacing w:line="360" w:lineRule="auto"/>
        <w:jc w:val="center"/>
        <w:rPr>
          <w:rFonts w:ascii="宋体" w:hAnsi="宋体"/>
          <w:color w:val="000000"/>
          <w:sz w:val="28"/>
          <w:szCs w:val="28"/>
        </w:rPr>
      </w:pPr>
    </w:p>
    <w:p w14:paraId="195F2246">
      <w:pPr>
        <w:spacing w:line="360" w:lineRule="auto"/>
        <w:jc w:val="center"/>
        <w:rPr>
          <w:rFonts w:hint="eastAsia" w:ascii="宋体" w:hAnsi="宋体"/>
          <w:color w:val="000000"/>
          <w:sz w:val="28"/>
          <w:szCs w:val="28"/>
        </w:rPr>
      </w:pPr>
    </w:p>
    <w:p w14:paraId="08AB04A4">
      <w:pPr>
        <w:spacing w:line="360" w:lineRule="auto"/>
        <w:jc w:val="center"/>
        <w:rPr>
          <w:rFonts w:hint="eastAsia" w:ascii="宋体" w:hAnsi="宋体"/>
          <w:color w:val="000000"/>
          <w:sz w:val="28"/>
          <w:szCs w:val="28"/>
        </w:rPr>
      </w:pPr>
    </w:p>
    <w:p w14:paraId="6E703A37">
      <w:pPr>
        <w:spacing w:line="360" w:lineRule="auto"/>
        <w:jc w:val="center"/>
        <w:rPr>
          <w:rFonts w:hint="eastAsia" w:ascii="宋体" w:hAnsi="宋体"/>
          <w:color w:val="000000"/>
          <w:sz w:val="28"/>
          <w:szCs w:val="28"/>
        </w:rPr>
      </w:pPr>
    </w:p>
    <w:p w14:paraId="214C63DF">
      <w:pPr>
        <w:spacing w:line="360" w:lineRule="auto"/>
        <w:jc w:val="center"/>
        <w:rPr>
          <w:rFonts w:ascii="宋体" w:hAnsi="宋体"/>
          <w:color w:val="000000"/>
          <w:sz w:val="28"/>
          <w:szCs w:val="28"/>
        </w:rPr>
      </w:pPr>
    </w:p>
    <w:p w14:paraId="220D483B">
      <w:pPr>
        <w:spacing w:before="40" w:after="40"/>
        <w:rPr>
          <w:rFonts w:hint="eastAsia"/>
          <w:color w:val="000000"/>
        </w:rPr>
      </w:pPr>
      <w:bookmarkStart w:id="2721" w:name="_Toc27384"/>
      <w:bookmarkStart w:id="2722" w:name="_Toc318213168"/>
      <w:bookmarkStart w:id="2723" w:name="_Toc395312610"/>
      <w:bookmarkStart w:id="2724" w:name="_Toc530736606"/>
      <w:bookmarkStart w:id="2725" w:name="_Toc392941013"/>
      <w:bookmarkStart w:id="2726" w:name="_Toc6480"/>
      <w:bookmarkStart w:id="2727" w:name="_Toc469486625"/>
      <w:bookmarkStart w:id="2728" w:name="_Toc8569"/>
    </w:p>
    <w:p w14:paraId="4B7FDE54">
      <w:pPr>
        <w:rPr>
          <w:rFonts w:hint="eastAsia"/>
          <w:color w:val="000000"/>
          <w:szCs w:val="21"/>
        </w:rPr>
      </w:pPr>
    </w:p>
    <w:p w14:paraId="54A3FA44">
      <w:pPr>
        <w:pStyle w:val="45"/>
        <w:rPr>
          <w:rFonts w:hint="eastAsia"/>
          <w:color w:val="000000"/>
          <w:sz w:val="21"/>
          <w:szCs w:val="21"/>
        </w:rPr>
      </w:pPr>
    </w:p>
    <w:p w14:paraId="1EEAE28D">
      <w:pPr>
        <w:pStyle w:val="45"/>
        <w:rPr>
          <w:rFonts w:hint="eastAsia"/>
          <w:color w:val="000000"/>
          <w:sz w:val="21"/>
          <w:szCs w:val="21"/>
        </w:rPr>
      </w:pPr>
    </w:p>
    <w:p w14:paraId="5CC76E82">
      <w:pPr>
        <w:keepNext/>
        <w:keepLines/>
        <w:spacing w:before="60" w:after="60" w:line="413" w:lineRule="auto"/>
        <w:jc w:val="left"/>
        <w:outlineLvl w:val="1"/>
        <w:rPr>
          <w:rFonts w:ascii="宋体" w:hAnsi="宋体"/>
          <w:b/>
          <w:bCs/>
          <w:color w:val="000000"/>
          <w:sz w:val="28"/>
          <w:szCs w:val="28"/>
        </w:rPr>
      </w:pPr>
      <w:bookmarkStart w:id="2729" w:name="_Toc18927"/>
      <w:bookmarkStart w:id="2730" w:name="_Toc24448"/>
      <w:bookmarkStart w:id="2731" w:name="_Toc559"/>
      <w:bookmarkStart w:id="2732" w:name="_Toc29786945"/>
      <w:bookmarkStart w:id="2733" w:name="_Toc26745"/>
      <w:bookmarkStart w:id="2734" w:name="_Toc6675"/>
      <w:bookmarkStart w:id="2735" w:name="_Toc10752"/>
      <w:r>
        <w:rPr>
          <w:color w:val="000000"/>
          <w:lang/>
        </w:rPr>
        <mc:AlternateContent>
          <mc:Choice Requires="wps">
            <w:drawing>
              <wp:anchor distT="0" distB="0" distL="114300" distR="114300" simplePos="0" relativeHeight="251662336" behindDoc="0" locked="0" layoutInCell="1" allowOverlap="1">
                <wp:simplePos x="0" y="0"/>
                <wp:positionH relativeFrom="column">
                  <wp:posOffset>4901565</wp:posOffset>
                </wp:positionH>
                <wp:positionV relativeFrom="paragraph">
                  <wp:posOffset>233045</wp:posOffset>
                </wp:positionV>
                <wp:extent cx="1003300" cy="406400"/>
                <wp:effectExtent l="4445" t="4445" r="20955" b="825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ln>
                        <a:effectLst/>
                      </wps:spPr>
                      <wps:txbx>
                        <w:txbxContent>
                          <w:p w14:paraId="20CF5FBE">
                            <w:pPr>
                              <w:rPr>
                                <w:sz w:val="28"/>
                                <w:szCs w:val="28"/>
                              </w:rPr>
                            </w:pPr>
                            <w:r>
                              <w:rPr>
                                <w:rFonts w:hint="eastAsia" w:ascii="宋体" w:hAnsi="宋体" w:cs="宋体"/>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5.95pt;margin-top:18.35pt;height:32pt;width:79pt;z-index:251662336;mso-width-relative:page;mso-height-relative:page;" fillcolor="#FFFFFF" filled="t" stroked="t" coordsize="21600,21600" o:gfxdata="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l/21NcAAAAKAQAADwAAAAAAAAABACAAAAAiAAAAZHJzL2Rv&#10;d25yZXYueG1sUEsBAhQAFAAAAAgAh07iQKUVSTo7AgAAiAQAAA4AAAAAAAAAAQAgAAAAJgEAAGRy&#10;cy9lMm9Eb2MueG1sUEsFBgAAAAAGAAYAWQEAANMFAAAAAA==&#10;">
                <v:fill on="t" focussize="0,0"/>
                <v:stroke color="#000000" miterlimit="8" joinstyle="miter"/>
                <v:imagedata o:title=""/>
                <o:lock v:ext="edit" aspectratio="f"/>
                <v:textbox>
                  <w:txbxContent>
                    <w:p w14:paraId="20CF5FBE">
                      <w:pPr>
                        <w:rPr>
                          <w:sz w:val="28"/>
                          <w:szCs w:val="28"/>
                        </w:rPr>
                      </w:pPr>
                      <w:r>
                        <w:rPr>
                          <w:rFonts w:hint="eastAsia" w:ascii="宋体" w:hAnsi="宋体" w:cs="宋体"/>
                          <w:sz w:val="28"/>
                          <w:szCs w:val="28"/>
                        </w:rPr>
                        <w:t>正本</w:t>
                      </w:r>
                      <w:r>
                        <w:rPr>
                          <w:rFonts w:ascii="宋体" w:hAnsi="宋体" w:cs="宋体"/>
                          <w:sz w:val="28"/>
                          <w:szCs w:val="28"/>
                        </w:rPr>
                        <w:t>/副本</w:t>
                      </w:r>
                    </w:p>
                  </w:txbxContent>
                </v:textbox>
              </v:rect>
            </w:pict>
          </mc:Fallback>
        </mc:AlternateContent>
      </w:r>
      <w:r>
        <w:rPr>
          <w:rFonts w:hint="eastAsia" w:ascii="宋体" w:hAnsi="宋体"/>
          <w:b/>
          <w:bCs/>
          <w:color w:val="000000"/>
          <w:sz w:val="24"/>
        </w:rPr>
        <w:t>四、报价文件格式</w:t>
      </w:r>
      <w:bookmarkEnd w:id="2729"/>
      <w:bookmarkEnd w:id="2730"/>
      <w:bookmarkEnd w:id="2731"/>
      <w:bookmarkEnd w:id="2732"/>
      <w:bookmarkEnd w:id="2733"/>
      <w:bookmarkEnd w:id="2734"/>
      <w:bookmarkEnd w:id="2735"/>
    </w:p>
    <w:p w14:paraId="2517A48B">
      <w:pPr>
        <w:spacing w:line="360" w:lineRule="auto"/>
        <w:jc w:val="left"/>
        <w:outlineLvl w:val="1"/>
        <w:rPr>
          <w:rFonts w:ascii="宋体" w:hAnsi="宋体"/>
          <w:color w:val="000000"/>
          <w:kern w:val="0"/>
          <w:szCs w:val="21"/>
        </w:rPr>
      </w:pPr>
      <w:bookmarkStart w:id="2736" w:name="_Toc4971"/>
      <w:bookmarkStart w:id="2737" w:name="_Toc32742"/>
      <w:bookmarkStart w:id="2738" w:name="_Toc10554"/>
      <w:r>
        <w:rPr>
          <w:rFonts w:hint="eastAsia" w:ascii="宋体" w:hAnsi="宋体"/>
          <w:color w:val="000000"/>
          <w:kern w:val="0"/>
          <w:szCs w:val="21"/>
        </w:rPr>
        <w:t>（一）封面格式</w:t>
      </w:r>
      <w:bookmarkEnd w:id="2736"/>
      <w:bookmarkEnd w:id="2737"/>
      <w:bookmarkEnd w:id="2738"/>
    </w:p>
    <w:p w14:paraId="335BDBA7">
      <w:pPr>
        <w:jc w:val="left"/>
        <w:rPr>
          <w:rFonts w:ascii="宋体" w:hAnsi="宋体"/>
          <w:color w:val="000000"/>
          <w:kern w:val="0"/>
          <w:szCs w:val="21"/>
        </w:rPr>
      </w:pPr>
    </w:p>
    <w:p w14:paraId="03D5EFC1">
      <w:pPr>
        <w:ind w:right="840"/>
        <w:rPr>
          <w:rFonts w:ascii="宋体" w:hAnsi="宋体"/>
          <w:color w:val="000000"/>
          <w:kern w:val="0"/>
          <w:szCs w:val="21"/>
        </w:rPr>
      </w:pPr>
    </w:p>
    <w:p w14:paraId="571F2C58">
      <w:pPr>
        <w:ind w:right="840"/>
        <w:rPr>
          <w:rFonts w:ascii="宋体" w:hAnsi="宋体"/>
          <w:color w:val="000000"/>
          <w:kern w:val="0"/>
          <w:szCs w:val="21"/>
        </w:rPr>
      </w:pPr>
    </w:p>
    <w:p w14:paraId="44818541">
      <w:pPr>
        <w:jc w:val="center"/>
        <w:rPr>
          <w:rFonts w:ascii="宋体" w:hAnsi="宋体"/>
          <w:color w:val="000000"/>
          <w:kern w:val="0"/>
          <w:sz w:val="32"/>
          <w:szCs w:val="32"/>
        </w:rPr>
      </w:pPr>
    </w:p>
    <w:p w14:paraId="2DA0FFC7">
      <w:pPr>
        <w:jc w:val="center"/>
        <w:rPr>
          <w:rFonts w:ascii="宋体" w:hAnsi="宋体"/>
          <w:color w:val="000000"/>
          <w:kern w:val="0"/>
          <w:sz w:val="28"/>
          <w:szCs w:val="28"/>
        </w:rPr>
      </w:pPr>
      <w:r>
        <w:rPr>
          <w:rFonts w:ascii="宋体" w:hAnsi="宋体"/>
          <w:color w:val="000000"/>
          <w:kern w:val="0"/>
          <w:sz w:val="28"/>
          <w:szCs w:val="28"/>
          <w:u w:val="single"/>
        </w:rPr>
        <w:t>（项目名称）</w:t>
      </w:r>
      <w:r>
        <w:rPr>
          <w:rFonts w:hint="eastAsia" w:ascii="宋体" w:hAnsi="宋体"/>
          <w:color w:val="000000"/>
          <w:kern w:val="0"/>
          <w:sz w:val="28"/>
          <w:szCs w:val="28"/>
          <w:u w:val="single"/>
        </w:rPr>
        <w:t>项目</w:t>
      </w:r>
    </w:p>
    <w:p w14:paraId="7EB0C352">
      <w:pPr>
        <w:jc w:val="center"/>
        <w:rPr>
          <w:rFonts w:ascii="宋体" w:hAnsi="宋体"/>
          <w:color w:val="000000"/>
          <w:kern w:val="0"/>
          <w:sz w:val="28"/>
          <w:szCs w:val="28"/>
        </w:rPr>
      </w:pPr>
    </w:p>
    <w:p w14:paraId="20C1D51C">
      <w:pPr>
        <w:jc w:val="center"/>
        <w:rPr>
          <w:rFonts w:ascii="宋体" w:hAnsi="宋体"/>
          <w:color w:val="000000"/>
          <w:kern w:val="0"/>
          <w:sz w:val="28"/>
          <w:szCs w:val="28"/>
        </w:rPr>
      </w:pPr>
    </w:p>
    <w:p w14:paraId="2DFA3070">
      <w:pPr>
        <w:jc w:val="center"/>
        <w:rPr>
          <w:rFonts w:ascii="宋体" w:hAnsi="宋体"/>
          <w:color w:val="000000"/>
          <w:kern w:val="0"/>
          <w:sz w:val="28"/>
          <w:szCs w:val="28"/>
        </w:rPr>
      </w:pPr>
    </w:p>
    <w:p w14:paraId="660E00B1">
      <w:pPr>
        <w:jc w:val="center"/>
        <w:rPr>
          <w:rFonts w:ascii="宋体" w:hAnsi="宋体"/>
          <w:color w:val="000000"/>
          <w:kern w:val="0"/>
          <w:sz w:val="28"/>
          <w:szCs w:val="28"/>
        </w:rPr>
      </w:pPr>
    </w:p>
    <w:p w14:paraId="361EF96A">
      <w:pPr>
        <w:jc w:val="center"/>
        <w:rPr>
          <w:rFonts w:ascii="宋体" w:hAnsi="宋体"/>
          <w:color w:val="000000"/>
          <w:kern w:val="0"/>
          <w:sz w:val="28"/>
          <w:szCs w:val="28"/>
        </w:rPr>
      </w:pPr>
    </w:p>
    <w:p w14:paraId="1CEFB1DF">
      <w:pPr>
        <w:jc w:val="center"/>
        <w:rPr>
          <w:rFonts w:ascii="宋体" w:hAnsi="宋体"/>
          <w:color w:val="000000"/>
          <w:kern w:val="0"/>
          <w:sz w:val="28"/>
          <w:szCs w:val="28"/>
        </w:rPr>
      </w:pPr>
    </w:p>
    <w:p w14:paraId="5F97494C">
      <w:pPr>
        <w:spacing w:before="240" w:beforeLines="100" w:line="360" w:lineRule="auto"/>
        <w:jc w:val="center"/>
        <w:outlineLvl w:val="2"/>
        <w:rPr>
          <w:rFonts w:ascii="宋体" w:hAnsi="宋体"/>
          <w:color w:val="000000"/>
          <w:kern w:val="0"/>
          <w:sz w:val="56"/>
          <w:szCs w:val="56"/>
        </w:rPr>
      </w:pPr>
      <w:r>
        <w:rPr>
          <w:rFonts w:ascii="宋体" w:hAnsi="宋体"/>
          <w:color w:val="000000"/>
          <w:kern w:val="0"/>
          <w:sz w:val="56"/>
          <w:szCs w:val="56"/>
        </w:rPr>
        <w:t>投  标  文  件</w:t>
      </w:r>
    </w:p>
    <w:p w14:paraId="03F17082">
      <w:pPr>
        <w:spacing w:line="360" w:lineRule="auto"/>
        <w:jc w:val="center"/>
        <w:rPr>
          <w:rFonts w:ascii="宋体" w:hAnsi="宋体"/>
          <w:color w:val="000000"/>
          <w:kern w:val="0"/>
          <w:sz w:val="36"/>
          <w:szCs w:val="36"/>
          <w:u w:val="single"/>
        </w:rPr>
      </w:pPr>
      <w:r>
        <w:rPr>
          <w:rFonts w:hint="eastAsia" w:ascii="宋体" w:hAnsi="宋体"/>
          <w:color w:val="000000"/>
          <w:kern w:val="0"/>
          <w:sz w:val="36"/>
          <w:szCs w:val="36"/>
          <w:u w:val="single"/>
        </w:rPr>
        <w:t>报价文件</w:t>
      </w:r>
    </w:p>
    <w:p w14:paraId="34F5C1E3">
      <w:pPr>
        <w:spacing w:line="360" w:lineRule="auto"/>
        <w:jc w:val="center"/>
        <w:rPr>
          <w:rFonts w:ascii="宋体" w:hAnsi="宋体"/>
          <w:color w:val="000000"/>
          <w:kern w:val="0"/>
          <w:sz w:val="32"/>
          <w:szCs w:val="32"/>
          <w:u w:val="single"/>
        </w:rPr>
      </w:pPr>
      <w:r>
        <w:rPr>
          <w:rFonts w:hint="eastAsia" w:ascii="宋体" w:hAnsi="宋体"/>
          <w:color w:val="000000"/>
          <w:kern w:val="0"/>
          <w:sz w:val="32"/>
          <w:szCs w:val="32"/>
          <w:u w:val="single"/>
        </w:rPr>
        <w:t>第   册（如有分册）</w:t>
      </w:r>
    </w:p>
    <w:p w14:paraId="279BC4BF">
      <w:pPr>
        <w:rPr>
          <w:rFonts w:ascii="宋体" w:hAnsi="宋体"/>
          <w:color w:val="000000"/>
          <w:kern w:val="0"/>
          <w:sz w:val="32"/>
          <w:szCs w:val="32"/>
        </w:rPr>
      </w:pPr>
    </w:p>
    <w:p w14:paraId="1E891FA4">
      <w:pPr>
        <w:spacing w:line="360" w:lineRule="auto"/>
        <w:ind w:firstLine="2380" w:firstLineChars="850"/>
        <w:rPr>
          <w:rFonts w:ascii="宋体" w:hAnsi="宋体"/>
          <w:color w:val="000000"/>
          <w:kern w:val="0"/>
          <w:sz w:val="28"/>
          <w:szCs w:val="28"/>
          <w:u w:val="single"/>
        </w:rPr>
      </w:pPr>
      <w:r>
        <w:rPr>
          <w:rFonts w:ascii="宋体" w:hAnsi="宋体"/>
          <w:color w:val="000000"/>
          <w:kern w:val="0"/>
          <w:sz w:val="28"/>
          <w:szCs w:val="28"/>
        </w:rPr>
        <w:t>招标编号：</w:t>
      </w:r>
    </w:p>
    <w:p w14:paraId="55D7FCAE">
      <w:pPr>
        <w:jc w:val="center"/>
        <w:rPr>
          <w:rFonts w:ascii="宋体" w:hAnsi="宋体"/>
          <w:color w:val="000000"/>
          <w:kern w:val="0"/>
          <w:sz w:val="32"/>
          <w:szCs w:val="32"/>
        </w:rPr>
      </w:pPr>
    </w:p>
    <w:p w14:paraId="2225B6CB">
      <w:pPr>
        <w:jc w:val="center"/>
        <w:rPr>
          <w:rFonts w:ascii="宋体" w:hAnsi="宋体"/>
          <w:color w:val="000000"/>
          <w:kern w:val="0"/>
          <w:sz w:val="32"/>
          <w:szCs w:val="32"/>
        </w:rPr>
      </w:pPr>
    </w:p>
    <w:p w14:paraId="40C3D9D0">
      <w:pPr>
        <w:rPr>
          <w:rFonts w:ascii="宋体" w:hAnsi="宋体"/>
          <w:color w:val="000000"/>
          <w:kern w:val="0"/>
          <w:sz w:val="32"/>
          <w:szCs w:val="32"/>
        </w:rPr>
      </w:pPr>
    </w:p>
    <w:p w14:paraId="5289FCEF">
      <w:pPr>
        <w:jc w:val="center"/>
        <w:rPr>
          <w:rFonts w:ascii="宋体" w:hAnsi="宋体"/>
          <w:color w:val="000000"/>
          <w:kern w:val="0"/>
          <w:sz w:val="32"/>
          <w:szCs w:val="32"/>
        </w:rPr>
      </w:pPr>
    </w:p>
    <w:p w14:paraId="5C02344B">
      <w:pPr>
        <w:jc w:val="center"/>
        <w:rPr>
          <w:rFonts w:ascii="宋体" w:hAnsi="宋体"/>
          <w:color w:val="000000"/>
          <w:kern w:val="0"/>
          <w:sz w:val="32"/>
          <w:szCs w:val="32"/>
        </w:rPr>
      </w:pPr>
    </w:p>
    <w:p w14:paraId="398B4B3F">
      <w:pPr>
        <w:jc w:val="center"/>
        <w:rPr>
          <w:rFonts w:ascii="宋体" w:hAnsi="宋体"/>
          <w:color w:val="000000"/>
          <w:kern w:val="0"/>
          <w:sz w:val="32"/>
          <w:szCs w:val="32"/>
        </w:rPr>
      </w:pPr>
    </w:p>
    <w:p w14:paraId="603C7644">
      <w:pPr>
        <w:jc w:val="center"/>
        <w:rPr>
          <w:rFonts w:ascii="宋体" w:hAnsi="宋体"/>
          <w:color w:val="000000"/>
          <w:kern w:val="0"/>
          <w:sz w:val="32"/>
          <w:szCs w:val="32"/>
        </w:rPr>
      </w:pPr>
    </w:p>
    <w:p w14:paraId="459F4195">
      <w:pPr>
        <w:spacing w:line="360" w:lineRule="auto"/>
        <w:ind w:firstLine="1400" w:firstLineChars="500"/>
        <w:rPr>
          <w:rFonts w:ascii="宋体" w:hAnsi="宋体"/>
          <w:color w:val="000000"/>
          <w:kern w:val="0"/>
          <w:sz w:val="28"/>
          <w:szCs w:val="28"/>
        </w:rPr>
      </w:pPr>
      <w:r>
        <w:rPr>
          <w:rFonts w:ascii="宋体" w:hAnsi="宋体"/>
          <w:color w:val="000000"/>
          <w:kern w:val="0"/>
          <w:sz w:val="28"/>
          <w:szCs w:val="28"/>
        </w:rPr>
        <w:t>投标人：（盖单位</w:t>
      </w:r>
      <w:r>
        <w:rPr>
          <w:rFonts w:hint="eastAsia" w:ascii="宋体" w:hAnsi="宋体"/>
          <w:color w:val="000000"/>
          <w:kern w:val="0"/>
          <w:sz w:val="28"/>
          <w:szCs w:val="28"/>
        </w:rPr>
        <w:t>公</w:t>
      </w:r>
      <w:r>
        <w:rPr>
          <w:rFonts w:ascii="宋体" w:hAnsi="宋体"/>
          <w:color w:val="000000"/>
          <w:kern w:val="0"/>
          <w:sz w:val="28"/>
          <w:szCs w:val="28"/>
        </w:rPr>
        <w:t>章）</w:t>
      </w:r>
    </w:p>
    <w:p w14:paraId="0E5E55C6">
      <w:pPr>
        <w:spacing w:line="360" w:lineRule="auto"/>
        <w:ind w:firstLine="1400" w:firstLineChars="500"/>
        <w:rPr>
          <w:rFonts w:ascii="宋体" w:hAnsi="宋体"/>
          <w:color w:val="000000"/>
          <w:kern w:val="0"/>
          <w:sz w:val="28"/>
          <w:szCs w:val="28"/>
        </w:rPr>
      </w:pPr>
      <w:r>
        <w:rPr>
          <w:rFonts w:ascii="宋体" w:hAnsi="宋体"/>
          <w:color w:val="000000"/>
          <w:kern w:val="0"/>
          <w:sz w:val="28"/>
          <w:szCs w:val="28"/>
        </w:rPr>
        <w:t>法定代表人或其委托代理人：（签字</w:t>
      </w:r>
      <w:r>
        <w:rPr>
          <w:rFonts w:hint="eastAsia" w:ascii="宋体" w:hAnsi="宋体"/>
          <w:color w:val="000000"/>
          <w:kern w:val="0"/>
          <w:sz w:val="28"/>
          <w:szCs w:val="28"/>
        </w:rPr>
        <w:t>或盖章</w:t>
      </w:r>
      <w:r>
        <w:rPr>
          <w:rFonts w:ascii="宋体" w:hAnsi="宋体"/>
          <w:color w:val="000000"/>
          <w:kern w:val="0"/>
          <w:sz w:val="28"/>
          <w:szCs w:val="28"/>
        </w:rPr>
        <w:t>）</w:t>
      </w:r>
    </w:p>
    <w:p w14:paraId="7E160208">
      <w:pPr>
        <w:rPr>
          <w:rFonts w:ascii="宋体" w:hAnsi="宋体"/>
          <w:color w:val="000000"/>
          <w:kern w:val="0"/>
          <w:sz w:val="28"/>
          <w:szCs w:val="28"/>
        </w:rPr>
      </w:pPr>
    </w:p>
    <w:p w14:paraId="261D6E10">
      <w:pPr>
        <w:jc w:val="center"/>
        <w:rPr>
          <w:rFonts w:ascii="宋体" w:hAnsi="宋体"/>
          <w:color w:val="000000"/>
          <w:kern w:val="0"/>
          <w:sz w:val="28"/>
          <w:szCs w:val="28"/>
        </w:rPr>
      </w:pPr>
      <w:r>
        <w:rPr>
          <w:rFonts w:ascii="宋体" w:hAnsi="宋体"/>
          <w:color w:val="000000"/>
          <w:kern w:val="0"/>
          <w:sz w:val="28"/>
          <w:szCs w:val="28"/>
        </w:rPr>
        <w:t>年</w:t>
      </w:r>
      <w:r>
        <w:rPr>
          <w:rFonts w:hint="eastAsia" w:ascii="宋体" w:hAnsi="宋体"/>
          <w:color w:val="000000"/>
          <w:kern w:val="0"/>
          <w:sz w:val="28"/>
          <w:szCs w:val="28"/>
        </w:rPr>
        <w:t xml:space="preserve"> </w:t>
      </w:r>
      <w:r>
        <w:rPr>
          <w:rFonts w:ascii="宋体" w:hAnsi="宋体"/>
          <w:color w:val="000000"/>
          <w:kern w:val="0"/>
          <w:sz w:val="28"/>
          <w:szCs w:val="28"/>
        </w:rPr>
        <w:t xml:space="preserve">  </w:t>
      </w:r>
      <w:r>
        <w:rPr>
          <w:rFonts w:hint="eastAsia" w:ascii="宋体" w:hAnsi="宋体"/>
          <w:color w:val="000000"/>
          <w:kern w:val="0"/>
          <w:sz w:val="28"/>
          <w:szCs w:val="28"/>
        </w:rPr>
        <w:t xml:space="preserve"> </w:t>
      </w:r>
      <w:r>
        <w:rPr>
          <w:rFonts w:ascii="宋体" w:hAnsi="宋体"/>
          <w:color w:val="000000"/>
          <w:kern w:val="0"/>
          <w:sz w:val="28"/>
          <w:szCs w:val="28"/>
        </w:rPr>
        <w:t>月</w:t>
      </w:r>
    </w:p>
    <w:p w14:paraId="34BB14C6">
      <w:pPr>
        <w:spacing w:line="360" w:lineRule="auto"/>
        <w:jc w:val="left"/>
        <w:outlineLvl w:val="1"/>
        <w:rPr>
          <w:rFonts w:ascii="宋体" w:hAnsi="宋体"/>
          <w:color w:val="000000"/>
          <w:kern w:val="0"/>
          <w:szCs w:val="21"/>
        </w:rPr>
      </w:pPr>
      <w:r>
        <w:rPr>
          <w:rFonts w:ascii="宋体" w:hAnsi="宋体"/>
          <w:color w:val="000000"/>
          <w:kern w:val="0"/>
          <w:sz w:val="28"/>
          <w:szCs w:val="28"/>
        </w:rPr>
        <w:br w:type="page"/>
      </w:r>
      <w:r>
        <w:rPr>
          <w:rFonts w:ascii="宋体" w:hAnsi="宋体"/>
          <w:color w:val="000000"/>
          <w:kern w:val="0"/>
          <w:szCs w:val="21"/>
        </w:rPr>
        <w:t xml:space="preserve"> </w:t>
      </w:r>
      <w:bookmarkStart w:id="2739" w:name="_Toc911"/>
      <w:bookmarkStart w:id="2740" w:name="_Toc358"/>
      <w:bookmarkStart w:id="2741" w:name="_Toc28912"/>
      <w:bookmarkStart w:id="2742" w:name="OLE_LINK157"/>
      <w:bookmarkStart w:id="2743" w:name="OLE_LINK158"/>
      <w:r>
        <w:rPr>
          <w:rFonts w:hint="eastAsia" w:ascii="宋体" w:hAnsi="宋体"/>
          <w:color w:val="000000"/>
          <w:kern w:val="0"/>
          <w:szCs w:val="21"/>
        </w:rPr>
        <w:t>（二）报价文件内容格式</w:t>
      </w:r>
      <w:bookmarkEnd w:id="2739"/>
      <w:bookmarkEnd w:id="2740"/>
      <w:bookmarkEnd w:id="2741"/>
    </w:p>
    <w:p w14:paraId="5FEE57E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投标人可根据以下内容和顺序编排投标文件：</w:t>
      </w:r>
    </w:p>
    <w:p w14:paraId="5D91CC2D">
      <w:pPr>
        <w:spacing w:line="360" w:lineRule="auto"/>
        <w:ind w:firstLine="420" w:firstLineChars="200"/>
        <w:jc w:val="left"/>
        <w:rPr>
          <w:rFonts w:ascii="宋体" w:hAnsi="宋体"/>
          <w:bCs/>
          <w:color w:val="000000"/>
          <w:kern w:val="0"/>
          <w:szCs w:val="21"/>
        </w:rPr>
      </w:pPr>
      <w:r>
        <w:rPr>
          <w:rFonts w:hint="eastAsia" w:ascii="宋体" w:hAnsi="宋体"/>
          <w:bCs/>
          <w:color w:val="000000"/>
          <w:kern w:val="0"/>
          <w:szCs w:val="21"/>
        </w:rPr>
        <w:t>1.投标函（详见格式D1）；</w:t>
      </w:r>
    </w:p>
    <w:p w14:paraId="24EBD52E">
      <w:pPr>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2.投标报价汇总表</w:t>
      </w:r>
      <w:r>
        <w:rPr>
          <w:rFonts w:hint="eastAsia" w:ascii="宋体" w:hAnsi="宋体"/>
          <w:bCs/>
          <w:color w:val="000000"/>
          <w:kern w:val="0"/>
          <w:szCs w:val="21"/>
        </w:rPr>
        <w:t>（详见格式D2）；</w:t>
      </w:r>
    </w:p>
    <w:p w14:paraId="649156AF">
      <w:pPr>
        <w:spacing w:line="360" w:lineRule="auto"/>
        <w:ind w:firstLine="420" w:firstLineChars="200"/>
        <w:jc w:val="left"/>
        <w:rPr>
          <w:rFonts w:hint="eastAsia"/>
          <w:color w:val="000000"/>
          <w:kern w:val="0"/>
          <w:szCs w:val="21"/>
        </w:rPr>
      </w:pPr>
      <w:r>
        <w:rPr>
          <w:rFonts w:hint="eastAsia"/>
          <w:color w:val="000000"/>
          <w:kern w:val="0"/>
          <w:szCs w:val="21"/>
        </w:rPr>
        <w:t>3. 采购2台防火墙设备含5年原厂维保服务报价表（详见格式D3）；</w:t>
      </w:r>
    </w:p>
    <w:p w14:paraId="4BB188FA">
      <w:pPr>
        <w:spacing w:line="360" w:lineRule="auto"/>
        <w:ind w:firstLine="420" w:firstLineChars="200"/>
        <w:jc w:val="left"/>
        <w:rPr>
          <w:rFonts w:hint="eastAsia"/>
          <w:color w:val="000000"/>
          <w:kern w:val="0"/>
          <w:szCs w:val="21"/>
        </w:rPr>
      </w:pPr>
      <w:r>
        <w:rPr>
          <w:rFonts w:hint="eastAsia"/>
          <w:color w:val="000000"/>
          <w:kern w:val="0"/>
          <w:szCs w:val="21"/>
        </w:rPr>
        <w:t>4. 采购2台应用安全网关设备含5年原厂维保服务报价表（详见格式D4）；</w:t>
      </w:r>
    </w:p>
    <w:p w14:paraId="39E6027D">
      <w:pPr>
        <w:spacing w:line="360" w:lineRule="auto"/>
        <w:ind w:firstLine="420" w:firstLineChars="200"/>
        <w:jc w:val="left"/>
        <w:rPr>
          <w:rFonts w:hint="eastAsia"/>
          <w:color w:val="000000"/>
          <w:kern w:val="0"/>
          <w:szCs w:val="21"/>
        </w:rPr>
      </w:pPr>
      <w:r>
        <w:rPr>
          <w:rFonts w:hint="eastAsia"/>
          <w:color w:val="000000"/>
          <w:kern w:val="0"/>
          <w:szCs w:val="21"/>
        </w:rPr>
        <w:t>5.云主机深度安全防护系统采购报价表（详见格式D5）；</w:t>
      </w:r>
    </w:p>
    <w:p w14:paraId="5002ECCE">
      <w:pPr>
        <w:spacing w:line="360" w:lineRule="auto"/>
        <w:ind w:firstLine="420" w:firstLineChars="200"/>
        <w:jc w:val="left"/>
        <w:rPr>
          <w:rFonts w:hint="eastAsia"/>
          <w:color w:val="000000"/>
          <w:kern w:val="0"/>
          <w:szCs w:val="21"/>
        </w:rPr>
      </w:pPr>
      <w:r>
        <w:rPr>
          <w:rFonts w:hint="eastAsia"/>
          <w:color w:val="000000"/>
          <w:kern w:val="0"/>
          <w:szCs w:val="21"/>
        </w:rPr>
        <w:t>6.交换机设备故障件维修服务报价表</w:t>
      </w:r>
      <w:bookmarkStart w:id="2744" w:name="OLE_LINK31"/>
      <w:bookmarkStart w:id="2745" w:name="OLE_LINK30"/>
      <w:r>
        <w:rPr>
          <w:rFonts w:hint="eastAsia"/>
          <w:color w:val="000000"/>
          <w:kern w:val="0"/>
          <w:szCs w:val="21"/>
        </w:rPr>
        <w:t>（详见格式D6）</w:t>
      </w:r>
      <w:bookmarkEnd w:id="2744"/>
      <w:bookmarkEnd w:id="2745"/>
      <w:r>
        <w:rPr>
          <w:rFonts w:hint="eastAsia"/>
          <w:color w:val="000000"/>
          <w:kern w:val="0"/>
          <w:szCs w:val="21"/>
        </w:rPr>
        <w:t>；</w:t>
      </w:r>
    </w:p>
    <w:p w14:paraId="799AB7C5">
      <w:pPr>
        <w:spacing w:line="360" w:lineRule="auto"/>
        <w:ind w:firstLine="420" w:firstLineChars="200"/>
        <w:jc w:val="left"/>
        <w:rPr>
          <w:rFonts w:hint="eastAsia"/>
          <w:color w:val="000000"/>
          <w:kern w:val="0"/>
          <w:szCs w:val="21"/>
        </w:rPr>
      </w:pPr>
      <w:r>
        <w:rPr>
          <w:rFonts w:hint="eastAsia"/>
          <w:color w:val="000000"/>
          <w:kern w:val="0"/>
          <w:szCs w:val="21"/>
        </w:rPr>
        <w:t>7. 核心交换机设备维保技术服务报价表（详见格式D7）</w:t>
      </w:r>
    </w:p>
    <w:p w14:paraId="0EED9CF0">
      <w:pPr>
        <w:spacing w:line="360" w:lineRule="auto"/>
        <w:ind w:firstLine="420" w:firstLineChars="200"/>
        <w:jc w:val="left"/>
        <w:rPr>
          <w:color w:val="000000"/>
          <w:kern w:val="0"/>
          <w:szCs w:val="21"/>
        </w:rPr>
      </w:pPr>
      <w:r>
        <w:rPr>
          <w:rFonts w:hint="eastAsia"/>
          <w:color w:val="000000"/>
          <w:kern w:val="0"/>
          <w:szCs w:val="21"/>
        </w:rPr>
        <w:t>8.投标人认为需要提交的其他资料。</w:t>
      </w:r>
    </w:p>
    <w:bookmarkEnd w:id="2721"/>
    <w:bookmarkEnd w:id="2722"/>
    <w:bookmarkEnd w:id="2723"/>
    <w:bookmarkEnd w:id="2724"/>
    <w:bookmarkEnd w:id="2725"/>
    <w:bookmarkEnd w:id="2726"/>
    <w:bookmarkEnd w:id="2727"/>
    <w:bookmarkEnd w:id="2728"/>
    <w:bookmarkEnd w:id="2742"/>
    <w:bookmarkEnd w:id="2743"/>
    <w:p w14:paraId="065A576E">
      <w:pPr>
        <w:spacing w:before="40" w:after="40"/>
        <w:ind w:firstLine="420" w:firstLineChars="200"/>
        <w:rPr>
          <w:color w:val="000000"/>
        </w:rPr>
      </w:pPr>
    </w:p>
    <w:p w14:paraId="01ED1C9B">
      <w:pPr>
        <w:keepNext/>
        <w:keepLines/>
        <w:pageBreakBefore/>
        <w:spacing w:line="360" w:lineRule="auto"/>
        <w:jc w:val="left"/>
        <w:outlineLvl w:val="2"/>
        <w:rPr>
          <w:rFonts w:ascii="宋体" w:hAnsi="宋体"/>
          <w:b/>
          <w:color w:val="000000"/>
          <w:szCs w:val="28"/>
        </w:rPr>
      </w:pPr>
      <w:bookmarkStart w:id="2746" w:name="_Toc395312611"/>
      <w:bookmarkStart w:id="2747" w:name="_Toc392941014"/>
      <w:bookmarkStart w:id="2748" w:name="_Toc318213169"/>
      <w:r>
        <w:rPr>
          <w:rFonts w:hint="eastAsia" w:ascii="宋体" w:hAnsi="宋体"/>
          <w:b/>
          <w:color w:val="000000"/>
          <w:szCs w:val="28"/>
        </w:rPr>
        <w:t>格式D1：投标函</w:t>
      </w:r>
    </w:p>
    <w:p w14:paraId="51EBACAB">
      <w:pPr>
        <w:spacing w:line="480" w:lineRule="auto"/>
        <w:jc w:val="center"/>
        <w:rPr>
          <w:rFonts w:ascii="宋体" w:hAnsi="宋体"/>
          <w:b/>
          <w:bCs/>
          <w:color w:val="000000"/>
          <w:kern w:val="0"/>
          <w:sz w:val="28"/>
          <w:szCs w:val="28"/>
        </w:rPr>
      </w:pPr>
      <w:r>
        <w:rPr>
          <w:rFonts w:ascii="宋体" w:hAnsi="宋体"/>
          <w:b/>
          <w:bCs/>
          <w:color w:val="000000"/>
          <w:kern w:val="0"/>
          <w:sz w:val="28"/>
          <w:szCs w:val="28"/>
        </w:rPr>
        <w:t>投标函</w:t>
      </w:r>
    </w:p>
    <w:p w14:paraId="5D4A0A92">
      <w:pPr>
        <w:spacing w:line="360" w:lineRule="auto"/>
        <w:rPr>
          <w:rFonts w:hint="eastAsia" w:ascii="宋体" w:hAnsi="宋体"/>
          <w:color w:val="000000"/>
          <w:kern w:val="0"/>
          <w:szCs w:val="21"/>
          <w:u w:val="single"/>
        </w:rPr>
      </w:pPr>
      <w:r>
        <w:rPr>
          <w:rFonts w:ascii="宋体" w:hAnsi="宋体"/>
          <w:color w:val="000000"/>
          <w:kern w:val="0"/>
          <w:szCs w:val="21"/>
        </w:rPr>
        <w:t>致：</w:t>
      </w:r>
      <w:r>
        <w:rPr>
          <w:rFonts w:hint="eastAsia" w:ascii="宋体" w:hAnsi="宋体"/>
          <w:color w:val="000000"/>
          <w:kern w:val="0"/>
          <w:szCs w:val="21"/>
          <w:u w:val="single"/>
        </w:rPr>
        <w:t>南宁轨道数智科技有限公司</w:t>
      </w:r>
    </w:p>
    <w:p w14:paraId="47FF3016">
      <w:pPr>
        <w:spacing w:line="360" w:lineRule="auto"/>
        <w:ind w:firstLine="420" w:firstLineChars="200"/>
        <w:jc w:val="left"/>
        <w:rPr>
          <w:rFonts w:ascii="宋体" w:hAnsi="宋体"/>
          <w:color w:val="000000"/>
          <w:kern w:val="0"/>
          <w:szCs w:val="21"/>
        </w:rPr>
      </w:pPr>
      <w:r>
        <w:rPr>
          <w:rFonts w:ascii="宋体" w:hAnsi="宋体"/>
          <w:color w:val="000000"/>
          <w:kern w:val="0"/>
          <w:szCs w:val="21"/>
        </w:rPr>
        <w:t>在研究了贵方提供的《</w:t>
      </w:r>
      <w:r>
        <w:rPr>
          <w:rFonts w:hint="eastAsia" w:ascii="宋体" w:hAnsi="宋体"/>
          <w:color w:val="000000"/>
          <w:kern w:val="0"/>
          <w:szCs w:val="21"/>
        </w:rPr>
        <w:t>（</w:t>
      </w:r>
      <w:r>
        <w:rPr>
          <w:rFonts w:hint="eastAsia" w:ascii="宋体" w:hAnsi="宋体"/>
          <w:color w:val="000000"/>
          <w:kern w:val="0"/>
          <w:szCs w:val="21"/>
          <w:u w:val="single"/>
        </w:rPr>
        <w:t>项目名称</w:t>
      </w:r>
      <w:r>
        <w:rPr>
          <w:rFonts w:hint="eastAsia" w:ascii="宋体" w:hAnsi="宋体"/>
          <w:color w:val="000000"/>
          <w:kern w:val="0"/>
          <w:szCs w:val="21"/>
        </w:rPr>
        <w:t>）</w:t>
      </w:r>
      <w:r>
        <w:rPr>
          <w:rFonts w:ascii="宋体" w:hAnsi="宋体"/>
          <w:color w:val="000000"/>
          <w:kern w:val="0"/>
          <w:szCs w:val="21"/>
        </w:rPr>
        <w:t>招标文件》，并考察现场后，我方在此郑重表示，愿意按照我方报送的技术文件确定的投入力量和工作方法，依据贵方招标文件中提出的各项要求，我</w:t>
      </w:r>
      <w:r>
        <w:rPr>
          <w:color w:val="000000"/>
          <w:kern w:val="0"/>
          <w:szCs w:val="21"/>
        </w:rPr>
        <w:t>方愿以</w:t>
      </w:r>
      <w:r>
        <w:rPr>
          <w:rFonts w:hint="eastAsia" w:ascii="宋体" w:hAnsi="宋体" w:cs="宋体"/>
          <w:color w:val="000000"/>
          <w:kern w:val="0"/>
          <w:szCs w:val="21"/>
        </w:rPr>
        <w:t>不含税价为（大写）</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eastAsia="Times New Roman"/>
          <w:color w:val="000000"/>
          <w:kern w:val="0"/>
          <w:szCs w:val="21"/>
        </w:rPr>
        <w:t>¥</w:t>
      </w:r>
      <w:r>
        <w:rPr>
          <w:rFonts w:hint="eastAsia"/>
          <w:color w:val="000000"/>
          <w:kern w:val="0"/>
          <w:szCs w:val="21"/>
        </w:rPr>
        <w:t xml:space="preserve"> </w:t>
      </w:r>
      <w:r>
        <w:rPr>
          <w:rFonts w:hint="eastAsia"/>
          <w:color w:val="000000"/>
          <w:kern w:val="0"/>
          <w:szCs w:val="21"/>
          <w:u w:val="single"/>
        </w:rPr>
        <w:t xml:space="preserve">        </w:t>
      </w:r>
      <w:r>
        <w:rPr>
          <w:rFonts w:hint="eastAsia" w:ascii="宋体" w:hAnsi="宋体" w:cs="宋体"/>
          <w:color w:val="000000"/>
          <w:kern w:val="0"/>
          <w:szCs w:val="21"/>
        </w:rPr>
        <w:t>）</w:t>
      </w:r>
      <w:r>
        <w:rPr>
          <w:rFonts w:ascii="宋体" w:hAnsi="宋体"/>
          <w:color w:val="000000"/>
          <w:kern w:val="0"/>
          <w:szCs w:val="21"/>
        </w:rPr>
        <w:t>的报价承担并完成上述</w:t>
      </w:r>
      <w:r>
        <w:rPr>
          <w:rFonts w:hint="eastAsia" w:ascii="宋体" w:hAnsi="宋体"/>
          <w:color w:val="000000"/>
          <w:kern w:val="0"/>
          <w:szCs w:val="21"/>
        </w:rPr>
        <w:t>项目</w:t>
      </w:r>
      <w:r>
        <w:rPr>
          <w:rFonts w:ascii="宋体" w:hAnsi="宋体"/>
          <w:color w:val="000000"/>
          <w:kern w:val="0"/>
          <w:szCs w:val="21"/>
        </w:rPr>
        <w:t>的服务任务</w:t>
      </w:r>
      <w:r>
        <w:rPr>
          <w:rFonts w:hint="eastAsia" w:ascii="宋体" w:hAnsi="宋体"/>
          <w:color w:val="000000"/>
          <w:kern w:val="0"/>
          <w:szCs w:val="21"/>
        </w:rPr>
        <w:t>，项目质量</w:t>
      </w:r>
      <w:r>
        <w:rPr>
          <w:rFonts w:hint="eastAsia" w:ascii="宋体" w:hAnsi="宋体"/>
          <w:color w:val="000000"/>
          <w:kern w:val="0"/>
          <w:szCs w:val="21"/>
          <w:u w:val="single"/>
        </w:rPr>
        <w:t>达到招标文件要求</w:t>
      </w:r>
      <w:r>
        <w:rPr>
          <w:rFonts w:hint="eastAsia" w:ascii="宋体" w:hAnsi="宋体"/>
          <w:color w:val="000000"/>
          <w:kern w:val="0"/>
          <w:szCs w:val="21"/>
        </w:rPr>
        <w:t xml:space="preserve">。      </w:t>
      </w:r>
    </w:p>
    <w:p w14:paraId="121CE98F">
      <w:pPr>
        <w:spacing w:line="360" w:lineRule="auto"/>
        <w:ind w:firstLine="420" w:firstLineChars="200"/>
        <w:jc w:val="left"/>
        <w:rPr>
          <w:rFonts w:ascii="宋体" w:hAnsi="宋体"/>
          <w:color w:val="000000"/>
          <w:kern w:val="0"/>
          <w:szCs w:val="21"/>
        </w:rPr>
      </w:pPr>
      <w:r>
        <w:rPr>
          <w:rFonts w:ascii="宋体" w:hAnsi="宋体"/>
          <w:color w:val="000000"/>
          <w:kern w:val="0"/>
          <w:szCs w:val="21"/>
        </w:rPr>
        <w:t>本投标文件是由《技术文件》</w:t>
      </w:r>
      <w:r>
        <w:rPr>
          <w:rFonts w:hint="eastAsia" w:ascii="宋体" w:hAnsi="宋体"/>
          <w:color w:val="000000"/>
          <w:kern w:val="0"/>
          <w:szCs w:val="21"/>
        </w:rPr>
        <w:t>、</w:t>
      </w:r>
      <w:r>
        <w:rPr>
          <w:rFonts w:ascii="宋体" w:hAnsi="宋体"/>
          <w:color w:val="000000"/>
          <w:kern w:val="0"/>
          <w:szCs w:val="21"/>
        </w:rPr>
        <w:t>《资信文件》</w:t>
      </w:r>
      <w:r>
        <w:rPr>
          <w:rFonts w:hint="eastAsia" w:ascii="宋体" w:hAnsi="宋体"/>
          <w:color w:val="000000"/>
          <w:kern w:val="0"/>
          <w:szCs w:val="21"/>
        </w:rPr>
        <w:t>、《资格审查</w:t>
      </w:r>
      <w:r>
        <w:rPr>
          <w:rFonts w:ascii="宋体" w:hAnsi="宋体"/>
          <w:color w:val="000000"/>
          <w:kern w:val="0"/>
          <w:szCs w:val="21"/>
        </w:rPr>
        <w:t>文件</w:t>
      </w:r>
      <w:r>
        <w:rPr>
          <w:rFonts w:hint="eastAsia" w:ascii="宋体" w:hAnsi="宋体"/>
          <w:color w:val="000000"/>
          <w:kern w:val="0"/>
          <w:szCs w:val="21"/>
        </w:rPr>
        <w:t>》和《报价文件》四</w:t>
      </w:r>
      <w:r>
        <w:rPr>
          <w:rFonts w:ascii="宋体" w:hAnsi="宋体"/>
          <w:color w:val="000000"/>
          <w:kern w:val="0"/>
          <w:szCs w:val="21"/>
        </w:rPr>
        <w:t>册组成。我方同意从递交投标文件起</w:t>
      </w:r>
      <w:r>
        <w:rPr>
          <w:rFonts w:hint="eastAsia" w:ascii="宋体" w:hAnsi="宋体"/>
          <w:color w:val="000000"/>
          <w:kern w:val="0"/>
          <w:szCs w:val="21"/>
          <w:u w:val="single"/>
        </w:rPr>
        <w:t>120</w:t>
      </w:r>
      <w:r>
        <w:rPr>
          <w:rFonts w:ascii="宋体" w:hAnsi="宋体"/>
          <w:color w:val="000000"/>
          <w:kern w:val="0"/>
          <w:szCs w:val="21"/>
          <w:u w:val="single"/>
        </w:rPr>
        <w:t>天</w:t>
      </w:r>
      <w:r>
        <w:rPr>
          <w:rFonts w:ascii="宋体" w:hAnsi="宋体"/>
          <w:color w:val="000000"/>
          <w:kern w:val="0"/>
          <w:szCs w:val="21"/>
        </w:rPr>
        <w:t>内保持投标文件有效。在此有效期内，我方将遵守本投标文件的承诺，并同意随时解答贵方的询问，提供贵方要求的补充资料，参加贵方组织的主要人员的技术答辩，并随时准备接受中标通知。</w:t>
      </w:r>
    </w:p>
    <w:p w14:paraId="1BD3F173">
      <w:pPr>
        <w:spacing w:line="360" w:lineRule="auto"/>
        <w:ind w:firstLine="420" w:firstLineChars="200"/>
        <w:jc w:val="left"/>
        <w:rPr>
          <w:rFonts w:ascii="宋体" w:hAnsi="宋体"/>
          <w:color w:val="000000"/>
          <w:kern w:val="0"/>
          <w:szCs w:val="21"/>
        </w:rPr>
      </w:pPr>
      <w:r>
        <w:rPr>
          <w:rFonts w:ascii="宋体" w:hAnsi="宋体"/>
          <w:color w:val="000000"/>
          <w:kern w:val="0"/>
          <w:szCs w:val="21"/>
        </w:rPr>
        <w:t>我方在此承诺，我方若能中标，将在该</w:t>
      </w:r>
      <w:r>
        <w:rPr>
          <w:rFonts w:hint="eastAsia" w:ascii="宋体" w:hAnsi="宋体"/>
          <w:color w:val="000000"/>
          <w:kern w:val="0"/>
          <w:szCs w:val="21"/>
        </w:rPr>
        <w:t>项目</w:t>
      </w:r>
      <w:r>
        <w:rPr>
          <w:rFonts w:ascii="宋体" w:hAnsi="宋体"/>
          <w:color w:val="000000"/>
          <w:kern w:val="0"/>
          <w:szCs w:val="21"/>
        </w:rPr>
        <w:t>的实施过程中，全面履行招标文件中规定的职责和义务</w:t>
      </w:r>
      <w:r>
        <w:rPr>
          <w:rFonts w:hint="eastAsia" w:ascii="宋体" w:hAnsi="宋体"/>
          <w:color w:val="000000"/>
          <w:kern w:val="0"/>
          <w:szCs w:val="21"/>
        </w:rPr>
        <w:t>，服务期：</w:t>
      </w:r>
      <w:r>
        <w:rPr>
          <w:rFonts w:hint="eastAsia" w:ascii="宋体" w:hAnsi="宋体"/>
          <w:color w:val="000000"/>
          <w:kern w:val="0"/>
          <w:szCs w:val="21"/>
          <w:u w:val="single"/>
        </w:rPr>
        <w:t>按招标文件要求执行</w:t>
      </w:r>
      <w:r>
        <w:rPr>
          <w:rFonts w:ascii="宋体" w:hAnsi="宋体"/>
          <w:color w:val="000000"/>
          <w:kern w:val="0"/>
          <w:szCs w:val="21"/>
        </w:rPr>
        <w:t>。</w:t>
      </w:r>
    </w:p>
    <w:p w14:paraId="70F1C068">
      <w:pPr>
        <w:spacing w:line="360" w:lineRule="auto"/>
        <w:ind w:firstLine="420"/>
        <w:rPr>
          <w:color w:val="000000"/>
          <w:szCs w:val="21"/>
        </w:rPr>
      </w:pPr>
      <w:r>
        <w:rPr>
          <w:color w:val="000000"/>
          <w:szCs w:val="21"/>
        </w:rPr>
        <w:t>我们理解，贵公司不一定接受最低标价的投标或其他任何投标。同时也理解，贵公司不负担我们的任何投标费用。</w:t>
      </w:r>
    </w:p>
    <w:p w14:paraId="08C84BFA">
      <w:pPr>
        <w:spacing w:line="360" w:lineRule="auto"/>
        <w:ind w:firstLine="420"/>
        <w:rPr>
          <w:color w:val="000000"/>
          <w:szCs w:val="21"/>
        </w:rPr>
      </w:pPr>
      <w:r>
        <w:rPr>
          <w:color w:val="000000"/>
          <w:szCs w:val="21"/>
        </w:rPr>
        <w:t>我方在此确认招标人对招标文件具有最终解释权。</w:t>
      </w:r>
    </w:p>
    <w:p w14:paraId="3F9D7FA3">
      <w:pPr>
        <w:spacing w:line="360" w:lineRule="auto"/>
        <w:ind w:firstLine="420"/>
        <w:rPr>
          <w:color w:val="000000"/>
          <w:szCs w:val="21"/>
        </w:rPr>
      </w:pPr>
      <w:r>
        <w:rPr>
          <w:color w:val="000000"/>
          <w:szCs w:val="21"/>
        </w:rPr>
        <w:t>我方已详细研究了招标文件包括修改文件(如果有)和所有已提供的参考资料以及有关附件并完全明白，我方放弃在此方面提出含糊意见或误解的一切权利。</w:t>
      </w:r>
    </w:p>
    <w:p w14:paraId="7667BBA7">
      <w:pPr>
        <w:spacing w:line="360" w:lineRule="auto"/>
        <w:ind w:firstLine="420" w:firstLineChars="200"/>
        <w:jc w:val="left"/>
        <w:rPr>
          <w:rFonts w:ascii="宋体" w:hAnsi="宋体"/>
          <w:color w:val="000000"/>
          <w:kern w:val="0"/>
          <w:szCs w:val="21"/>
        </w:rPr>
      </w:pPr>
      <w:r>
        <w:rPr>
          <w:rFonts w:ascii="宋体" w:hAnsi="宋体"/>
          <w:color w:val="000000"/>
          <w:kern w:val="0"/>
          <w:szCs w:val="21"/>
        </w:rPr>
        <w:t>在合同协议书正式签署生效之前，本投标函连同贵方的中标通知书将构成贵我双方共同遵守的文件，对双方具有约束力。</w:t>
      </w:r>
    </w:p>
    <w:p w14:paraId="1ED427F7">
      <w:pPr>
        <w:spacing w:line="360" w:lineRule="auto"/>
        <w:ind w:firstLine="420" w:firstLineChars="200"/>
        <w:jc w:val="left"/>
        <w:rPr>
          <w:rFonts w:ascii="宋体" w:hAnsi="宋体"/>
          <w:color w:val="000000"/>
          <w:kern w:val="0"/>
          <w:szCs w:val="21"/>
        </w:rPr>
      </w:pPr>
      <w:r>
        <w:rPr>
          <w:rFonts w:ascii="宋体" w:hAnsi="宋体"/>
          <w:color w:val="000000"/>
          <w:kern w:val="0"/>
          <w:szCs w:val="21"/>
        </w:rPr>
        <w:t>在本项目合同履约过程中，合同约定的税率必须遵照国家现行税法执行，最终税金在结算阶段按实际产生的税金进行核算，但合同不含税价格不因国家税率调整而调整。</w:t>
      </w:r>
    </w:p>
    <w:p w14:paraId="5B553082">
      <w:pPr>
        <w:spacing w:line="360" w:lineRule="auto"/>
        <w:ind w:firstLine="420" w:firstLineChars="200"/>
        <w:rPr>
          <w:color w:val="000000"/>
          <w:szCs w:val="21"/>
        </w:rPr>
      </w:pPr>
    </w:p>
    <w:p w14:paraId="61AE74F4">
      <w:pPr>
        <w:spacing w:line="360" w:lineRule="auto"/>
        <w:ind w:firstLine="420" w:firstLineChars="200"/>
        <w:rPr>
          <w:color w:val="000000"/>
          <w:szCs w:val="21"/>
        </w:rPr>
      </w:pPr>
      <w:r>
        <w:rPr>
          <w:color w:val="000000"/>
          <w:szCs w:val="21"/>
        </w:rPr>
        <w:t>投标人地址：</w:t>
      </w:r>
      <w:r>
        <w:rPr>
          <w:color w:val="000000"/>
          <w:szCs w:val="21"/>
          <w:u w:val="single"/>
        </w:rPr>
        <w:t xml:space="preserve">                 </w:t>
      </w:r>
      <w:r>
        <w:rPr>
          <w:color w:val="000000"/>
          <w:szCs w:val="21"/>
        </w:rPr>
        <w:t xml:space="preserve">         投标人</w:t>
      </w:r>
      <w:r>
        <w:rPr>
          <w:rFonts w:hint="eastAsia"/>
          <w:color w:val="000000"/>
          <w:szCs w:val="21"/>
        </w:rPr>
        <w:t>：</w:t>
      </w:r>
      <w:r>
        <w:rPr>
          <w:rFonts w:hint="eastAsia"/>
          <w:color w:val="000000"/>
          <w:szCs w:val="21"/>
          <w:u w:val="single"/>
        </w:rPr>
        <w:t xml:space="preserve">        </w:t>
      </w:r>
      <w:r>
        <w:rPr>
          <w:color w:val="000000"/>
          <w:szCs w:val="21"/>
          <w:u w:val="single"/>
        </w:rPr>
        <w:t>(</w:t>
      </w:r>
      <w:r>
        <w:rPr>
          <w:rFonts w:hint="eastAsia"/>
          <w:color w:val="000000"/>
          <w:szCs w:val="21"/>
          <w:u w:val="single"/>
        </w:rPr>
        <w:t>公</w:t>
      </w:r>
      <w:r>
        <w:rPr>
          <w:color w:val="000000"/>
          <w:szCs w:val="21"/>
          <w:u w:val="single"/>
        </w:rPr>
        <w:t>章)</w:t>
      </w:r>
      <w:r>
        <w:rPr>
          <w:rFonts w:hint="eastAsia"/>
          <w:color w:val="000000"/>
          <w:szCs w:val="21"/>
          <w:u w:val="single"/>
        </w:rPr>
        <w:t xml:space="preserve">  </w:t>
      </w:r>
    </w:p>
    <w:p w14:paraId="2E3D19BB">
      <w:pPr>
        <w:spacing w:line="360" w:lineRule="auto"/>
        <w:ind w:firstLine="420" w:firstLineChars="200"/>
        <w:rPr>
          <w:color w:val="000000"/>
          <w:szCs w:val="21"/>
        </w:rPr>
      </w:pPr>
      <w:r>
        <w:rPr>
          <w:color w:val="000000"/>
          <w:szCs w:val="21"/>
        </w:rPr>
        <w:t xml:space="preserve">邮政编码：  </w:t>
      </w:r>
      <w:r>
        <w:rPr>
          <w:color w:val="000000"/>
          <w:szCs w:val="21"/>
          <w:u w:val="single"/>
        </w:rPr>
        <w:t xml:space="preserve">                 </w:t>
      </w:r>
      <w:r>
        <w:rPr>
          <w:color w:val="000000"/>
          <w:szCs w:val="21"/>
        </w:rPr>
        <w:t xml:space="preserve">         法定代表人或</w:t>
      </w:r>
      <w:r>
        <w:rPr>
          <w:rFonts w:hint="eastAsia"/>
          <w:color w:val="000000"/>
          <w:szCs w:val="21"/>
        </w:rPr>
        <w:t>其委托代理人：</w:t>
      </w:r>
    </w:p>
    <w:p w14:paraId="7795CF5D">
      <w:pPr>
        <w:spacing w:line="360" w:lineRule="auto"/>
        <w:ind w:firstLine="420" w:firstLineChars="200"/>
        <w:rPr>
          <w:color w:val="000000"/>
          <w:szCs w:val="21"/>
          <w:u w:val="single"/>
        </w:rPr>
      </w:pPr>
      <w:r>
        <w:rPr>
          <w:color w:val="000000"/>
          <w:szCs w:val="21"/>
        </w:rPr>
        <w:t xml:space="preserve">电    话：  </w:t>
      </w:r>
      <w:r>
        <w:rPr>
          <w:color w:val="000000"/>
          <w:szCs w:val="21"/>
          <w:u w:val="single"/>
        </w:rPr>
        <w:t xml:space="preserve"> 　　            </w:t>
      </w:r>
      <w:r>
        <w:rPr>
          <w:color w:val="000000"/>
          <w:szCs w:val="21"/>
        </w:rPr>
        <w:t xml:space="preserve">         </w:t>
      </w:r>
      <w:r>
        <w:rPr>
          <w:color w:val="000000"/>
          <w:szCs w:val="21"/>
          <w:u w:val="single"/>
        </w:rPr>
        <w:t xml:space="preserve">            (签字</w:t>
      </w:r>
      <w:r>
        <w:rPr>
          <w:rFonts w:hint="eastAsia"/>
          <w:color w:val="000000"/>
          <w:szCs w:val="21"/>
          <w:u w:val="single"/>
        </w:rPr>
        <w:t>或盖章</w:t>
      </w:r>
      <w:r>
        <w:rPr>
          <w:color w:val="000000"/>
          <w:szCs w:val="21"/>
          <w:u w:val="single"/>
        </w:rPr>
        <w:t>)</w:t>
      </w:r>
    </w:p>
    <w:p w14:paraId="33B23083">
      <w:pPr>
        <w:spacing w:line="276" w:lineRule="auto"/>
        <w:ind w:firstLine="420" w:firstLineChars="200"/>
        <w:rPr>
          <w:rFonts w:ascii="宋体" w:hAnsi="宋体"/>
          <w:color w:val="000000"/>
          <w:szCs w:val="21"/>
        </w:rPr>
      </w:pPr>
      <w:r>
        <w:rPr>
          <w:color w:val="000000"/>
          <w:szCs w:val="21"/>
        </w:rPr>
        <w:t xml:space="preserve">传    真：  </w:t>
      </w:r>
      <w:r>
        <w:rPr>
          <w:color w:val="000000"/>
          <w:szCs w:val="21"/>
          <w:u w:val="single"/>
        </w:rPr>
        <w:t xml:space="preserve">                 </w:t>
      </w:r>
      <w:r>
        <w:rPr>
          <w:color w:val="000000"/>
          <w:szCs w:val="21"/>
        </w:rPr>
        <w:t xml:space="preserve">         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bookmarkEnd w:id="2746"/>
      <w:bookmarkEnd w:id="2747"/>
      <w:bookmarkEnd w:id="2748"/>
    </w:p>
    <w:p w14:paraId="15CB07B6">
      <w:pPr>
        <w:pStyle w:val="45"/>
        <w:ind w:firstLine="480"/>
        <w:rPr>
          <w:rFonts w:hint="eastAsia" w:eastAsia="宋体"/>
          <w:color w:val="000000"/>
        </w:rPr>
      </w:pPr>
    </w:p>
    <w:p w14:paraId="366CBD63">
      <w:pPr>
        <w:pStyle w:val="45"/>
        <w:ind w:firstLine="480"/>
        <w:rPr>
          <w:rFonts w:hint="eastAsia" w:eastAsia="宋体"/>
          <w:color w:val="000000"/>
        </w:rPr>
      </w:pPr>
    </w:p>
    <w:p w14:paraId="5FF6FB3B">
      <w:pPr>
        <w:pStyle w:val="45"/>
        <w:ind w:firstLine="480"/>
        <w:rPr>
          <w:rFonts w:hint="eastAsia" w:eastAsia="宋体"/>
          <w:color w:val="000000"/>
        </w:rPr>
      </w:pPr>
    </w:p>
    <w:p w14:paraId="52B5750C">
      <w:pPr>
        <w:pStyle w:val="45"/>
        <w:ind w:firstLine="480"/>
        <w:rPr>
          <w:rFonts w:hint="eastAsia" w:eastAsia="宋体"/>
          <w:color w:val="000000"/>
        </w:rPr>
      </w:pPr>
    </w:p>
    <w:p w14:paraId="2E8F2FAC">
      <w:pPr>
        <w:pStyle w:val="45"/>
        <w:ind w:firstLine="480"/>
        <w:rPr>
          <w:rFonts w:hint="eastAsia" w:eastAsia="宋体"/>
          <w:color w:val="000000"/>
        </w:rPr>
      </w:pPr>
    </w:p>
    <w:p w14:paraId="00E7BF74">
      <w:pPr>
        <w:jc w:val="center"/>
        <w:rPr>
          <w:rFonts w:hint="eastAsia" w:ascii="宋体" w:hAnsi="宋体"/>
          <w:b/>
          <w:color w:val="000000"/>
          <w:szCs w:val="21"/>
        </w:rPr>
      </w:pPr>
    </w:p>
    <w:p w14:paraId="5D665140">
      <w:pPr>
        <w:keepNext/>
        <w:keepLines/>
        <w:spacing w:line="360" w:lineRule="auto"/>
        <w:jc w:val="left"/>
        <w:outlineLvl w:val="3"/>
        <w:rPr>
          <w:rFonts w:ascii="宋体" w:hAnsi="宋体"/>
          <w:b/>
          <w:color w:val="000000"/>
          <w:szCs w:val="28"/>
        </w:rPr>
      </w:pPr>
      <w:bookmarkStart w:id="2749" w:name="_Toc31938"/>
      <w:bookmarkStart w:id="2750" w:name="_Toc10088"/>
      <w:bookmarkStart w:id="2751" w:name="_Toc32624"/>
      <w:bookmarkStart w:id="2752" w:name="_Toc11129"/>
      <w:r>
        <w:rPr>
          <w:rFonts w:hint="eastAsia" w:ascii="宋体" w:hAnsi="宋体"/>
          <w:b/>
          <w:color w:val="000000"/>
          <w:szCs w:val="28"/>
        </w:rPr>
        <w:t>格式D2：投标报价汇总表</w:t>
      </w:r>
      <w:bookmarkEnd w:id="2749"/>
      <w:bookmarkEnd w:id="2750"/>
      <w:bookmarkEnd w:id="2751"/>
      <w:bookmarkEnd w:id="2752"/>
    </w:p>
    <w:p w14:paraId="1E4A44F7">
      <w:pPr>
        <w:jc w:val="center"/>
        <w:rPr>
          <w:rFonts w:hint="eastAsia" w:ascii="宋体" w:hAnsi="宋体"/>
          <w:b/>
          <w:color w:val="000000"/>
          <w:sz w:val="28"/>
          <w:szCs w:val="28"/>
        </w:rPr>
      </w:pPr>
      <w:r>
        <w:rPr>
          <w:rFonts w:hint="eastAsia" w:ascii="宋体" w:hAnsi="宋体"/>
          <w:b/>
          <w:bCs/>
          <w:color w:val="000000"/>
          <w:kern w:val="0"/>
          <w:sz w:val="28"/>
          <w:szCs w:val="28"/>
        </w:rPr>
        <w:t>投标报价汇总表</w:t>
      </w:r>
    </w:p>
    <w:p w14:paraId="7D3D7760">
      <w:pPr>
        <w:jc w:val="left"/>
        <w:rPr>
          <w:color w:val="000000"/>
        </w:rPr>
      </w:pPr>
    </w:p>
    <w:p w14:paraId="39201F61">
      <w:pPr>
        <w:spacing w:line="360" w:lineRule="auto"/>
        <w:rPr>
          <w:rFonts w:ascii="宋体" w:hAnsi="宋体"/>
          <w:color w:val="000000"/>
          <w:sz w:val="28"/>
          <w:szCs w:val="28"/>
        </w:rPr>
      </w:pPr>
      <w:r>
        <w:rPr>
          <w:rFonts w:hint="eastAsia" w:ascii="宋体" w:hAnsi="宋体"/>
          <w:color w:val="000000"/>
          <w:szCs w:val="21"/>
        </w:rPr>
        <w:t>项目名称：</w:t>
      </w:r>
      <w:r>
        <w:rPr>
          <w:rFonts w:hint="eastAsia" w:ascii="宋体" w:hAnsi="宋体"/>
          <w:color w:val="000000"/>
          <w:szCs w:val="21"/>
          <w:u w:val="single"/>
        </w:rPr>
        <w:t>南宁轨道交通办公网安全设备采购及交换机设备维保维修服务项目</w:t>
      </w:r>
      <w:r>
        <w:rPr>
          <w:rFonts w:hint="eastAsia" w:ascii="宋体" w:hAnsi="宋体"/>
          <w:color w:val="000000"/>
          <w:szCs w:val="21"/>
        </w:rPr>
        <w:t xml:space="preserve">   </w:t>
      </w:r>
    </w:p>
    <w:tbl>
      <w:tblPr>
        <w:tblStyle w:val="46"/>
        <w:tblW w:w="5309" w:type="pc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9"/>
        <w:gridCol w:w="5900"/>
        <w:gridCol w:w="1430"/>
        <w:gridCol w:w="796"/>
      </w:tblGrid>
      <w:tr w14:paraId="3C61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5" w:hRule="atLeast"/>
        </w:trPr>
        <w:tc>
          <w:tcPr>
            <w:tcW w:w="796" w:type="pct"/>
            <w:vMerge w:val="restart"/>
            <w:noWrap/>
            <w:tcMar>
              <w:top w:w="15" w:type="dxa"/>
              <w:left w:w="15" w:type="dxa"/>
              <w:right w:w="15" w:type="dxa"/>
            </w:tcMar>
            <w:vAlign w:val="center"/>
          </w:tcPr>
          <w:p w14:paraId="1431B8DD">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3052" w:type="pct"/>
            <w:vMerge w:val="restart"/>
            <w:noWrap/>
            <w:tcMar>
              <w:top w:w="15" w:type="dxa"/>
              <w:left w:w="15" w:type="dxa"/>
              <w:right w:w="15" w:type="dxa"/>
            </w:tcMar>
            <w:vAlign w:val="center"/>
          </w:tcPr>
          <w:p w14:paraId="2802C6CA">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项目内容</w:t>
            </w:r>
          </w:p>
        </w:tc>
        <w:tc>
          <w:tcPr>
            <w:tcW w:w="740" w:type="pct"/>
            <w:vMerge w:val="restart"/>
            <w:noWrap/>
            <w:tcMar>
              <w:top w:w="15" w:type="dxa"/>
              <w:left w:w="15" w:type="dxa"/>
              <w:right w:w="15" w:type="dxa"/>
            </w:tcMar>
            <w:vAlign w:val="center"/>
          </w:tcPr>
          <w:p w14:paraId="2B6B323C">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投标报价(元)</w:t>
            </w:r>
          </w:p>
        </w:tc>
        <w:tc>
          <w:tcPr>
            <w:tcW w:w="413" w:type="pct"/>
            <w:vMerge w:val="restart"/>
            <w:noWrap/>
            <w:tcMar>
              <w:top w:w="15" w:type="dxa"/>
              <w:left w:w="15" w:type="dxa"/>
              <w:right w:w="15" w:type="dxa"/>
            </w:tcMar>
            <w:vAlign w:val="center"/>
          </w:tcPr>
          <w:p w14:paraId="127FE4A2">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备注</w:t>
            </w:r>
          </w:p>
        </w:tc>
      </w:tr>
      <w:tr w14:paraId="41A3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85" w:hRule="atLeast"/>
        </w:trPr>
        <w:tc>
          <w:tcPr>
            <w:tcW w:w="796" w:type="pct"/>
            <w:vMerge w:val="continue"/>
            <w:noWrap/>
            <w:tcMar>
              <w:top w:w="15" w:type="dxa"/>
              <w:left w:w="15" w:type="dxa"/>
              <w:right w:w="15" w:type="dxa"/>
            </w:tcMar>
            <w:vAlign w:val="center"/>
          </w:tcPr>
          <w:p w14:paraId="41846DD0">
            <w:pPr>
              <w:jc w:val="center"/>
              <w:rPr>
                <w:rFonts w:hint="eastAsia" w:ascii="宋体" w:hAnsi="宋体" w:cs="宋体"/>
                <w:b/>
                <w:color w:val="000000"/>
                <w:sz w:val="22"/>
                <w:szCs w:val="22"/>
              </w:rPr>
            </w:pPr>
          </w:p>
        </w:tc>
        <w:tc>
          <w:tcPr>
            <w:tcW w:w="3052" w:type="pct"/>
            <w:vMerge w:val="continue"/>
            <w:noWrap/>
            <w:tcMar>
              <w:top w:w="15" w:type="dxa"/>
              <w:left w:w="15" w:type="dxa"/>
              <w:right w:w="15" w:type="dxa"/>
            </w:tcMar>
            <w:vAlign w:val="center"/>
          </w:tcPr>
          <w:p w14:paraId="61AD2C90">
            <w:pPr>
              <w:jc w:val="center"/>
              <w:rPr>
                <w:rFonts w:hint="eastAsia" w:ascii="宋体" w:hAnsi="宋体" w:cs="宋体"/>
                <w:b/>
                <w:color w:val="000000"/>
                <w:sz w:val="22"/>
                <w:szCs w:val="22"/>
              </w:rPr>
            </w:pPr>
          </w:p>
        </w:tc>
        <w:tc>
          <w:tcPr>
            <w:tcW w:w="740" w:type="pct"/>
            <w:vMerge w:val="continue"/>
            <w:noWrap/>
            <w:tcMar>
              <w:top w:w="15" w:type="dxa"/>
              <w:left w:w="15" w:type="dxa"/>
              <w:right w:w="15" w:type="dxa"/>
            </w:tcMar>
            <w:vAlign w:val="center"/>
          </w:tcPr>
          <w:p w14:paraId="0B9900EB">
            <w:pPr>
              <w:jc w:val="center"/>
              <w:rPr>
                <w:rFonts w:hint="eastAsia" w:ascii="宋体" w:hAnsi="宋体" w:cs="宋体"/>
                <w:b/>
                <w:color w:val="000000"/>
                <w:sz w:val="22"/>
                <w:szCs w:val="22"/>
              </w:rPr>
            </w:pPr>
          </w:p>
        </w:tc>
        <w:tc>
          <w:tcPr>
            <w:tcW w:w="413" w:type="pct"/>
            <w:vMerge w:val="continue"/>
            <w:noWrap/>
            <w:tcMar>
              <w:top w:w="15" w:type="dxa"/>
              <w:left w:w="15" w:type="dxa"/>
              <w:right w:w="15" w:type="dxa"/>
            </w:tcMar>
            <w:vAlign w:val="center"/>
          </w:tcPr>
          <w:p w14:paraId="5BF04519">
            <w:pPr>
              <w:jc w:val="center"/>
              <w:rPr>
                <w:rFonts w:hint="eastAsia" w:ascii="宋体" w:hAnsi="宋体" w:cs="宋体"/>
                <w:b/>
                <w:color w:val="000000"/>
                <w:sz w:val="22"/>
                <w:szCs w:val="22"/>
              </w:rPr>
            </w:pPr>
          </w:p>
        </w:tc>
      </w:tr>
      <w:tr w14:paraId="7950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2" w:hRule="atLeast"/>
        </w:trPr>
        <w:tc>
          <w:tcPr>
            <w:tcW w:w="796" w:type="pct"/>
            <w:vMerge w:val="continue"/>
            <w:noWrap/>
            <w:tcMar>
              <w:top w:w="15" w:type="dxa"/>
              <w:left w:w="15" w:type="dxa"/>
              <w:right w:w="15" w:type="dxa"/>
            </w:tcMar>
            <w:vAlign w:val="center"/>
          </w:tcPr>
          <w:p w14:paraId="3C851D74">
            <w:pPr>
              <w:jc w:val="center"/>
              <w:rPr>
                <w:rFonts w:hint="eastAsia" w:ascii="宋体" w:hAnsi="宋体" w:cs="宋体"/>
                <w:b/>
                <w:color w:val="000000"/>
                <w:sz w:val="22"/>
                <w:szCs w:val="22"/>
              </w:rPr>
            </w:pPr>
          </w:p>
        </w:tc>
        <w:tc>
          <w:tcPr>
            <w:tcW w:w="3052" w:type="pct"/>
            <w:vMerge w:val="continue"/>
            <w:noWrap/>
            <w:tcMar>
              <w:top w:w="15" w:type="dxa"/>
              <w:left w:w="15" w:type="dxa"/>
              <w:right w:w="15" w:type="dxa"/>
            </w:tcMar>
            <w:vAlign w:val="center"/>
          </w:tcPr>
          <w:p w14:paraId="7D31C05C">
            <w:pPr>
              <w:jc w:val="center"/>
              <w:rPr>
                <w:rFonts w:hint="eastAsia" w:ascii="宋体" w:hAnsi="宋体" w:cs="宋体"/>
                <w:b/>
                <w:color w:val="000000"/>
                <w:sz w:val="22"/>
                <w:szCs w:val="22"/>
              </w:rPr>
            </w:pPr>
          </w:p>
        </w:tc>
        <w:tc>
          <w:tcPr>
            <w:tcW w:w="740" w:type="pct"/>
            <w:vMerge w:val="continue"/>
            <w:noWrap/>
            <w:tcMar>
              <w:top w:w="15" w:type="dxa"/>
              <w:left w:w="15" w:type="dxa"/>
              <w:right w:w="15" w:type="dxa"/>
            </w:tcMar>
            <w:vAlign w:val="center"/>
          </w:tcPr>
          <w:p w14:paraId="014409CB">
            <w:pPr>
              <w:jc w:val="center"/>
              <w:rPr>
                <w:rFonts w:hint="eastAsia" w:ascii="宋体" w:hAnsi="宋体" w:cs="宋体"/>
                <w:b/>
                <w:color w:val="000000"/>
                <w:sz w:val="22"/>
                <w:szCs w:val="22"/>
              </w:rPr>
            </w:pPr>
          </w:p>
        </w:tc>
        <w:tc>
          <w:tcPr>
            <w:tcW w:w="413" w:type="pct"/>
            <w:vMerge w:val="continue"/>
            <w:noWrap/>
            <w:tcMar>
              <w:top w:w="15" w:type="dxa"/>
              <w:left w:w="15" w:type="dxa"/>
              <w:right w:w="15" w:type="dxa"/>
            </w:tcMar>
            <w:vAlign w:val="center"/>
          </w:tcPr>
          <w:p w14:paraId="24AA9EB1">
            <w:pPr>
              <w:jc w:val="center"/>
              <w:rPr>
                <w:rFonts w:hint="eastAsia" w:ascii="宋体" w:hAnsi="宋体" w:cs="宋体"/>
                <w:b/>
                <w:color w:val="000000"/>
                <w:sz w:val="22"/>
                <w:szCs w:val="22"/>
              </w:rPr>
            </w:pPr>
          </w:p>
        </w:tc>
      </w:tr>
      <w:tr w14:paraId="62B0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40" w:hRule="atLeast"/>
        </w:trPr>
        <w:tc>
          <w:tcPr>
            <w:tcW w:w="796" w:type="pct"/>
            <w:noWrap w:val="0"/>
            <w:tcMar>
              <w:top w:w="15" w:type="dxa"/>
              <w:left w:w="15" w:type="dxa"/>
              <w:right w:w="15" w:type="dxa"/>
            </w:tcMar>
            <w:vAlign w:val="center"/>
          </w:tcPr>
          <w:p w14:paraId="0156078F">
            <w:pPr>
              <w:jc w:val="center"/>
              <w:rPr>
                <w:rFonts w:hint="eastAsia"/>
                <w:color w:val="000000"/>
              </w:rPr>
            </w:pPr>
            <w:r>
              <w:rPr>
                <w:rFonts w:hint="eastAsia"/>
                <w:color w:val="000000"/>
              </w:rPr>
              <w:t>1</w:t>
            </w:r>
          </w:p>
          <w:p w14:paraId="2FCE5D1D">
            <w:pPr>
              <w:jc w:val="center"/>
              <w:rPr>
                <w:rFonts w:hint="eastAsia"/>
                <w:color w:val="000000"/>
              </w:rPr>
            </w:pPr>
            <w:r>
              <w:rPr>
                <w:rFonts w:hint="eastAsia"/>
                <w:color w:val="000000"/>
              </w:rPr>
              <w:t>（1.1+1.2+1.3）</w:t>
            </w:r>
          </w:p>
        </w:tc>
        <w:tc>
          <w:tcPr>
            <w:tcW w:w="3052" w:type="pct"/>
            <w:noWrap w:val="0"/>
            <w:tcMar>
              <w:top w:w="15" w:type="dxa"/>
              <w:left w:w="15" w:type="dxa"/>
              <w:right w:w="15" w:type="dxa"/>
            </w:tcMar>
            <w:vAlign w:val="center"/>
          </w:tcPr>
          <w:p w14:paraId="3E6811E2">
            <w:pPr>
              <w:jc w:val="left"/>
              <w:rPr>
                <w:rFonts w:hint="eastAsia"/>
                <w:color w:val="000000"/>
              </w:rPr>
            </w:pPr>
            <w:r>
              <w:rPr>
                <w:rFonts w:hint="eastAsia"/>
                <w:color w:val="000000"/>
              </w:rPr>
              <w:t>防火墙设备、应用安全网关设备、云主机深度安全防护系统采购</w:t>
            </w:r>
          </w:p>
        </w:tc>
        <w:tc>
          <w:tcPr>
            <w:tcW w:w="740" w:type="pct"/>
            <w:noWrap w:val="0"/>
            <w:tcMar>
              <w:top w:w="15" w:type="dxa"/>
              <w:left w:w="15" w:type="dxa"/>
              <w:right w:w="15" w:type="dxa"/>
            </w:tcMar>
            <w:vAlign w:val="center"/>
          </w:tcPr>
          <w:p w14:paraId="2298C355">
            <w:pPr>
              <w:jc w:val="center"/>
              <w:rPr>
                <w:rFonts w:hint="eastAsia" w:ascii="宋体" w:hAnsi="宋体" w:cs="宋体"/>
                <w:b/>
                <w:color w:val="000000"/>
                <w:sz w:val="22"/>
                <w:szCs w:val="22"/>
              </w:rPr>
            </w:pPr>
          </w:p>
        </w:tc>
        <w:tc>
          <w:tcPr>
            <w:tcW w:w="413" w:type="pct"/>
            <w:noWrap/>
            <w:tcMar>
              <w:top w:w="15" w:type="dxa"/>
              <w:left w:w="15" w:type="dxa"/>
              <w:right w:w="15" w:type="dxa"/>
            </w:tcMar>
            <w:vAlign w:val="center"/>
          </w:tcPr>
          <w:p w14:paraId="5148D330">
            <w:pPr>
              <w:rPr>
                <w:rFonts w:hint="eastAsia" w:ascii="宋体" w:hAnsi="宋体" w:cs="宋体"/>
                <w:color w:val="000000"/>
                <w:sz w:val="22"/>
                <w:szCs w:val="22"/>
              </w:rPr>
            </w:pPr>
          </w:p>
        </w:tc>
      </w:tr>
      <w:tr w14:paraId="044C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40" w:hRule="atLeast"/>
        </w:trPr>
        <w:tc>
          <w:tcPr>
            <w:tcW w:w="796" w:type="pct"/>
            <w:noWrap w:val="0"/>
            <w:tcMar>
              <w:top w:w="15" w:type="dxa"/>
              <w:left w:w="15" w:type="dxa"/>
              <w:right w:w="15" w:type="dxa"/>
            </w:tcMar>
            <w:vAlign w:val="center"/>
          </w:tcPr>
          <w:p w14:paraId="566AFE0A">
            <w:pPr>
              <w:jc w:val="center"/>
              <w:rPr>
                <w:rFonts w:hint="eastAsia"/>
                <w:color w:val="000000"/>
              </w:rPr>
            </w:pPr>
            <w:r>
              <w:rPr>
                <w:rFonts w:hint="eastAsia"/>
                <w:color w:val="000000"/>
              </w:rPr>
              <w:t>1.1</w:t>
            </w:r>
          </w:p>
        </w:tc>
        <w:tc>
          <w:tcPr>
            <w:tcW w:w="3052" w:type="pct"/>
            <w:noWrap w:val="0"/>
            <w:tcMar>
              <w:top w:w="15" w:type="dxa"/>
              <w:left w:w="15" w:type="dxa"/>
              <w:right w:w="15" w:type="dxa"/>
            </w:tcMar>
            <w:vAlign w:val="center"/>
          </w:tcPr>
          <w:p w14:paraId="0ABFEBE7">
            <w:pPr>
              <w:jc w:val="left"/>
              <w:rPr>
                <w:rFonts w:hint="eastAsia"/>
                <w:color w:val="000000"/>
              </w:rPr>
            </w:pPr>
            <w:r>
              <w:rPr>
                <w:rFonts w:hint="eastAsia"/>
                <w:color w:val="000000"/>
              </w:rPr>
              <w:t>采购2台防火墙设备含5年原厂维保服务</w:t>
            </w:r>
          </w:p>
        </w:tc>
        <w:tc>
          <w:tcPr>
            <w:tcW w:w="740" w:type="pct"/>
            <w:noWrap w:val="0"/>
            <w:tcMar>
              <w:top w:w="15" w:type="dxa"/>
              <w:left w:w="15" w:type="dxa"/>
              <w:right w:w="15" w:type="dxa"/>
            </w:tcMar>
            <w:vAlign w:val="center"/>
          </w:tcPr>
          <w:p w14:paraId="2DAEC41A">
            <w:pPr>
              <w:jc w:val="center"/>
              <w:rPr>
                <w:rFonts w:hint="eastAsia" w:ascii="宋体" w:hAnsi="宋体" w:cs="宋体"/>
                <w:b/>
                <w:color w:val="000000"/>
                <w:sz w:val="22"/>
                <w:szCs w:val="22"/>
              </w:rPr>
            </w:pPr>
          </w:p>
        </w:tc>
        <w:tc>
          <w:tcPr>
            <w:tcW w:w="413" w:type="pct"/>
            <w:noWrap/>
            <w:tcMar>
              <w:top w:w="15" w:type="dxa"/>
              <w:left w:w="15" w:type="dxa"/>
              <w:right w:w="15" w:type="dxa"/>
            </w:tcMar>
            <w:vAlign w:val="center"/>
          </w:tcPr>
          <w:p w14:paraId="77EBE943">
            <w:pPr>
              <w:rPr>
                <w:rFonts w:hint="eastAsia" w:ascii="宋体" w:hAnsi="宋体" w:cs="宋体"/>
                <w:color w:val="000000"/>
                <w:sz w:val="22"/>
                <w:szCs w:val="22"/>
              </w:rPr>
            </w:pPr>
          </w:p>
        </w:tc>
      </w:tr>
      <w:tr w14:paraId="7691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40" w:hRule="atLeast"/>
        </w:trPr>
        <w:tc>
          <w:tcPr>
            <w:tcW w:w="796" w:type="pct"/>
            <w:noWrap w:val="0"/>
            <w:tcMar>
              <w:top w:w="15" w:type="dxa"/>
              <w:left w:w="15" w:type="dxa"/>
              <w:right w:w="15" w:type="dxa"/>
            </w:tcMar>
            <w:vAlign w:val="center"/>
          </w:tcPr>
          <w:p w14:paraId="2CDBBB55">
            <w:pPr>
              <w:jc w:val="center"/>
              <w:rPr>
                <w:rFonts w:hint="eastAsia"/>
                <w:color w:val="000000"/>
              </w:rPr>
            </w:pPr>
            <w:r>
              <w:rPr>
                <w:rFonts w:hint="eastAsia"/>
                <w:color w:val="000000"/>
              </w:rPr>
              <w:t>1.2</w:t>
            </w:r>
          </w:p>
        </w:tc>
        <w:tc>
          <w:tcPr>
            <w:tcW w:w="3052" w:type="pct"/>
            <w:noWrap w:val="0"/>
            <w:tcMar>
              <w:top w:w="15" w:type="dxa"/>
              <w:left w:w="15" w:type="dxa"/>
              <w:right w:w="15" w:type="dxa"/>
            </w:tcMar>
            <w:vAlign w:val="center"/>
          </w:tcPr>
          <w:p w14:paraId="5EE36FAD">
            <w:pPr>
              <w:jc w:val="left"/>
              <w:rPr>
                <w:rFonts w:hint="eastAsia"/>
                <w:color w:val="000000"/>
              </w:rPr>
            </w:pPr>
            <w:r>
              <w:rPr>
                <w:rFonts w:hint="eastAsia"/>
                <w:color w:val="000000"/>
              </w:rPr>
              <w:t>采购2台应用安全网关设备含5年原厂维保服务</w:t>
            </w:r>
          </w:p>
        </w:tc>
        <w:tc>
          <w:tcPr>
            <w:tcW w:w="740" w:type="pct"/>
            <w:noWrap w:val="0"/>
            <w:tcMar>
              <w:top w:w="15" w:type="dxa"/>
              <w:left w:w="15" w:type="dxa"/>
              <w:right w:w="15" w:type="dxa"/>
            </w:tcMar>
            <w:vAlign w:val="center"/>
          </w:tcPr>
          <w:p w14:paraId="7AFA4CA4">
            <w:pPr>
              <w:jc w:val="center"/>
              <w:rPr>
                <w:rFonts w:hint="eastAsia" w:ascii="宋体" w:hAnsi="宋体" w:cs="宋体"/>
                <w:color w:val="000000"/>
                <w:sz w:val="22"/>
                <w:szCs w:val="22"/>
              </w:rPr>
            </w:pPr>
          </w:p>
        </w:tc>
        <w:tc>
          <w:tcPr>
            <w:tcW w:w="413" w:type="pct"/>
            <w:noWrap/>
            <w:tcMar>
              <w:top w:w="15" w:type="dxa"/>
              <w:left w:w="15" w:type="dxa"/>
              <w:right w:w="15" w:type="dxa"/>
            </w:tcMar>
            <w:vAlign w:val="center"/>
          </w:tcPr>
          <w:p w14:paraId="133DEFEB">
            <w:pPr>
              <w:rPr>
                <w:rFonts w:hint="eastAsia" w:ascii="宋体" w:hAnsi="宋体" w:cs="宋体"/>
                <w:color w:val="000000"/>
                <w:sz w:val="22"/>
                <w:szCs w:val="22"/>
              </w:rPr>
            </w:pPr>
          </w:p>
        </w:tc>
      </w:tr>
      <w:tr w14:paraId="4AD9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40" w:hRule="atLeast"/>
        </w:trPr>
        <w:tc>
          <w:tcPr>
            <w:tcW w:w="796" w:type="pct"/>
            <w:noWrap w:val="0"/>
            <w:tcMar>
              <w:top w:w="15" w:type="dxa"/>
              <w:left w:w="15" w:type="dxa"/>
              <w:right w:w="15" w:type="dxa"/>
            </w:tcMar>
            <w:vAlign w:val="center"/>
          </w:tcPr>
          <w:p w14:paraId="44C558FC">
            <w:pPr>
              <w:jc w:val="center"/>
              <w:rPr>
                <w:rFonts w:hint="eastAsia"/>
                <w:color w:val="000000"/>
              </w:rPr>
            </w:pPr>
            <w:r>
              <w:rPr>
                <w:rFonts w:hint="eastAsia"/>
                <w:color w:val="000000"/>
              </w:rPr>
              <w:t>1.3</w:t>
            </w:r>
          </w:p>
        </w:tc>
        <w:tc>
          <w:tcPr>
            <w:tcW w:w="3052" w:type="pct"/>
            <w:noWrap w:val="0"/>
            <w:tcMar>
              <w:top w:w="15" w:type="dxa"/>
              <w:left w:w="15" w:type="dxa"/>
              <w:right w:w="15" w:type="dxa"/>
            </w:tcMar>
            <w:vAlign w:val="center"/>
          </w:tcPr>
          <w:p w14:paraId="659512AA">
            <w:pPr>
              <w:jc w:val="left"/>
              <w:rPr>
                <w:rFonts w:hint="eastAsia"/>
                <w:color w:val="000000"/>
              </w:rPr>
            </w:pPr>
            <w:r>
              <w:rPr>
                <w:rFonts w:hint="eastAsia"/>
                <w:color w:val="000000"/>
              </w:rPr>
              <w:t>云主机深度安全防护系统采购</w:t>
            </w:r>
          </w:p>
        </w:tc>
        <w:tc>
          <w:tcPr>
            <w:tcW w:w="740" w:type="pct"/>
            <w:noWrap w:val="0"/>
            <w:tcMar>
              <w:top w:w="15" w:type="dxa"/>
              <w:left w:w="15" w:type="dxa"/>
              <w:right w:w="15" w:type="dxa"/>
            </w:tcMar>
            <w:vAlign w:val="center"/>
          </w:tcPr>
          <w:p w14:paraId="00790A80">
            <w:pPr>
              <w:jc w:val="center"/>
              <w:rPr>
                <w:rFonts w:hint="eastAsia" w:ascii="宋体" w:hAnsi="宋体" w:cs="宋体"/>
                <w:b/>
                <w:color w:val="000000"/>
                <w:sz w:val="22"/>
                <w:szCs w:val="22"/>
              </w:rPr>
            </w:pPr>
          </w:p>
        </w:tc>
        <w:tc>
          <w:tcPr>
            <w:tcW w:w="413" w:type="pct"/>
            <w:noWrap/>
            <w:tcMar>
              <w:top w:w="15" w:type="dxa"/>
              <w:left w:w="15" w:type="dxa"/>
              <w:right w:w="15" w:type="dxa"/>
            </w:tcMar>
            <w:vAlign w:val="center"/>
          </w:tcPr>
          <w:p w14:paraId="22C6242F">
            <w:pPr>
              <w:rPr>
                <w:rFonts w:hint="eastAsia" w:ascii="宋体" w:hAnsi="宋体" w:cs="宋体"/>
                <w:color w:val="000000"/>
                <w:sz w:val="22"/>
                <w:szCs w:val="22"/>
              </w:rPr>
            </w:pPr>
          </w:p>
        </w:tc>
      </w:tr>
      <w:tr w14:paraId="5611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40" w:hRule="atLeast"/>
        </w:trPr>
        <w:tc>
          <w:tcPr>
            <w:tcW w:w="796" w:type="pct"/>
            <w:noWrap w:val="0"/>
            <w:tcMar>
              <w:top w:w="15" w:type="dxa"/>
              <w:left w:w="15" w:type="dxa"/>
              <w:right w:w="15" w:type="dxa"/>
            </w:tcMar>
            <w:vAlign w:val="center"/>
          </w:tcPr>
          <w:p w14:paraId="19BE1198">
            <w:pPr>
              <w:jc w:val="center"/>
              <w:rPr>
                <w:rFonts w:hint="eastAsia"/>
                <w:color w:val="000000"/>
              </w:rPr>
            </w:pPr>
            <w:r>
              <w:rPr>
                <w:rFonts w:hint="eastAsia"/>
                <w:color w:val="000000"/>
              </w:rPr>
              <w:t>2</w:t>
            </w:r>
          </w:p>
        </w:tc>
        <w:tc>
          <w:tcPr>
            <w:tcW w:w="3052" w:type="pct"/>
            <w:noWrap w:val="0"/>
            <w:tcMar>
              <w:top w:w="15" w:type="dxa"/>
              <w:left w:w="15" w:type="dxa"/>
              <w:right w:w="15" w:type="dxa"/>
            </w:tcMar>
            <w:vAlign w:val="center"/>
          </w:tcPr>
          <w:p w14:paraId="763300A6">
            <w:pPr>
              <w:jc w:val="left"/>
              <w:rPr>
                <w:rFonts w:hint="eastAsia"/>
                <w:color w:val="000000"/>
              </w:rPr>
            </w:pPr>
            <w:r>
              <w:rPr>
                <w:rFonts w:hint="eastAsia"/>
                <w:color w:val="000000"/>
              </w:rPr>
              <w:t>交换机设备故障件维修服务</w:t>
            </w:r>
          </w:p>
        </w:tc>
        <w:tc>
          <w:tcPr>
            <w:tcW w:w="740" w:type="pct"/>
            <w:noWrap w:val="0"/>
            <w:tcMar>
              <w:top w:w="15" w:type="dxa"/>
              <w:left w:w="15" w:type="dxa"/>
              <w:right w:w="15" w:type="dxa"/>
            </w:tcMar>
            <w:vAlign w:val="center"/>
          </w:tcPr>
          <w:p w14:paraId="0E411AFD">
            <w:pPr>
              <w:jc w:val="center"/>
              <w:rPr>
                <w:rFonts w:hint="eastAsia" w:ascii="宋体" w:hAnsi="宋体" w:cs="宋体"/>
                <w:b/>
                <w:color w:val="000000"/>
                <w:sz w:val="22"/>
                <w:szCs w:val="22"/>
              </w:rPr>
            </w:pPr>
          </w:p>
        </w:tc>
        <w:tc>
          <w:tcPr>
            <w:tcW w:w="413" w:type="pct"/>
            <w:noWrap/>
            <w:tcMar>
              <w:top w:w="15" w:type="dxa"/>
              <w:left w:w="15" w:type="dxa"/>
              <w:right w:w="15" w:type="dxa"/>
            </w:tcMar>
            <w:vAlign w:val="center"/>
          </w:tcPr>
          <w:p w14:paraId="1E65E2C7">
            <w:pPr>
              <w:rPr>
                <w:rFonts w:hint="eastAsia" w:ascii="宋体" w:hAnsi="宋体" w:cs="宋体"/>
                <w:color w:val="000000"/>
                <w:sz w:val="22"/>
                <w:szCs w:val="22"/>
              </w:rPr>
            </w:pPr>
          </w:p>
        </w:tc>
      </w:tr>
      <w:tr w14:paraId="5513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40" w:hRule="atLeast"/>
        </w:trPr>
        <w:tc>
          <w:tcPr>
            <w:tcW w:w="796" w:type="pct"/>
            <w:noWrap w:val="0"/>
            <w:tcMar>
              <w:top w:w="15" w:type="dxa"/>
              <w:left w:w="15" w:type="dxa"/>
              <w:right w:w="15" w:type="dxa"/>
            </w:tcMar>
            <w:vAlign w:val="center"/>
          </w:tcPr>
          <w:p w14:paraId="546D259F">
            <w:pPr>
              <w:jc w:val="center"/>
              <w:rPr>
                <w:rFonts w:hint="eastAsia"/>
                <w:color w:val="000000"/>
              </w:rPr>
            </w:pPr>
            <w:r>
              <w:rPr>
                <w:rFonts w:hint="eastAsia"/>
                <w:color w:val="000000"/>
              </w:rPr>
              <w:t>3</w:t>
            </w:r>
          </w:p>
        </w:tc>
        <w:tc>
          <w:tcPr>
            <w:tcW w:w="3052" w:type="pct"/>
            <w:noWrap w:val="0"/>
            <w:tcMar>
              <w:top w:w="15" w:type="dxa"/>
              <w:left w:w="15" w:type="dxa"/>
              <w:right w:w="15" w:type="dxa"/>
            </w:tcMar>
            <w:vAlign w:val="center"/>
          </w:tcPr>
          <w:p w14:paraId="16490B6F">
            <w:pPr>
              <w:jc w:val="left"/>
              <w:rPr>
                <w:color w:val="000000"/>
              </w:rPr>
            </w:pPr>
            <w:r>
              <w:rPr>
                <w:rFonts w:hint="eastAsia"/>
                <w:color w:val="000000"/>
              </w:rPr>
              <w:t>核心交换机设备维保技术服务</w:t>
            </w:r>
          </w:p>
        </w:tc>
        <w:tc>
          <w:tcPr>
            <w:tcW w:w="740" w:type="pct"/>
            <w:noWrap w:val="0"/>
            <w:tcMar>
              <w:top w:w="15" w:type="dxa"/>
              <w:left w:w="15" w:type="dxa"/>
              <w:right w:w="15" w:type="dxa"/>
            </w:tcMar>
            <w:vAlign w:val="center"/>
          </w:tcPr>
          <w:p w14:paraId="747AB16E">
            <w:pPr>
              <w:jc w:val="center"/>
              <w:rPr>
                <w:rFonts w:hint="eastAsia" w:ascii="宋体" w:hAnsi="宋体" w:cs="宋体"/>
                <w:b/>
                <w:color w:val="000000"/>
                <w:sz w:val="22"/>
                <w:szCs w:val="22"/>
              </w:rPr>
            </w:pPr>
          </w:p>
        </w:tc>
        <w:tc>
          <w:tcPr>
            <w:tcW w:w="413" w:type="pct"/>
            <w:noWrap/>
            <w:tcMar>
              <w:top w:w="15" w:type="dxa"/>
              <w:left w:w="15" w:type="dxa"/>
              <w:right w:w="15" w:type="dxa"/>
            </w:tcMar>
            <w:vAlign w:val="center"/>
          </w:tcPr>
          <w:p w14:paraId="5CD46E24">
            <w:pPr>
              <w:rPr>
                <w:rFonts w:hint="eastAsia" w:ascii="宋体" w:hAnsi="宋体" w:cs="宋体"/>
                <w:color w:val="000000"/>
                <w:sz w:val="22"/>
                <w:szCs w:val="22"/>
              </w:rPr>
            </w:pPr>
          </w:p>
        </w:tc>
      </w:tr>
      <w:tr w14:paraId="3C0D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40" w:hRule="atLeast"/>
        </w:trPr>
        <w:tc>
          <w:tcPr>
            <w:tcW w:w="796" w:type="pct"/>
            <w:noWrap w:val="0"/>
            <w:tcMar>
              <w:top w:w="15" w:type="dxa"/>
              <w:left w:w="15" w:type="dxa"/>
              <w:right w:w="15" w:type="dxa"/>
            </w:tcMar>
            <w:vAlign w:val="center"/>
          </w:tcPr>
          <w:p w14:paraId="043D0C9F">
            <w:pPr>
              <w:jc w:val="center"/>
              <w:rPr>
                <w:rFonts w:hint="eastAsia" w:ascii="宋体" w:hAnsi="宋体" w:cs="宋体"/>
                <w:b/>
                <w:color w:val="000000"/>
                <w:sz w:val="22"/>
                <w:szCs w:val="22"/>
              </w:rPr>
            </w:pPr>
          </w:p>
        </w:tc>
        <w:tc>
          <w:tcPr>
            <w:tcW w:w="3052" w:type="pct"/>
            <w:noWrap w:val="0"/>
            <w:tcMar>
              <w:top w:w="15" w:type="dxa"/>
              <w:left w:w="15" w:type="dxa"/>
              <w:right w:w="15" w:type="dxa"/>
            </w:tcMar>
            <w:vAlign w:val="center"/>
          </w:tcPr>
          <w:p w14:paraId="1D014A7E">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合计（1+2+3）</w:t>
            </w:r>
          </w:p>
        </w:tc>
        <w:tc>
          <w:tcPr>
            <w:tcW w:w="740" w:type="pct"/>
            <w:noWrap w:val="0"/>
            <w:tcMar>
              <w:top w:w="15" w:type="dxa"/>
              <w:left w:w="15" w:type="dxa"/>
              <w:right w:w="15" w:type="dxa"/>
            </w:tcMar>
            <w:vAlign w:val="center"/>
          </w:tcPr>
          <w:p w14:paraId="57CFB6A9">
            <w:pPr>
              <w:jc w:val="center"/>
              <w:rPr>
                <w:rFonts w:hint="eastAsia" w:ascii="宋体" w:hAnsi="宋体" w:cs="宋体"/>
                <w:b/>
                <w:color w:val="000000"/>
                <w:sz w:val="22"/>
                <w:szCs w:val="22"/>
              </w:rPr>
            </w:pPr>
          </w:p>
        </w:tc>
        <w:tc>
          <w:tcPr>
            <w:tcW w:w="413" w:type="pct"/>
            <w:noWrap/>
            <w:tcMar>
              <w:top w:w="15" w:type="dxa"/>
              <w:left w:w="15" w:type="dxa"/>
              <w:right w:w="15" w:type="dxa"/>
            </w:tcMar>
            <w:vAlign w:val="center"/>
          </w:tcPr>
          <w:p w14:paraId="776A6FBF">
            <w:pPr>
              <w:rPr>
                <w:rFonts w:hint="eastAsia" w:ascii="宋体" w:hAnsi="宋体" w:cs="宋体"/>
                <w:color w:val="000000"/>
                <w:sz w:val="22"/>
                <w:szCs w:val="22"/>
              </w:rPr>
            </w:pPr>
          </w:p>
        </w:tc>
      </w:tr>
    </w:tbl>
    <w:p w14:paraId="55D7ED08">
      <w:pPr>
        <w:pStyle w:val="45"/>
        <w:ind w:firstLine="480"/>
        <w:rPr>
          <w:color w:val="000000"/>
        </w:rPr>
      </w:pPr>
    </w:p>
    <w:p w14:paraId="08198470">
      <w:pPr>
        <w:spacing w:line="360" w:lineRule="auto"/>
        <w:jc w:val="center"/>
        <w:rPr>
          <w:rFonts w:ascii="宋体" w:hAnsi="宋体"/>
          <w:color w:val="000000"/>
          <w:sz w:val="28"/>
          <w:szCs w:val="28"/>
        </w:rPr>
      </w:pPr>
    </w:p>
    <w:p w14:paraId="2C73472A">
      <w:pPr>
        <w:jc w:val="center"/>
        <w:rPr>
          <w:rFonts w:ascii="宋体" w:hAnsi="宋体"/>
          <w:b/>
          <w:color w:val="000000"/>
          <w:sz w:val="28"/>
          <w:szCs w:val="28"/>
        </w:rPr>
      </w:pPr>
    </w:p>
    <w:p w14:paraId="58143990">
      <w:pPr>
        <w:spacing w:line="360" w:lineRule="auto"/>
        <w:ind w:firstLine="3465" w:firstLineChars="1650"/>
        <w:rPr>
          <w:rFonts w:hint="eastAsia" w:ascii="宋体"/>
          <w:color w:val="000000"/>
          <w:szCs w:val="21"/>
        </w:rPr>
      </w:pPr>
      <w:r>
        <w:rPr>
          <w:rFonts w:hint="eastAsia" w:ascii="宋体"/>
          <w:color w:val="000000"/>
          <w:szCs w:val="21"/>
        </w:rPr>
        <w:t xml:space="preserve"> 投标人：</w:t>
      </w:r>
      <w:r>
        <w:rPr>
          <w:rFonts w:hint="eastAsia" w:ascii="宋体"/>
          <w:color w:val="000000"/>
          <w:szCs w:val="21"/>
          <w:u w:val="single"/>
        </w:rPr>
        <w:t xml:space="preserve">            （公章） </w:t>
      </w:r>
    </w:p>
    <w:p w14:paraId="45AAB909">
      <w:pPr>
        <w:pStyle w:val="9"/>
        <w:spacing w:line="360" w:lineRule="auto"/>
        <w:ind w:left="2877" w:hanging="357"/>
        <w:rPr>
          <w:rFonts w:hint="eastAsia" w:ascii="宋体"/>
          <w:color w:val="000000"/>
          <w:szCs w:val="21"/>
        </w:rPr>
      </w:pPr>
      <w:r>
        <w:rPr>
          <w:rFonts w:hint="eastAsia" w:ascii="宋体"/>
          <w:color w:val="000000"/>
          <w:szCs w:val="21"/>
        </w:rPr>
        <w:t xml:space="preserve">          法定代表人或其委托代理人：</w:t>
      </w:r>
      <w:r>
        <w:rPr>
          <w:rFonts w:hint="eastAsia" w:ascii="宋体"/>
          <w:color w:val="000000"/>
          <w:szCs w:val="21"/>
          <w:u w:val="single"/>
        </w:rPr>
        <w:t xml:space="preserve">     （签字或盖章）</w:t>
      </w:r>
    </w:p>
    <w:p w14:paraId="1A9C2CCB">
      <w:pPr>
        <w:rPr>
          <w:rFonts w:ascii="宋体" w:hAnsi="宋体"/>
          <w:color w:val="000000"/>
          <w:szCs w:val="21"/>
        </w:rPr>
      </w:pPr>
      <w:r>
        <w:rPr>
          <w:rFonts w:hint="eastAsia" w:ascii="宋体"/>
          <w:color w:val="000000"/>
          <w:szCs w:val="21"/>
        </w:rPr>
        <w:t xml:space="preserve">                                  日  期：</w:t>
      </w:r>
      <w:r>
        <w:rPr>
          <w:rFonts w:hint="eastAsia" w:ascii="宋体"/>
          <w:color w:val="000000"/>
          <w:szCs w:val="21"/>
          <w:u w:val="single"/>
        </w:rPr>
        <w:t xml:space="preserve">                </w:t>
      </w:r>
    </w:p>
    <w:p w14:paraId="50DDBC5D">
      <w:pPr>
        <w:spacing w:line="360" w:lineRule="auto"/>
        <w:jc w:val="center"/>
        <w:rPr>
          <w:rFonts w:ascii="宋体" w:hAnsi="宋体"/>
          <w:color w:val="000000"/>
          <w:sz w:val="28"/>
          <w:szCs w:val="28"/>
        </w:rPr>
      </w:pPr>
    </w:p>
    <w:p w14:paraId="68AAAC17">
      <w:pPr>
        <w:jc w:val="center"/>
        <w:rPr>
          <w:rFonts w:ascii="宋体" w:hAnsi="宋体"/>
          <w:b/>
          <w:color w:val="000000"/>
          <w:sz w:val="28"/>
          <w:szCs w:val="28"/>
        </w:rPr>
      </w:pPr>
    </w:p>
    <w:p w14:paraId="652AAA71">
      <w:pPr>
        <w:keepNext/>
        <w:keepLines/>
        <w:spacing w:line="360" w:lineRule="auto"/>
        <w:jc w:val="left"/>
        <w:outlineLvl w:val="3"/>
        <w:rPr>
          <w:rFonts w:hint="eastAsia" w:ascii="宋体" w:hAnsi="宋体"/>
          <w:b/>
          <w:color w:val="000000"/>
          <w:szCs w:val="28"/>
        </w:rPr>
      </w:pPr>
      <w:r>
        <w:rPr>
          <w:rFonts w:hint="eastAsia" w:ascii="宋体" w:hAnsi="宋体"/>
          <w:b/>
          <w:color w:val="000000"/>
          <w:szCs w:val="28"/>
        </w:rPr>
        <w:br w:type="page"/>
      </w:r>
      <w:r>
        <w:rPr>
          <w:rFonts w:hint="eastAsia" w:ascii="宋体" w:hAnsi="宋体"/>
          <w:b/>
          <w:color w:val="000000"/>
          <w:szCs w:val="28"/>
        </w:rPr>
        <w:t>格式D3：采购2台防火墙设备含5年原厂维保服务报价表</w:t>
      </w:r>
    </w:p>
    <w:p w14:paraId="3856B2C7">
      <w:pPr>
        <w:pStyle w:val="44"/>
        <w:ind w:firstLine="210"/>
        <w:rPr>
          <w:rFonts w:hint="eastAsia"/>
          <w:color w:val="000000"/>
        </w:rPr>
      </w:pPr>
    </w:p>
    <w:tbl>
      <w:tblPr>
        <w:tblStyle w:val="46"/>
        <w:tblW w:w="5369" w:type="pct"/>
        <w:jc w:val="center"/>
        <w:tblLayout w:type="fixed"/>
        <w:tblCellMar>
          <w:top w:w="0" w:type="dxa"/>
          <w:left w:w="0" w:type="dxa"/>
          <w:bottom w:w="0" w:type="dxa"/>
          <w:right w:w="0" w:type="dxa"/>
        </w:tblCellMar>
      </w:tblPr>
      <w:tblGrid>
        <w:gridCol w:w="479"/>
        <w:gridCol w:w="547"/>
        <w:gridCol w:w="1339"/>
        <w:gridCol w:w="3081"/>
        <w:gridCol w:w="532"/>
        <w:gridCol w:w="1020"/>
        <w:gridCol w:w="954"/>
        <w:gridCol w:w="794"/>
        <w:gridCol w:w="1028"/>
      </w:tblGrid>
      <w:tr w14:paraId="1FC481B3">
        <w:tblPrEx>
          <w:tblCellMar>
            <w:top w:w="0" w:type="dxa"/>
            <w:left w:w="0" w:type="dxa"/>
            <w:bottom w:w="0" w:type="dxa"/>
            <w:right w:w="0" w:type="dxa"/>
          </w:tblCellMar>
        </w:tblPrEx>
        <w:trPr>
          <w:wBefore w:w="0" w:type="dxa"/>
          <w:wAfter w:w="0" w:type="dxa"/>
          <w:trHeight w:val="561" w:hRule="atLeast"/>
          <w:tblHeader/>
          <w:jc w:val="center"/>
        </w:trPr>
        <w:tc>
          <w:tcPr>
            <w:tcW w:w="24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F82120C">
            <w:pPr>
              <w:widowControl/>
              <w:jc w:val="center"/>
              <w:textAlignment w:val="center"/>
              <w:rPr>
                <w:rFonts w:hint="eastAsia" w:ascii="宋体" w:hAnsi="宋体" w:cs="宋体"/>
                <w:b/>
                <w:color w:val="000000"/>
                <w:szCs w:val="21"/>
              </w:rPr>
            </w:pPr>
            <w:bookmarkStart w:id="2753" w:name="OLE_LINK32"/>
            <w:r>
              <w:rPr>
                <w:rFonts w:hint="eastAsia" w:ascii="宋体" w:hAnsi="宋体" w:cs="宋体"/>
                <w:b/>
                <w:color w:val="000000"/>
                <w:kern w:val="0"/>
                <w:szCs w:val="21"/>
                <w:lang w:bidi="ar"/>
              </w:rPr>
              <w:t>序号</w:t>
            </w:r>
          </w:p>
        </w:tc>
        <w:tc>
          <w:tcPr>
            <w:tcW w:w="280"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6D85504">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货物名称</w:t>
            </w:r>
          </w:p>
        </w:tc>
        <w:tc>
          <w:tcPr>
            <w:tcW w:w="68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7521DDC">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品牌（厂家）、型号</w:t>
            </w:r>
          </w:p>
        </w:tc>
        <w:tc>
          <w:tcPr>
            <w:tcW w:w="157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61862D4">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技术参数</w:t>
            </w:r>
          </w:p>
        </w:tc>
        <w:tc>
          <w:tcPr>
            <w:tcW w:w="272"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2EB8B4C">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计量单位</w:t>
            </w:r>
          </w:p>
        </w:tc>
        <w:tc>
          <w:tcPr>
            <w:tcW w:w="522"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07F597C">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数量</w:t>
            </w:r>
          </w:p>
        </w:tc>
        <w:tc>
          <w:tcPr>
            <w:tcW w:w="894" w:type="pct"/>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864D843">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不含增值税金额（元）</w:t>
            </w:r>
          </w:p>
        </w:tc>
        <w:tc>
          <w:tcPr>
            <w:tcW w:w="5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252D970">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备注</w:t>
            </w:r>
          </w:p>
        </w:tc>
      </w:tr>
      <w:tr w14:paraId="1C81E89A">
        <w:tblPrEx>
          <w:tblCellMar>
            <w:top w:w="0" w:type="dxa"/>
            <w:left w:w="0" w:type="dxa"/>
            <w:bottom w:w="0" w:type="dxa"/>
            <w:right w:w="0" w:type="dxa"/>
          </w:tblCellMar>
        </w:tblPrEx>
        <w:trPr>
          <w:wBefore w:w="0" w:type="dxa"/>
          <w:wAfter w:w="0" w:type="dxa"/>
          <w:trHeight w:val="726" w:hRule="atLeast"/>
          <w:tblHeader/>
          <w:jc w:val="center"/>
        </w:trPr>
        <w:tc>
          <w:tcPr>
            <w:tcW w:w="24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27868A9">
            <w:pPr>
              <w:widowControl/>
              <w:jc w:val="center"/>
              <w:textAlignment w:val="center"/>
              <w:rPr>
                <w:rFonts w:hint="eastAsia" w:ascii="宋体" w:hAnsi="宋体" w:cs="宋体"/>
                <w:b/>
                <w:color w:val="000000"/>
                <w:kern w:val="0"/>
                <w:szCs w:val="21"/>
                <w:lang w:bidi="ar"/>
              </w:rPr>
            </w:pPr>
          </w:p>
        </w:tc>
        <w:tc>
          <w:tcPr>
            <w:tcW w:w="280"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5E42EB">
            <w:pPr>
              <w:widowControl/>
              <w:jc w:val="center"/>
              <w:textAlignment w:val="center"/>
              <w:rPr>
                <w:rFonts w:hint="eastAsia" w:ascii="宋体" w:hAnsi="宋体" w:cs="宋体"/>
                <w:b/>
                <w:color w:val="000000"/>
                <w:kern w:val="0"/>
                <w:szCs w:val="21"/>
                <w:lang w:bidi="ar"/>
              </w:rPr>
            </w:pPr>
          </w:p>
        </w:tc>
        <w:tc>
          <w:tcPr>
            <w:tcW w:w="68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42C976C">
            <w:pPr>
              <w:widowControl/>
              <w:jc w:val="center"/>
              <w:textAlignment w:val="center"/>
              <w:rPr>
                <w:rFonts w:hint="eastAsia" w:ascii="宋体" w:hAnsi="宋体" w:cs="宋体"/>
                <w:b/>
                <w:color w:val="000000"/>
                <w:kern w:val="0"/>
                <w:szCs w:val="21"/>
                <w:lang w:bidi="ar"/>
              </w:rPr>
            </w:pPr>
          </w:p>
        </w:tc>
        <w:tc>
          <w:tcPr>
            <w:tcW w:w="157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top"/>
          </w:tcPr>
          <w:p w14:paraId="0308CB55">
            <w:pPr>
              <w:widowControl/>
              <w:jc w:val="center"/>
              <w:textAlignment w:val="center"/>
              <w:rPr>
                <w:rFonts w:hint="eastAsia" w:ascii="宋体" w:hAnsi="宋体" w:cs="宋体"/>
                <w:b/>
                <w:color w:val="000000"/>
                <w:kern w:val="0"/>
                <w:szCs w:val="21"/>
                <w:lang w:bidi="ar"/>
              </w:rPr>
            </w:pPr>
          </w:p>
        </w:tc>
        <w:tc>
          <w:tcPr>
            <w:tcW w:w="272"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6E22318">
            <w:pPr>
              <w:widowControl/>
              <w:jc w:val="center"/>
              <w:textAlignment w:val="center"/>
              <w:rPr>
                <w:rFonts w:hint="eastAsia" w:ascii="宋体" w:hAnsi="宋体" w:cs="宋体"/>
                <w:b/>
                <w:color w:val="000000"/>
                <w:kern w:val="0"/>
                <w:szCs w:val="21"/>
                <w:lang w:bidi="ar"/>
              </w:rPr>
            </w:pPr>
          </w:p>
        </w:tc>
        <w:tc>
          <w:tcPr>
            <w:tcW w:w="522"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0DA9CD1">
            <w:pPr>
              <w:widowControl/>
              <w:jc w:val="center"/>
              <w:textAlignment w:val="center"/>
              <w:rPr>
                <w:rFonts w:hint="eastAsia" w:ascii="宋体" w:hAnsi="宋体" w:cs="宋体"/>
                <w:b/>
                <w:color w:val="000000"/>
                <w:kern w:val="0"/>
                <w:szCs w:val="21"/>
                <w:lang w:bidi="ar"/>
              </w:rPr>
            </w:pPr>
          </w:p>
        </w:tc>
        <w:tc>
          <w:tcPr>
            <w:tcW w:w="488"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A704E">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综合单价</w:t>
            </w:r>
          </w:p>
        </w:tc>
        <w:tc>
          <w:tcPr>
            <w:tcW w:w="406"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AE30F78">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合价</w:t>
            </w:r>
          </w:p>
        </w:tc>
        <w:tc>
          <w:tcPr>
            <w:tcW w:w="526" w:type="pct"/>
            <w:vMerge w:val="continue"/>
            <w:tcBorders>
              <w:left w:val="single" w:color="000000" w:sz="4" w:space="0"/>
              <w:right w:val="single" w:color="000000" w:sz="4" w:space="0"/>
            </w:tcBorders>
            <w:noWrap w:val="0"/>
            <w:tcMar>
              <w:top w:w="15" w:type="dxa"/>
              <w:left w:w="15" w:type="dxa"/>
              <w:right w:w="15" w:type="dxa"/>
            </w:tcMar>
            <w:vAlign w:val="center"/>
          </w:tcPr>
          <w:p w14:paraId="20306AEB">
            <w:pPr>
              <w:widowControl/>
              <w:jc w:val="center"/>
              <w:textAlignment w:val="center"/>
              <w:rPr>
                <w:rFonts w:hint="eastAsia" w:ascii="宋体" w:hAnsi="宋体" w:cs="宋体"/>
                <w:b/>
                <w:color w:val="000000"/>
                <w:kern w:val="0"/>
                <w:szCs w:val="21"/>
                <w:lang w:bidi="ar"/>
              </w:rPr>
            </w:pPr>
          </w:p>
        </w:tc>
      </w:tr>
      <w:tr w14:paraId="76639A81">
        <w:tblPrEx>
          <w:tblCellMar>
            <w:top w:w="0" w:type="dxa"/>
            <w:left w:w="0" w:type="dxa"/>
            <w:bottom w:w="0" w:type="dxa"/>
            <w:right w:w="0" w:type="dxa"/>
          </w:tblCellMar>
        </w:tblPrEx>
        <w:trPr>
          <w:wBefore w:w="0" w:type="dxa"/>
          <w:wAfter w:w="0" w:type="dxa"/>
          <w:trHeight w:val="567" w:hRule="atLeast"/>
          <w:jc w:val="center"/>
        </w:trPr>
        <w:tc>
          <w:tcPr>
            <w:tcW w:w="2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A67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25B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防火墙</w:t>
            </w:r>
          </w:p>
        </w:tc>
        <w:tc>
          <w:tcPr>
            <w:tcW w:w="6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9FEC8">
            <w:pPr>
              <w:widowControl/>
              <w:jc w:val="left"/>
              <w:textAlignment w:val="center"/>
              <w:rPr>
                <w:rFonts w:hint="eastAsia" w:ascii="宋体" w:hAnsi="宋体" w:cs="宋体"/>
                <w:color w:val="000000"/>
                <w:szCs w:val="21"/>
              </w:rPr>
            </w:pPr>
          </w:p>
        </w:tc>
        <w:tc>
          <w:tcPr>
            <w:tcW w:w="1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80364D">
            <w:pPr>
              <w:widowControl/>
              <w:jc w:val="left"/>
              <w:textAlignment w:val="center"/>
              <w:rPr>
                <w:rFonts w:hint="eastAsia" w:ascii="宋体" w:hAnsi="宋体" w:cs="宋体"/>
                <w:color w:val="000000"/>
                <w:kern w:val="0"/>
                <w:szCs w:val="21"/>
                <w:lang w:bidi="ar"/>
              </w:rPr>
            </w:pPr>
          </w:p>
        </w:tc>
        <w:tc>
          <w:tcPr>
            <w:tcW w:w="2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5CB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5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102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0B460">
            <w:pPr>
              <w:widowControl/>
              <w:rPr>
                <w:rFonts w:hint="eastAsia" w:ascii="宋体" w:hAnsi="宋体" w:cs="宋体"/>
                <w:color w:val="000000"/>
                <w:szCs w:val="21"/>
              </w:rPr>
            </w:pPr>
          </w:p>
        </w:tc>
        <w:tc>
          <w:tcPr>
            <w:tcW w:w="4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66D1C">
            <w:pPr>
              <w:jc w:val="center"/>
              <w:textAlignment w:val="center"/>
              <w:rPr>
                <w:rFonts w:hint="eastAsia" w:ascii="宋体" w:hAnsi="宋体" w:cs="宋体"/>
                <w:b/>
                <w:color w:val="000000"/>
                <w:kern w:val="0"/>
                <w:szCs w:val="21"/>
                <w:lang w:bidi="ar"/>
              </w:rPr>
            </w:pPr>
          </w:p>
        </w:tc>
        <w:tc>
          <w:tcPr>
            <w:tcW w:w="5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F0CB3">
            <w:pPr>
              <w:widowControl/>
              <w:rPr>
                <w:rFonts w:hint="eastAsia" w:ascii="宋体" w:hAnsi="宋体" w:cs="宋体"/>
                <w:color w:val="000000"/>
                <w:szCs w:val="21"/>
              </w:rPr>
            </w:pPr>
          </w:p>
        </w:tc>
      </w:tr>
      <w:bookmarkEnd w:id="2753"/>
    </w:tbl>
    <w:p w14:paraId="20F57360">
      <w:pPr>
        <w:spacing w:line="360" w:lineRule="auto"/>
        <w:rPr>
          <w:rFonts w:hint="eastAsia" w:cs="宋体"/>
          <w:color w:val="000000"/>
          <w:kern w:val="44"/>
          <w:szCs w:val="21"/>
        </w:rPr>
      </w:pPr>
      <w:r>
        <w:rPr>
          <w:rFonts w:hint="eastAsia" w:cs="宋体"/>
          <w:color w:val="000000"/>
          <w:kern w:val="44"/>
          <w:szCs w:val="21"/>
        </w:rPr>
        <w:t>注：以上报价包括但不限于：</w:t>
      </w:r>
    </w:p>
    <w:p w14:paraId="0ABDA2FA">
      <w:pPr>
        <w:spacing w:line="360" w:lineRule="auto"/>
        <w:rPr>
          <w:rFonts w:hint="eastAsia" w:cs="宋体"/>
          <w:color w:val="000000"/>
          <w:kern w:val="44"/>
          <w:szCs w:val="21"/>
        </w:rPr>
      </w:pPr>
      <w:r>
        <w:rPr>
          <w:rFonts w:hint="eastAsia" w:cs="宋体"/>
          <w:color w:val="000000"/>
          <w:kern w:val="44"/>
          <w:szCs w:val="21"/>
        </w:rPr>
        <w:t>（1）提供60个月的系统升级、规则库（特征库）升级，保证系统及规则库同步官方最新稳定版本及数据，在合同有效期内提供巡检（每3个月1次，每次巡检完成后，需提供对应巡检报告）、硬件维修等服务，保证设备正常运行，保证设备运行符合国家有关网络安全等级保护的标准。</w:t>
      </w:r>
    </w:p>
    <w:p w14:paraId="6676342D">
      <w:pPr>
        <w:spacing w:line="360" w:lineRule="auto"/>
        <w:rPr>
          <w:rFonts w:hint="eastAsia" w:cs="宋体"/>
          <w:color w:val="000000"/>
          <w:kern w:val="44"/>
          <w:szCs w:val="21"/>
        </w:rPr>
      </w:pPr>
      <w:r>
        <w:rPr>
          <w:rFonts w:hint="eastAsia" w:cs="宋体"/>
          <w:color w:val="000000"/>
          <w:kern w:val="44"/>
          <w:szCs w:val="21"/>
        </w:rPr>
        <w:t>（2）备件更换，在同型号设备都损坏的情况下，投标人提供性能对等的设备支撑招标人的业务，设备换新或维修完成重新投入使用，确认设备稳定运行后，备件（应急设备）归还投标人。当设备出现单台损坏时，主动协助招标人备份重要配置及数据。</w:t>
      </w:r>
    </w:p>
    <w:p w14:paraId="3F3FC2CF">
      <w:pPr>
        <w:spacing w:line="360" w:lineRule="auto"/>
        <w:rPr>
          <w:rFonts w:hint="eastAsia" w:cs="宋体"/>
          <w:color w:val="000000"/>
          <w:kern w:val="44"/>
          <w:szCs w:val="21"/>
        </w:rPr>
      </w:pPr>
      <w:r>
        <w:rPr>
          <w:rFonts w:hint="eastAsia" w:cs="宋体"/>
          <w:color w:val="000000"/>
          <w:kern w:val="44"/>
          <w:szCs w:val="21"/>
        </w:rPr>
        <w:t>（3）电话远程支持、招标人公司现场技术支持、新设备替换旧设备的割接、设备系统版本软件升级、重要节点工作保障服务（包括重大会议期间、重大节假日、网络安全检查期间、网络重大割接或其他任何可能对业务运营产生重大影响的时刻）、安全加固、不少于5次技能培训等服务。</w:t>
      </w:r>
    </w:p>
    <w:p w14:paraId="72FE1AA1">
      <w:pPr>
        <w:spacing w:line="360" w:lineRule="auto"/>
        <w:ind w:firstLine="3675" w:firstLineChars="1750"/>
        <w:rPr>
          <w:rFonts w:hint="eastAsia" w:ascii="宋体"/>
          <w:color w:val="000000"/>
          <w:szCs w:val="21"/>
        </w:rPr>
      </w:pPr>
      <w:r>
        <w:rPr>
          <w:rFonts w:hint="eastAsia" w:ascii="宋体"/>
          <w:color w:val="000000"/>
          <w:szCs w:val="21"/>
        </w:rPr>
        <w:t>投标人：</w:t>
      </w:r>
      <w:r>
        <w:rPr>
          <w:rFonts w:hint="eastAsia" w:ascii="宋体"/>
          <w:color w:val="000000"/>
          <w:szCs w:val="21"/>
          <w:u w:val="single"/>
        </w:rPr>
        <w:t xml:space="preserve">            （公章） </w:t>
      </w:r>
    </w:p>
    <w:p w14:paraId="00172153">
      <w:pPr>
        <w:pStyle w:val="9"/>
        <w:spacing w:line="360" w:lineRule="auto"/>
        <w:ind w:left="2877" w:hanging="357"/>
        <w:rPr>
          <w:rFonts w:hint="eastAsia" w:ascii="宋体"/>
          <w:color w:val="000000"/>
          <w:szCs w:val="21"/>
        </w:rPr>
      </w:pPr>
      <w:r>
        <w:rPr>
          <w:rFonts w:hint="eastAsia" w:ascii="宋体"/>
          <w:color w:val="000000"/>
          <w:szCs w:val="21"/>
        </w:rPr>
        <w:t xml:space="preserve">           法定代表人或其委托代理人：</w:t>
      </w:r>
      <w:r>
        <w:rPr>
          <w:rFonts w:hint="eastAsia" w:ascii="宋体"/>
          <w:color w:val="000000"/>
          <w:szCs w:val="21"/>
          <w:u w:val="single"/>
        </w:rPr>
        <w:t xml:space="preserve">     （签字或盖章）</w:t>
      </w:r>
    </w:p>
    <w:p w14:paraId="0B2AD68E">
      <w:pPr>
        <w:pStyle w:val="9"/>
        <w:ind w:left="2877" w:hanging="357"/>
        <w:rPr>
          <w:rFonts w:hint="eastAsia" w:ascii="宋体"/>
          <w:color w:val="000000"/>
          <w:szCs w:val="21"/>
        </w:rPr>
      </w:pPr>
      <w:r>
        <w:rPr>
          <w:rFonts w:hint="eastAsia" w:ascii="宋体"/>
          <w:color w:val="000000"/>
          <w:szCs w:val="21"/>
        </w:rPr>
        <w:t xml:space="preserve">           日  期：</w:t>
      </w:r>
    </w:p>
    <w:p w14:paraId="7502C636">
      <w:pPr>
        <w:pStyle w:val="9"/>
        <w:ind w:left="2877" w:hanging="357"/>
        <w:jc w:val="left"/>
        <w:rPr>
          <w:rFonts w:hint="eastAsia" w:ascii="宋体"/>
          <w:color w:val="000000"/>
          <w:szCs w:val="21"/>
        </w:rPr>
      </w:pPr>
      <w:r>
        <w:rPr>
          <w:rFonts w:hint="eastAsia" w:ascii="宋体"/>
          <w:color w:val="000000"/>
          <w:szCs w:val="21"/>
        </w:rPr>
        <w:br w:type="page"/>
      </w:r>
    </w:p>
    <w:p w14:paraId="3564FBE6">
      <w:pPr>
        <w:pStyle w:val="9"/>
        <w:rPr>
          <w:rFonts w:hint="eastAsia"/>
          <w:b/>
          <w:bCs/>
          <w:color w:val="000000"/>
        </w:rPr>
      </w:pPr>
      <w:r>
        <w:rPr>
          <w:rFonts w:hint="eastAsia" w:ascii="宋体" w:hAnsi="宋体"/>
          <w:b/>
          <w:color w:val="000000"/>
          <w:szCs w:val="28"/>
        </w:rPr>
        <w:t>格式D4：采购2台应用安全网关设备含5年原厂维保服务报价表</w:t>
      </w:r>
    </w:p>
    <w:p w14:paraId="19BB1070">
      <w:pPr>
        <w:pStyle w:val="44"/>
        <w:ind w:firstLineChars="200"/>
        <w:rPr>
          <w:rFonts w:hint="eastAsia"/>
          <w:color w:val="000000"/>
        </w:rPr>
      </w:pPr>
    </w:p>
    <w:tbl>
      <w:tblPr>
        <w:tblStyle w:val="46"/>
        <w:tblW w:w="5544" w:type="pct"/>
        <w:jc w:val="center"/>
        <w:tblLayout w:type="fixed"/>
        <w:tblCellMar>
          <w:top w:w="0" w:type="dxa"/>
          <w:left w:w="0" w:type="dxa"/>
          <w:bottom w:w="0" w:type="dxa"/>
          <w:right w:w="0" w:type="dxa"/>
        </w:tblCellMar>
      </w:tblPr>
      <w:tblGrid>
        <w:gridCol w:w="479"/>
        <w:gridCol w:w="867"/>
        <w:gridCol w:w="1339"/>
        <w:gridCol w:w="3080"/>
        <w:gridCol w:w="533"/>
        <w:gridCol w:w="1019"/>
        <w:gridCol w:w="955"/>
        <w:gridCol w:w="793"/>
        <w:gridCol w:w="1027"/>
      </w:tblGrid>
      <w:tr w14:paraId="5C2821DD">
        <w:tblPrEx>
          <w:tblCellMar>
            <w:top w:w="0" w:type="dxa"/>
            <w:left w:w="0" w:type="dxa"/>
            <w:bottom w:w="0" w:type="dxa"/>
            <w:right w:w="0" w:type="dxa"/>
          </w:tblCellMar>
        </w:tblPrEx>
        <w:trPr>
          <w:wBefore w:w="0" w:type="dxa"/>
          <w:wAfter w:w="0" w:type="dxa"/>
          <w:trHeight w:val="561" w:hRule="atLeast"/>
          <w:tblHeader/>
          <w:jc w:val="center"/>
        </w:trPr>
        <w:tc>
          <w:tcPr>
            <w:tcW w:w="23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238FD01">
            <w:pPr>
              <w:widowControl/>
              <w:jc w:val="center"/>
              <w:textAlignment w:val="center"/>
              <w:rPr>
                <w:rFonts w:hint="eastAsia" w:ascii="宋体" w:hAnsi="宋体" w:cs="宋体"/>
                <w:b/>
                <w:color w:val="000000"/>
                <w:szCs w:val="21"/>
              </w:rPr>
            </w:pPr>
            <w:bookmarkStart w:id="2754" w:name="OLE_LINK33"/>
            <w:bookmarkStart w:id="2755" w:name="OLE_LINK34"/>
            <w:r>
              <w:rPr>
                <w:rFonts w:hint="eastAsia" w:ascii="宋体" w:hAnsi="宋体" w:cs="宋体"/>
                <w:b/>
                <w:color w:val="000000"/>
                <w:kern w:val="0"/>
                <w:szCs w:val="21"/>
                <w:lang w:bidi="ar"/>
              </w:rPr>
              <w:t>序号</w:t>
            </w:r>
          </w:p>
        </w:tc>
        <w:tc>
          <w:tcPr>
            <w:tcW w:w="42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F61AD83">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货物名称</w:t>
            </w:r>
          </w:p>
        </w:tc>
        <w:tc>
          <w:tcPr>
            <w:tcW w:w="66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35AE964">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品牌（厂家）、型号</w:t>
            </w:r>
          </w:p>
        </w:tc>
        <w:tc>
          <w:tcPr>
            <w:tcW w:w="15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27978CA">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技术参数</w:t>
            </w:r>
          </w:p>
        </w:tc>
        <w:tc>
          <w:tcPr>
            <w:tcW w:w="26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5AC8E6B">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计量单位</w:t>
            </w:r>
          </w:p>
        </w:tc>
        <w:tc>
          <w:tcPr>
            <w:tcW w:w="50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D9A2171">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数量</w:t>
            </w:r>
          </w:p>
        </w:tc>
        <w:tc>
          <w:tcPr>
            <w:tcW w:w="866" w:type="pct"/>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C07D2DD">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不含增值税金额（元）</w:t>
            </w:r>
          </w:p>
        </w:tc>
        <w:tc>
          <w:tcPr>
            <w:tcW w:w="50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8D75DF2">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备注</w:t>
            </w:r>
          </w:p>
        </w:tc>
      </w:tr>
      <w:tr w14:paraId="6758F35E">
        <w:tblPrEx>
          <w:tblCellMar>
            <w:top w:w="0" w:type="dxa"/>
            <w:left w:w="0" w:type="dxa"/>
            <w:bottom w:w="0" w:type="dxa"/>
            <w:right w:w="0" w:type="dxa"/>
          </w:tblCellMar>
        </w:tblPrEx>
        <w:trPr>
          <w:wBefore w:w="0" w:type="dxa"/>
          <w:wAfter w:w="0" w:type="dxa"/>
          <w:trHeight w:val="726" w:hRule="atLeast"/>
          <w:tblHeader/>
          <w:jc w:val="center"/>
        </w:trPr>
        <w:tc>
          <w:tcPr>
            <w:tcW w:w="23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10A5008">
            <w:pPr>
              <w:widowControl/>
              <w:jc w:val="center"/>
              <w:textAlignment w:val="center"/>
              <w:rPr>
                <w:rFonts w:hint="eastAsia" w:ascii="宋体" w:hAnsi="宋体" w:cs="宋体"/>
                <w:b/>
                <w:color w:val="000000"/>
                <w:kern w:val="0"/>
                <w:szCs w:val="21"/>
                <w:lang w:bidi="ar"/>
              </w:rPr>
            </w:pPr>
          </w:p>
        </w:tc>
        <w:tc>
          <w:tcPr>
            <w:tcW w:w="429"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BCFE885">
            <w:pPr>
              <w:widowControl/>
              <w:jc w:val="center"/>
              <w:textAlignment w:val="center"/>
              <w:rPr>
                <w:rFonts w:hint="eastAsia" w:ascii="宋体" w:hAnsi="宋体" w:cs="宋体"/>
                <w:b/>
                <w:color w:val="000000"/>
                <w:kern w:val="0"/>
                <w:szCs w:val="21"/>
                <w:lang w:bidi="ar"/>
              </w:rPr>
            </w:pPr>
          </w:p>
        </w:tc>
        <w:tc>
          <w:tcPr>
            <w:tcW w:w="66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6C8BD9A">
            <w:pPr>
              <w:widowControl/>
              <w:jc w:val="center"/>
              <w:textAlignment w:val="center"/>
              <w:rPr>
                <w:rFonts w:hint="eastAsia" w:ascii="宋体" w:hAnsi="宋体" w:cs="宋体"/>
                <w:b/>
                <w:color w:val="000000"/>
                <w:kern w:val="0"/>
                <w:szCs w:val="21"/>
                <w:lang w:bidi="ar"/>
              </w:rPr>
            </w:pPr>
          </w:p>
        </w:tc>
        <w:tc>
          <w:tcPr>
            <w:tcW w:w="152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top"/>
          </w:tcPr>
          <w:p w14:paraId="3C1AEC20">
            <w:pPr>
              <w:widowControl/>
              <w:jc w:val="center"/>
              <w:textAlignment w:val="center"/>
              <w:rPr>
                <w:rFonts w:hint="eastAsia" w:ascii="宋体" w:hAnsi="宋体" w:cs="宋体"/>
                <w:b/>
                <w:color w:val="000000"/>
                <w:kern w:val="0"/>
                <w:szCs w:val="21"/>
                <w:lang w:bidi="ar"/>
              </w:rPr>
            </w:pPr>
          </w:p>
        </w:tc>
        <w:tc>
          <w:tcPr>
            <w:tcW w:w="26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15F7893">
            <w:pPr>
              <w:widowControl/>
              <w:jc w:val="center"/>
              <w:textAlignment w:val="center"/>
              <w:rPr>
                <w:rFonts w:hint="eastAsia" w:ascii="宋体" w:hAnsi="宋体" w:cs="宋体"/>
                <w:b/>
                <w:color w:val="000000"/>
                <w:kern w:val="0"/>
                <w:szCs w:val="21"/>
                <w:lang w:bidi="ar"/>
              </w:rPr>
            </w:pPr>
          </w:p>
        </w:tc>
        <w:tc>
          <w:tcPr>
            <w:tcW w:w="50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2058E9C">
            <w:pPr>
              <w:widowControl/>
              <w:jc w:val="center"/>
              <w:textAlignment w:val="center"/>
              <w:rPr>
                <w:rFonts w:hint="eastAsia" w:ascii="宋体" w:hAnsi="宋体" w:cs="宋体"/>
                <w:b/>
                <w:color w:val="000000"/>
                <w:kern w:val="0"/>
                <w:szCs w:val="21"/>
                <w:lang w:bidi="ar"/>
              </w:rPr>
            </w:pPr>
          </w:p>
        </w:tc>
        <w:tc>
          <w:tcPr>
            <w:tcW w:w="473"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706CF">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综合单价</w:t>
            </w:r>
          </w:p>
        </w:tc>
        <w:tc>
          <w:tcPr>
            <w:tcW w:w="393"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AC92EEA">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合价</w:t>
            </w:r>
          </w:p>
        </w:tc>
        <w:tc>
          <w:tcPr>
            <w:tcW w:w="509" w:type="pct"/>
            <w:vMerge w:val="continue"/>
            <w:tcBorders>
              <w:left w:val="single" w:color="000000" w:sz="4" w:space="0"/>
              <w:right w:val="single" w:color="000000" w:sz="4" w:space="0"/>
            </w:tcBorders>
            <w:noWrap w:val="0"/>
            <w:tcMar>
              <w:top w:w="15" w:type="dxa"/>
              <w:left w:w="15" w:type="dxa"/>
              <w:right w:w="15" w:type="dxa"/>
            </w:tcMar>
            <w:vAlign w:val="center"/>
          </w:tcPr>
          <w:p w14:paraId="6254BADD">
            <w:pPr>
              <w:widowControl/>
              <w:jc w:val="center"/>
              <w:textAlignment w:val="center"/>
              <w:rPr>
                <w:rFonts w:hint="eastAsia" w:ascii="宋体" w:hAnsi="宋体" w:cs="宋体"/>
                <w:b/>
                <w:color w:val="000000"/>
                <w:kern w:val="0"/>
                <w:szCs w:val="21"/>
                <w:lang w:bidi="ar"/>
              </w:rPr>
            </w:pPr>
          </w:p>
        </w:tc>
      </w:tr>
      <w:tr w14:paraId="47BF2B1E">
        <w:tblPrEx>
          <w:tblCellMar>
            <w:top w:w="0" w:type="dxa"/>
            <w:left w:w="0" w:type="dxa"/>
            <w:bottom w:w="0" w:type="dxa"/>
            <w:right w:w="0" w:type="dxa"/>
          </w:tblCellMar>
        </w:tblPrEx>
        <w:trPr>
          <w:wBefore w:w="0" w:type="dxa"/>
          <w:wAfter w:w="0" w:type="dxa"/>
          <w:trHeight w:val="567" w:hRule="atLeast"/>
          <w:jc w:val="center"/>
        </w:trPr>
        <w:tc>
          <w:tcPr>
            <w:tcW w:w="2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ACE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44B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应用安全网关设备</w:t>
            </w:r>
          </w:p>
        </w:tc>
        <w:tc>
          <w:tcPr>
            <w:tcW w:w="6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AB3EB">
            <w:pPr>
              <w:widowControl/>
              <w:jc w:val="left"/>
              <w:textAlignment w:val="center"/>
              <w:rPr>
                <w:rFonts w:hint="eastAsia" w:ascii="宋体" w:hAnsi="宋体" w:cs="宋体"/>
                <w:color w:val="000000"/>
                <w:szCs w:val="21"/>
              </w:rPr>
            </w:pPr>
          </w:p>
        </w:tc>
        <w:tc>
          <w:tcPr>
            <w:tcW w:w="1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7BCC96">
            <w:pPr>
              <w:widowControl/>
              <w:jc w:val="left"/>
              <w:textAlignment w:val="center"/>
              <w:rPr>
                <w:rFonts w:hint="eastAsia" w:ascii="宋体" w:hAnsi="宋体" w:cs="宋体"/>
                <w:color w:val="000000"/>
                <w:kern w:val="0"/>
                <w:szCs w:val="21"/>
                <w:lang w:bidi="ar"/>
              </w:rPr>
            </w:pPr>
          </w:p>
        </w:tc>
        <w:tc>
          <w:tcPr>
            <w:tcW w:w="2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8AA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FF1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A0E6A">
            <w:pPr>
              <w:widowControl/>
              <w:rPr>
                <w:rFonts w:hint="eastAsia" w:ascii="宋体" w:hAnsi="宋体" w:cs="宋体"/>
                <w:color w:val="000000"/>
                <w:szCs w:val="21"/>
              </w:rPr>
            </w:pP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17D2D">
            <w:pPr>
              <w:jc w:val="center"/>
              <w:textAlignment w:val="center"/>
              <w:rPr>
                <w:rFonts w:hint="eastAsia" w:ascii="宋体" w:hAnsi="宋体" w:cs="宋体"/>
                <w:b/>
                <w:color w:val="000000"/>
                <w:kern w:val="0"/>
                <w:szCs w:val="21"/>
                <w:lang w:bidi="ar"/>
              </w:rPr>
            </w:pPr>
          </w:p>
        </w:tc>
        <w:tc>
          <w:tcPr>
            <w:tcW w:w="5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43969">
            <w:pPr>
              <w:widowControl/>
              <w:rPr>
                <w:rFonts w:hint="eastAsia" w:ascii="宋体" w:hAnsi="宋体" w:cs="宋体"/>
                <w:color w:val="000000"/>
                <w:szCs w:val="21"/>
              </w:rPr>
            </w:pPr>
          </w:p>
        </w:tc>
      </w:tr>
      <w:bookmarkEnd w:id="2754"/>
      <w:bookmarkEnd w:id="2755"/>
    </w:tbl>
    <w:p w14:paraId="4BA4C2C7">
      <w:pPr>
        <w:spacing w:line="360" w:lineRule="auto"/>
        <w:rPr>
          <w:rFonts w:hint="eastAsia" w:cs="宋体"/>
          <w:color w:val="000000"/>
          <w:kern w:val="44"/>
          <w:szCs w:val="21"/>
        </w:rPr>
      </w:pPr>
      <w:r>
        <w:rPr>
          <w:rFonts w:hint="eastAsia" w:cs="宋体"/>
          <w:color w:val="000000"/>
          <w:kern w:val="44"/>
          <w:szCs w:val="21"/>
        </w:rPr>
        <w:t>注：以上报价包括但不限于：</w:t>
      </w:r>
    </w:p>
    <w:p w14:paraId="047775E3">
      <w:pPr>
        <w:spacing w:line="360" w:lineRule="auto"/>
        <w:rPr>
          <w:rFonts w:hint="eastAsia" w:cs="宋体"/>
          <w:color w:val="000000"/>
          <w:kern w:val="44"/>
          <w:szCs w:val="21"/>
        </w:rPr>
      </w:pPr>
      <w:r>
        <w:rPr>
          <w:rFonts w:hint="eastAsia" w:cs="宋体"/>
          <w:color w:val="000000"/>
          <w:kern w:val="44"/>
          <w:szCs w:val="21"/>
        </w:rPr>
        <w:t>（1）提供60个月的系统升级、补丁升级、3年期的域名（*.nngdjt.com）SSL证书用于https协议，保证系统及补丁不定期同步至官方最新稳定版本及数据，在合同有效期内提供巡检（每3个月1次，每次巡检完成后，需提供对应巡检报告）、硬件维修等服务，保证设备正常运行，保证设备运行符合国家有关网络安全等级保护的标准。</w:t>
      </w:r>
    </w:p>
    <w:p w14:paraId="3D8C3A96">
      <w:pPr>
        <w:spacing w:line="360" w:lineRule="auto"/>
        <w:rPr>
          <w:rFonts w:hint="eastAsia" w:cs="宋体"/>
          <w:color w:val="000000"/>
          <w:kern w:val="44"/>
          <w:szCs w:val="21"/>
        </w:rPr>
      </w:pPr>
      <w:r>
        <w:rPr>
          <w:rFonts w:hint="eastAsia" w:cs="宋体"/>
          <w:color w:val="000000"/>
          <w:kern w:val="44"/>
          <w:szCs w:val="21"/>
        </w:rPr>
        <w:t>（2）备件更换，在同型号设备都损坏的情况下，投标人提供性能对等的设备支撑招标人的业务，设备换新或维修完成重新投入使用，确认设备稳定运行后，备件（应急设备）归还投标人。当设备出现单台损坏时，主动协助招标人备份重要配置。</w:t>
      </w:r>
    </w:p>
    <w:p w14:paraId="71A92CCA">
      <w:pPr>
        <w:spacing w:line="360" w:lineRule="auto"/>
        <w:rPr>
          <w:rFonts w:hint="eastAsia" w:cs="宋体"/>
          <w:color w:val="000000"/>
          <w:kern w:val="44"/>
          <w:szCs w:val="21"/>
        </w:rPr>
      </w:pPr>
      <w:r>
        <w:rPr>
          <w:rFonts w:hint="eastAsia" w:cs="宋体"/>
          <w:color w:val="000000"/>
          <w:kern w:val="44"/>
          <w:szCs w:val="21"/>
        </w:rPr>
        <w:t xml:space="preserve">（3）电话远程支持、招标人公司现场技术支持、新设备替换旧设备的割接、设备系统版本软件升级、预防性设备巡检、重要节点工作保障服务（包括重大会议期间、重大节假日、网络安全检查期间、网络重大割接或其他任何可能对业务运营产生重大影响的时刻）、安全加固、不少于5次技能培训等服务。 </w:t>
      </w:r>
    </w:p>
    <w:p w14:paraId="735E2FE6">
      <w:pPr>
        <w:widowControl/>
        <w:snapToGrid w:val="0"/>
        <w:spacing w:before="120" w:line="360" w:lineRule="auto"/>
        <w:ind w:left="709" w:right="-816"/>
        <w:jc w:val="center"/>
        <w:rPr>
          <w:color w:val="000000"/>
        </w:rPr>
      </w:pPr>
      <w:r>
        <w:rPr>
          <w:rFonts w:hint="eastAsia" w:ascii="宋体" w:hAnsi="宋体"/>
          <w:color w:val="000000"/>
          <w:kern w:val="0"/>
          <w:szCs w:val="21"/>
        </w:rPr>
        <w:t xml:space="preserve">  </w:t>
      </w:r>
      <w:r>
        <w:rPr>
          <w:color w:val="000000"/>
        </w:rPr>
        <w:t xml:space="preserve">投标人：（公章） </w:t>
      </w:r>
    </w:p>
    <w:p w14:paraId="47625308">
      <w:pPr>
        <w:spacing w:line="360" w:lineRule="auto"/>
        <w:ind w:right="-57" w:rightChars="-27" w:firstLine="4620" w:firstLineChars="2200"/>
        <w:rPr>
          <w:color w:val="000000"/>
        </w:rPr>
      </w:pPr>
      <w:bookmarkStart w:id="2756" w:name="_Toc8189"/>
      <w:r>
        <w:rPr>
          <w:color w:val="000000"/>
        </w:rPr>
        <w:t>法定代表人或</w:t>
      </w:r>
      <w:r>
        <w:rPr>
          <w:rFonts w:hint="eastAsia"/>
          <w:color w:val="000000"/>
        </w:rPr>
        <w:t>其委托代理人</w:t>
      </w:r>
      <w:r>
        <w:rPr>
          <w:color w:val="000000"/>
        </w:rPr>
        <w:t>：（签字或盖章）</w:t>
      </w:r>
      <w:bookmarkEnd w:id="2756"/>
    </w:p>
    <w:p w14:paraId="378D8E32">
      <w:pPr>
        <w:pStyle w:val="9"/>
        <w:ind w:left="2877" w:leftChars="1370" w:firstLine="1785" w:firstLineChars="850"/>
        <w:rPr>
          <w:color w:val="000000"/>
          <w:szCs w:val="24"/>
        </w:rPr>
      </w:pPr>
      <w:r>
        <w:rPr>
          <w:color w:val="000000"/>
          <w:szCs w:val="24"/>
        </w:rPr>
        <w:t>日  期：</w:t>
      </w:r>
    </w:p>
    <w:p w14:paraId="6D10A695">
      <w:pPr>
        <w:spacing w:line="360" w:lineRule="auto"/>
        <w:rPr>
          <w:rFonts w:hint="eastAsia" w:ascii="宋体" w:hAnsi="宋体"/>
          <w:b/>
          <w:bCs/>
          <w:color w:val="000000"/>
          <w:sz w:val="28"/>
          <w:szCs w:val="28"/>
        </w:rPr>
      </w:pPr>
      <w:r>
        <w:rPr>
          <w:color w:val="000000"/>
        </w:rPr>
        <w:br w:type="page"/>
      </w:r>
      <w:r>
        <w:rPr>
          <w:rFonts w:hint="eastAsia" w:ascii="宋体" w:hAnsi="宋体"/>
          <w:b/>
          <w:color w:val="000000"/>
          <w:szCs w:val="28"/>
        </w:rPr>
        <w:t>格式D5：云主机深度安全防护系统采购报价表</w:t>
      </w:r>
    </w:p>
    <w:tbl>
      <w:tblPr>
        <w:tblStyle w:val="46"/>
        <w:tblW w:w="5466" w:type="pct"/>
        <w:jc w:val="center"/>
        <w:tblLayout w:type="fixed"/>
        <w:tblCellMar>
          <w:top w:w="0" w:type="dxa"/>
          <w:left w:w="0" w:type="dxa"/>
          <w:bottom w:w="0" w:type="dxa"/>
          <w:right w:w="0" w:type="dxa"/>
        </w:tblCellMar>
      </w:tblPr>
      <w:tblGrid>
        <w:gridCol w:w="480"/>
        <w:gridCol w:w="722"/>
        <w:gridCol w:w="1339"/>
        <w:gridCol w:w="3081"/>
        <w:gridCol w:w="531"/>
        <w:gridCol w:w="1021"/>
        <w:gridCol w:w="953"/>
        <w:gridCol w:w="794"/>
        <w:gridCol w:w="1029"/>
      </w:tblGrid>
      <w:tr w14:paraId="76DA1264">
        <w:tblPrEx>
          <w:tblCellMar>
            <w:top w:w="0" w:type="dxa"/>
            <w:left w:w="0" w:type="dxa"/>
            <w:bottom w:w="0" w:type="dxa"/>
            <w:right w:w="0" w:type="dxa"/>
          </w:tblCellMar>
        </w:tblPrEx>
        <w:trPr>
          <w:wBefore w:w="0" w:type="dxa"/>
          <w:wAfter w:w="0" w:type="dxa"/>
          <w:trHeight w:val="561" w:hRule="atLeast"/>
          <w:tblHeader/>
          <w:jc w:val="center"/>
        </w:trPr>
        <w:tc>
          <w:tcPr>
            <w:tcW w:w="24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01CF9FC">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36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5D16B29">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货物名称</w:t>
            </w:r>
          </w:p>
        </w:tc>
        <w:tc>
          <w:tcPr>
            <w:tcW w:w="67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D50436D">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品牌（厂家）、型号</w:t>
            </w:r>
          </w:p>
        </w:tc>
        <w:tc>
          <w:tcPr>
            <w:tcW w:w="1548"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AF4F986">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技术参数</w:t>
            </w:r>
          </w:p>
        </w:tc>
        <w:tc>
          <w:tcPr>
            <w:tcW w:w="26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30EE75D">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计量单位</w:t>
            </w:r>
          </w:p>
        </w:tc>
        <w:tc>
          <w:tcPr>
            <w:tcW w:w="51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7B394B">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数量</w:t>
            </w:r>
          </w:p>
        </w:tc>
        <w:tc>
          <w:tcPr>
            <w:tcW w:w="878" w:type="pct"/>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925EE3">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不含增值税金额（元）</w:t>
            </w:r>
          </w:p>
        </w:tc>
        <w:tc>
          <w:tcPr>
            <w:tcW w:w="51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ED3C628">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备注</w:t>
            </w:r>
          </w:p>
        </w:tc>
      </w:tr>
      <w:tr w14:paraId="0489718C">
        <w:tblPrEx>
          <w:tblCellMar>
            <w:top w:w="0" w:type="dxa"/>
            <w:left w:w="0" w:type="dxa"/>
            <w:bottom w:w="0" w:type="dxa"/>
            <w:right w:w="0" w:type="dxa"/>
          </w:tblCellMar>
        </w:tblPrEx>
        <w:trPr>
          <w:wBefore w:w="0" w:type="dxa"/>
          <w:wAfter w:w="0" w:type="dxa"/>
          <w:trHeight w:val="726" w:hRule="atLeast"/>
          <w:tblHeader/>
          <w:jc w:val="center"/>
        </w:trPr>
        <w:tc>
          <w:tcPr>
            <w:tcW w:w="24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C03CD7D">
            <w:pPr>
              <w:widowControl/>
              <w:jc w:val="center"/>
              <w:textAlignment w:val="center"/>
              <w:rPr>
                <w:rFonts w:hint="eastAsia" w:ascii="宋体" w:hAnsi="宋体" w:cs="宋体"/>
                <w:b/>
                <w:color w:val="000000"/>
                <w:kern w:val="0"/>
                <w:szCs w:val="21"/>
                <w:lang w:bidi="ar"/>
              </w:rPr>
            </w:pPr>
          </w:p>
        </w:tc>
        <w:tc>
          <w:tcPr>
            <w:tcW w:w="36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5A09B9C">
            <w:pPr>
              <w:widowControl/>
              <w:jc w:val="center"/>
              <w:textAlignment w:val="center"/>
              <w:rPr>
                <w:rFonts w:hint="eastAsia" w:ascii="宋体" w:hAnsi="宋体" w:cs="宋体"/>
                <w:b/>
                <w:color w:val="000000"/>
                <w:kern w:val="0"/>
                <w:szCs w:val="21"/>
                <w:lang w:bidi="ar"/>
              </w:rPr>
            </w:pPr>
          </w:p>
        </w:tc>
        <w:tc>
          <w:tcPr>
            <w:tcW w:w="67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E6CCECB">
            <w:pPr>
              <w:widowControl/>
              <w:jc w:val="center"/>
              <w:textAlignment w:val="center"/>
              <w:rPr>
                <w:rFonts w:hint="eastAsia" w:ascii="宋体" w:hAnsi="宋体" w:cs="宋体"/>
                <w:b/>
                <w:color w:val="000000"/>
                <w:kern w:val="0"/>
                <w:szCs w:val="21"/>
                <w:lang w:bidi="ar"/>
              </w:rPr>
            </w:pPr>
          </w:p>
        </w:tc>
        <w:tc>
          <w:tcPr>
            <w:tcW w:w="1548"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top"/>
          </w:tcPr>
          <w:p w14:paraId="2538956B">
            <w:pPr>
              <w:widowControl/>
              <w:jc w:val="center"/>
              <w:textAlignment w:val="center"/>
              <w:rPr>
                <w:rFonts w:hint="eastAsia" w:ascii="宋体" w:hAnsi="宋体" w:cs="宋体"/>
                <w:b/>
                <w:color w:val="000000"/>
                <w:kern w:val="0"/>
                <w:szCs w:val="21"/>
                <w:lang w:bidi="ar"/>
              </w:rPr>
            </w:pPr>
          </w:p>
        </w:tc>
        <w:tc>
          <w:tcPr>
            <w:tcW w:w="26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6D6D10E">
            <w:pPr>
              <w:widowControl/>
              <w:jc w:val="center"/>
              <w:textAlignment w:val="center"/>
              <w:rPr>
                <w:rFonts w:hint="eastAsia" w:ascii="宋体" w:hAnsi="宋体" w:cs="宋体"/>
                <w:b/>
                <w:color w:val="000000"/>
                <w:kern w:val="0"/>
                <w:szCs w:val="21"/>
                <w:lang w:bidi="ar"/>
              </w:rPr>
            </w:pPr>
          </w:p>
        </w:tc>
        <w:tc>
          <w:tcPr>
            <w:tcW w:w="51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6A8A0D7">
            <w:pPr>
              <w:widowControl/>
              <w:jc w:val="center"/>
              <w:textAlignment w:val="center"/>
              <w:rPr>
                <w:rFonts w:hint="eastAsia" w:ascii="宋体" w:hAnsi="宋体" w:cs="宋体"/>
                <w:b/>
                <w:color w:val="000000"/>
                <w:kern w:val="0"/>
                <w:szCs w:val="21"/>
                <w:lang w:bidi="ar"/>
              </w:rPr>
            </w:pPr>
          </w:p>
        </w:tc>
        <w:tc>
          <w:tcPr>
            <w:tcW w:w="479"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33D45">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综合单价</w:t>
            </w:r>
          </w:p>
        </w:tc>
        <w:tc>
          <w:tcPr>
            <w:tcW w:w="399"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7567524">
            <w:pPr>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合价</w:t>
            </w:r>
          </w:p>
        </w:tc>
        <w:tc>
          <w:tcPr>
            <w:tcW w:w="517" w:type="pct"/>
            <w:vMerge w:val="continue"/>
            <w:tcBorders>
              <w:left w:val="single" w:color="000000" w:sz="4" w:space="0"/>
              <w:right w:val="single" w:color="000000" w:sz="4" w:space="0"/>
            </w:tcBorders>
            <w:noWrap w:val="0"/>
            <w:tcMar>
              <w:top w:w="15" w:type="dxa"/>
              <w:left w:w="15" w:type="dxa"/>
              <w:right w:w="15" w:type="dxa"/>
            </w:tcMar>
            <w:vAlign w:val="center"/>
          </w:tcPr>
          <w:p w14:paraId="030E5BE1">
            <w:pPr>
              <w:widowControl/>
              <w:jc w:val="center"/>
              <w:textAlignment w:val="center"/>
              <w:rPr>
                <w:rFonts w:hint="eastAsia" w:ascii="宋体" w:hAnsi="宋体" w:cs="宋体"/>
                <w:b/>
                <w:color w:val="000000"/>
                <w:kern w:val="0"/>
                <w:szCs w:val="21"/>
                <w:lang w:bidi="ar"/>
              </w:rPr>
            </w:pPr>
          </w:p>
        </w:tc>
      </w:tr>
      <w:tr w14:paraId="5BD8AB05">
        <w:tblPrEx>
          <w:tblCellMar>
            <w:top w:w="0" w:type="dxa"/>
            <w:left w:w="0" w:type="dxa"/>
            <w:bottom w:w="0" w:type="dxa"/>
            <w:right w:w="0" w:type="dxa"/>
          </w:tblCellMar>
        </w:tblPrEx>
        <w:trPr>
          <w:wBefore w:w="0" w:type="dxa"/>
          <w:wAfter w:w="0" w:type="dxa"/>
          <w:trHeight w:val="567" w:hRule="atLeast"/>
          <w:jc w:val="center"/>
        </w:trPr>
        <w:tc>
          <w:tcPr>
            <w:tcW w:w="2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6D8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3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CFE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云主机安全防护系统（主机加固）</w:t>
            </w:r>
          </w:p>
        </w:tc>
        <w:tc>
          <w:tcPr>
            <w:tcW w:w="6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D406E">
            <w:pPr>
              <w:widowControl/>
              <w:jc w:val="left"/>
              <w:textAlignment w:val="center"/>
              <w:rPr>
                <w:rFonts w:hint="eastAsia" w:ascii="宋体" w:hAnsi="宋体" w:cs="宋体"/>
                <w:color w:val="000000"/>
                <w:szCs w:val="21"/>
              </w:rPr>
            </w:pPr>
          </w:p>
        </w:tc>
        <w:tc>
          <w:tcPr>
            <w:tcW w:w="1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5189D7">
            <w:pPr>
              <w:widowControl/>
              <w:jc w:val="left"/>
              <w:textAlignment w:val="center"/>
              <w:rPr>
                <w:rFonts w:hint="eastAsia" w:ascii="宋体" w:hAnsi="宋体" w:cs="宋体"/>
                <w:color w:val="000000"/>
                <w:kern w:val="0"/>
                <w:szCs w:val="21"/>
                <w:lang w:bidi="ar"/>
              </w:rPr>
            </w:pPr>
          </w:p>
        </w:tc>
        <w:tc>
          <w:tcPr>
            <w:tcW w:w="2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45C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5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22A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9F289">
            <w:pPr>
              <w:widowControl/>
              <w:rPr>
                <w:rFonts w:hint="eastAsia" w:ascii="宋体" w:hAnsi="宋体" w:cs="宋体"/>
                <w:color w:val="000000"/>
                <w:szCs w:val="21"/>
              </w:rPr>
            </w:pPr>
          </w:p>
        </w:tc>
        <w:tc>
          <w:tcPr>
            <w:tcW w:w="3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2BD06">
            <w:pPr>
              <w:jc w:val="center"/>
              <w:textAlignment w:val="center"/>
              <w:rPr>
                <w:rFonts w:hint="eastAsia" w:ascii="宋体" w:hAnsi="宋体" w:cs="宋体"/>
                <w:b/>
                <w:color w:val="000000"/>
                <w:kern w:val="0"/>
                <w:szCs w:val="21"/>
                <w:lang w:bidi="ar"/>
              </w:rPr>
            </w:pP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FCF5C">
            <w:pPr>
              <w:widowControl/>
              <w:rPr>
                <w:rFonts w:hint="eastAsia" w:ascii="宋体" w:hAnsi="宋体" w:cs="宋体"/>
                <w:color w:val="000000"/>
                <w:szCs w:val="21"/>
              </w:rPr>
            </w:pPr>
          </w:p>
        </w:tc>
      </w:tr>
    </w:tbl>
    <w:p w14:paraId="533962F3">
      <w:pPr>
        <w:spacing w:line="360" w:lineRule="auto"/>
        <w:rPr>
          <w:rFonts w:hint="eastAsia" w:cs="宋体"/>
          <w:color w:val="000000"/>
          <w:kern w:val="44"/>
          <w:szCs w:val="21"/>
        </w:rPr>
      </w:pPr>
      <w:r>
        <w:rPr>
          <w:rFonts w:hint="eastAsia" w:cs="宋体"/>
          <w:color w:val="000000"/>
          <w:kern w:val="44"/>
          <w:szCs w:val="21"/>
        </w:rPr>
        <w:t>注：以上报价包括但不限于：</w:t>
      </w:r>
    </w:p>
    <w:p w14:paraId="217C439E">
      <w:pPr>
        <w:spacing w:line="360" w:lineRule="auto"/>
        <w:rPr>
          <w:rFonts w:hint="eastAsia" w:cs="宋体"/>
          <w:color w:val="000000"/>
          <w:kern w:val="44"/>
          <w:szCs w:val="21"/>
        </w:rPr>
      </w:pPr>
      <w:r>
        <w:rPr>
          <w:rFonts w:hint="eastAsia" w:cs="宋体"/>
          <w:color w:val="000000"/>
          <w:kern w:val="44"/>
          <w:szCs w:val="21"/>
        </w:rPr>
        <w:t>（1）电话远程技术支持、招标人公司现场技术支持。</w:t>
      </w:r>
    </w:p>
    <w:p w14:paraId="1D31F8ED">
      <w:pPr>
        <w:spacing w:line="360" w:lineRule="auto"/>
        <w:rPr>
          <w:rFonts w:hint="eastAsia" w:cs="宋体"/>
          <w:color w:val="000000"/>
          <w:kern w:val="44"/>
          <w:szCs w:val="21"/>
        </w:rPr>
      </w:pPr>
      <w:r>
        <w:rPr>
          <w:rFonts w:hint="eastAsia" w:cs="宋体"/>
          <w:color w:val="000000"/>
          <w:kern w:val="44"/>
          <w:szCs w:val="21"/>
        </w:rPr>
        <w:t>（2）旧版系统卸载及新版本系统安装调试、保证系统软件版本和病毒库不定期升级至官方最新的稳定版本、重要节点工作保障服务（包括重大会议期间、重大节假日、网络安全检查期间、网络重大割接或其他任何可能对业务运营产生重大影响的时刻）、安全加固等服务。</w:t>
      </w:r>
    </w:p>
    <w:p w14:paraId="4E6C24EE">
      <w:pPr>
        <w:spacing w:line="360" w:lineRule="auto"/>
        <w:ind w:firstLine="3675" w:firstLineChars="1750"/>
        <w:rPr>
          <w:rFonts w:hint="eastAsia" w:ascii="宋体"/>
          <w:color w:val="000000"/>
          <w:szCs w:val="21"/>
        </w:rPr>
      </w:pPr>
      <w:bookmarkStart w:id="2757" w:name="OLE_LINK46"/>
      <w:bookmarkStart w:id="2758" w:name="OLE_LINK51"/>
      <w:r>
        <w:rPr>
          <w:rFonts w:hint="eastAsia" w:ascii="宋体"/>
          <w:color w:val="000000"/>
          <w:szCs w:val="21"/>
        </w:rPr>
        <w:t>投标人：</w:t>
      </w:r>
      <w:r>
        <w:rPr>
          <w:rFonts w:hint="eastAsia" w:ascii="宋体"/>
          <w:color w:val="000000"/>
          <w:szCs w:val="21"/>
          <w:u w:val="single"/>
        </w:rPr>
        <w:t xml:space="preserve">            （公章） </w:t>
      </w:r>
    </w:p>
    <w:p w14:paraId="21F68149">
      <w:pPr>
        <w:pStyle w:val="9"/>
        <w:spacing w:line="360" w:lineRule="auto"/>
        <w:ind w:left="2877" w:hanging="357"/>
        <w:rPr>
          <w:rFonts w:hint="eastAsia" w:ascii="宋体"/>
          <w:color w:val="000000"/>
          <w:szCs w:val="21"/>
        </w:rPr>
      </w:pPr>
      <w:r>
        <w:rPr>
          <w:rFonts w:hint="eastAsia" w:ascii="宋体"/>
          <w:color w:val="000000"/>
          <w:szCs w:val="21"/>
        </w:rPr>
        <w:t xml:space="preserve">           法定代表人或其委托代理人：</w:t>
      </w:r>
      <w:r>
        <w:rPr>
          <w:rFonts w:hint="eastAsia" w:ascii="宋体"/>
          <w:color w:val="000000"/>
          <w:szCs w:val="21"/>
          <w:u w:val="single"/>
        </w:rPr>
        <w:t xml:space="preserve">     （签字或盖章）</w:t>
      </w:r>
    </w:p>
    <w:p w14:paraId="202567D5">
      <w:pPr>
        <w:pStyle w:val="9"/>
        <w:ind w:left="2877" w:leftChars="1370" w:firstLine="1785" w:firstLineChars="850"/>
        <w:rPr>
          <w:rFonts w:ascii="宋体"/>
          <w:color w:val="000000"/>
          <w:szCs w:val="21"/>
        </w:rPr>
      </w:pPr>
      <w:r>
        <w:rPr>
          <w:rFonts w:hint="eastAsia" w:ascii="宋体"/>
          <w:color w:val="000000"/>
          <w:szCs w:val="21"/>
        </w:rPr>
        <w:t xml:space="preserve">           日  期：</w:t>
      </w:r>
    </w:p>
    <w:bookmarkEnd w:id="2757"/>
    <w:bookmarkEnd w:id="2758"/>
    <w:p w14:paraId="5281C638">
      <w:pPr>
        <w:pStyle w:val="9"/>
        <w:ind w:left="2877" w:leftChars="1370" w:firstLine="1785" w:firstLineChars="850"/>
        <w:rPr>
          <w:rFonts w:hint="eastAsia" w:ascii="宋体"/>
          <w:color w:val="000000"/>
          <w:szCs w:val="21"/>
        </w:rPr>
      </w:pPr>
      <w:r>
        <w:rPr>
          <w:rFonts w:ascii="宋体"/>
          <w:color w:val="000000"/>
          <w:szCs w:val="21"/>
        </w:rPr>
        <w:br w:type="page"/>
      </w:r>
    </w:p>
    <w:p w14:paraId="5B3906BB">
      <w:pPr>
        <w:spacing w:line="360" w:lineRule="auto"/>
        <w:rPr>
          <w:rFonts w:hint="eastAsia" w:ascii="宋体" w:hAnsi="宋体"/>
          <w:b/>
          <w:bCs/>
          <w:color w:val="000000"/>
          <w:sz w:val="28"/>
          <w:szCs w:val="28"/>
        </w:rPr>
      </w:pPr>
      <w:r>
        <w:rPr>
          <w:rFonts w:hint="eastAsia" w:ascii="宋体" w:hAnsi="宋体"/>
          <w:b/>
          <w:color w:val="000000"/>
          <w:szCs w:val="28"/>
        </w:rPr>
        <w:t>格式D6：交换机设备故障件维修服务报价表</w:t>
      </w:r>
    </w:p>
    <w:p w14:paraId="61E5DA8A">
      <w:pPr>
        <w:pStyle w:val="9"/>
        <w:ind w:left="2877" w:hanging="357"/>
        <w:rPr>
          <w:rFonts w:hint="eastAsia" w:ascii="宋体"/>
          <w:color w:val="000000"/>
          <w:szCs w:val="21"/>
        </w:rPr>
      </w:pPr>
    </w:p>
    <w:p w14:paraId="06E1146F">
      <w:pPr>
        <w:spacing w:line="360" w:lineRule="auto"/>
        <w:jc w:val="center"/>
        <w:rPr>
          <w:rFonts w:ascii="宋体" w:hAnsi="宋体"/>
          <w:b/>
          <w:bCs/>
          <w:color w:val="000000"/>
        </w:rPr>
      </w:pPr>
      <w:r>
        <w:rPr>
          <w:rFonts w:ascii="宋体" w:hAnsi="宋体"/>
          <w:b/>
          <w:bCs/>
          <w:color w:val="000000"/>
        </w:rPr>
        <w:t xml:space="preserve"> </w:t>
      </w:r>
    </w:p>
    <w:tbl>
      <w:tblPr>
        <w:tblStyle w:val="46"/>
        <w:tblW w:w="9371" w:type="dxa"/>
        <w:tblInd w:w="93" w:type="dxa"/>
        <w:tblLayout w:type="fixed"/>
        <w:tblCellMar>
          <w:top w:w="0" w:type="dxa"/>
          <w:left w:w="108" w:type="dxa"/>
          <w:bottom w:w="0" w:type="dxa"/>
          <w:right w:w="108" w:type="dxa"/>
        </w:tblCellMar>
      </w:tblPr>
      <w:tblGrid>
        <w:gridCol w:w="433"/>
        <w:gridCol w:w="1142"/>
        <w:gridCol w:w="2976"/>
        <w:gridCol w:w="1134"/>
        <w:gridCol w:w="477"/>
        <w:gridCol w:w="450"/>
        <w:gridCol w:w="1058"/>
        <w:gridCol w:w="36"/>
        <w:gridCol w:w="1098"/>
        <w:gridCol w:w="567"/>
      </w:tblGrid>
      <w:tr w14:paraId="67989695">
        <w:tblPrEx>
          <w:tblCellMar>
            <w:top w:w="0" w:type="dxa"/>
            <w:left w:w="108" w:type="dxa"/>
            <w:bottom w:w="0" w:type="dxa"/>
            <w:right w:w="108" w:type="dxa"/>
          </w:tblCellMar>
        </w:tblPrEx>
        <w:trPr>
          <w:trHeight w:val="360" w:hRule="atLeast"/>
        </w:trPr>
        <w:tc>
          <w:tcPr>
            <w:tcW w:w="433" w:type="dxa"/>
            <w:vMerge w:val="restart"/>
            <w:tcBorders>
              <w:top w:val="single" w:color="000000" w:sz="4" w:space="0"/>
              <w:left w:val="single" w:color="000000" w:sz="4" w:space="0"/>
              <w:right w:val="single" w:color="000000" w:sz="4" w:space="0"/>
            </w:tcBorders>
            <w:noWrap/>
            <w:vAlign w:val="center"/>
          </w:tcPr>
          <w:p w14:paraId="6CBD713F">
            <w:pPr>
              <w:jc w:val="center"/>
              <w:textAlignment w:val="center"/>
              <w:rPr>
                <w:rFonts w:ascii="宋体" w:hAnsi="宋体" w:cs="宋体"/>
                <w:b/>
                <w:bCs/>
                <w:color w:val="000000"/>
                <w:szCs w:val="21"/>
              </w:rPr>
            </w:pPr>
            <w:bookmarkStart w:id="2759" w:name="OLE_LINK52"/>
            <w:bookmarkStart w:id="2760" w:name="OLE_LINK35"/>
            <w:bookmarkStart w:id="2761" w:name="OLE_LINK164"/>
            <w:r>
              <w:rPr>
                <w:rFonts w:hint="eastAsia" w:ascii="宋体" w:hAnsi="宋体" w:cs="宋体"/>
                <w:b/>
                <w:bCs/>
                <w:color w:val="000000"/>
                <w:szCs w:val="21"/>
                <w:lang w:bidi="ar"/>
              </w:rPr>
              <w:t>序号</w:t>
            </w:r>
          </w:p>
        </w:tc>
        <w:tc>
          <w:tcPr>
            <w:tcW w:w="1142" w:type="dxa"/>
            <w:vMerge w:val="restart"/>
            <w:tcBorders>
              <w:top w:val="single" w:color="000000" w:sz="4" w:space="0"/>
              <w:left w:val="single" w:color="000000" w:sz="4" w:space="0"/>
              <w:right w:val="single" w:color="000000" w:sz="4" w:space="0"/>
            </w:tcBorders>
            <w:noWrap/>
            <w:vAlign w:val="center"/>
          </w:tcPr>
          <w:p w14:paraId="2424FFD6">
            <w:pPr>
              <w:jc w:val="center"/>
              <w:textAlignment w:val="center"/>
              <w:rPr>
                <w:rFonts w:ascii="宋体" w:hAnsi="宋体" w:cs="宋体"/>
                <w:b/>
                <w:bCs/>
                <w:color w:val="000000"/>
                <w:szCs w:val="21"/>
              </w:rPr>
            </w:pPr>
            <w:r>
              <w:rPr>
                <w:rFonts w:hint="eastAsia" w:ascii="宋体" w:hAnsi="宋体" w:cs="宋体"/>
                <w:b/>
                <w:bCs/>
                <w:color w:val="000000"/>
                <w:szCs w:val="21"/>
                <w:lang w:bidi="ar"/>
              </w:rPr>
              <w:t>名称</w:t>
            </w:r>
          </w:p>
        </w:tc>
        <w:tc>
          <w:tcPr>
            <w:tcW w:w="2976" w:type="dxa"/>
            <w:vMerge w:val="restart"/>
            <w:tcBorders>
              <w:top w:val="single" w:color="000000" w:sz="4" w:space="0"/>
              <w:left w:val="single" w:color="000000" w:sz="4" w:space="0"/>
              <w:right w:val="single" w:color="000000" w:sz="4" w:space="0"/>
            </w:tcBorders>
            <w:noWrap w:val="0"/>
            <w:vAlign w:val="center"/>
          </w:tcPr>
          <w:p w14:paraId="286CA0FF">
            <w:pPr>
              <w:jc w:val="center"/>
              <w:textAlignment w:val="center"/>
              <w:rPr>
                <w:rFonts w:ascii="宋体" w:hAnsi="宋体" w:cs="宋体"/>
                <w:b/>
                <w:bCs/>
                <w:color w:val="000000"/>
                <w:szCs w:val="21"/>
              </w:rPr>
            </w:pPr>
            <w:r>
              <w:rPr>
                <w:rFonts w:hint="eastAsia" w:ascii="宋体" w:hAnsi="宋体" w:cs="宋体"/>
                <w:b/>
                <w:bCs/>
                <w:color w:val="000000"/>
                <w:szCs w:val="21"/>
                <w:lang w:bidi="ar"/>
              </w:rPr>
              <w:t>板卡名称及型号</w:t>
            </w:r>
          </w:p>
        </w:tc>
        <w:tc>
          <w:tcPr>
            <w:tcW w:w="1134" w:type="dxa"/>
            <w:vMerge w:val="restart"/>
            <w:tcBorders>
              <w:top w:val="single" w:color="000000" w:sz="4" w:space="0"/>
              <w:left w:val="single" w:color="000000" w:sz="4" w:space="0"/>
              <w:right w:val="single" w:color="000000" w:sz="4" w:space="0"/>
            </w:tcBorders>
            <w:noWrap w:val="0"/>
            <w:vAlign w:val="center"/>
          </w:tcPr>
          <w:p w14:paraId="343F81DE">
            <w:pPr>
              <w:jc w:val="center"/>
              <w:textAlignment w:val="center"/>
              <w:rPr>
                <w:rFonts w:ascii="宋体" w:hAnsi="宋体" w:cs="宋体"/>
                <w:b/>
                <w:bCs/>
                <w:color w:val="000000"/>
                <w:szCs w:val="21"/>
              </w:rPr>
            </w:pPr>
            <w:r>
              <w:rPr>
                <w:rFonts w:hint="eastAsia" w:ascii="宋体" w:hAnsi="宋体" w:cs="宋体"/>
                <w:b/>
                <w:bCs/>
                <w:color w:val="000000"/>
                <w:szCs w:val="21"/>
                <w:lang w:bidi="ar"/>
              </w:rPr>
              <w:t>需求内容及要求</w:t>
            </w:r>
          </w:p>
        </w:tc>
        <w:tc>
          <w:tcPr>
            <w:tcW w:w="477" w:type="dxa"/>
            <w:vMerge w:val="restart"/>
            <w:tcBorders>
              <w:top w:val="single" w:color="000000" w:sz="4" w:space="0"/>
              <w:left w:val="single" w:color="000000" w:sz="4" w:space="0"/>
              <w:right w:val="single" w:color="000000" w:sz="4" w:space="0"/>
            </w:tcBorders>
            <w:noWrap w:val="0"/>
            <w:vAlign w:val="center"/>
          </w:tcPr>
          <w:p w14:paraId="506A3454">
            <w:pPr>
              <w:jc w:val="center"/>
              <w:textAlignment w:val="center"/>
              <w:rPr>
                <w:rFonts w:ascii="宋体" w:hAnsi="宋体" w:cs="宋体"/>
                <w:b/>
                <w:bCs/>
                <w:color w:val="000000"/>
                <w:szCs w:val="21"/>
              </w:rPr>
            </w:pPr>
            <w:r>
              <w:rPr>
                <w:rFonts w:hint="eastAsia" w:ascii="宋体" w:hAnsi="宋体" w:cs="宋体"/>
                <w:b/>
                <w:bCs/>
                <w:color w:val="000000"/>
                <w:szCs w:val="21"/>
                <w:lang w:bidi="ar"/>
              </w:rPr>
              <w:t>单位</w:t>
            </w:r>
          </w:p>
        </w:tc>
        <w:tc>
          <w:tcPr>
            <w:tcW w:w="450" w:type="dxa"/>
            <w:vMerge w:val="restart"/>
            <w:tcBorders>
              <w:top w:val="single" w:color="000000" w:sz="4" w:space="0"/>
              <w:left w:val="single" w:color="000000" w:sz="4" w:space="0"/>
              <w:right w:val="single" w:color="000000" w:sz="4" w:space="0"/>
            </w:tcBorders>
            <w:noWrap w:val="0"/>
            <w:vAlign w:val="center"/>
          </w:tcPr>
          <w:p w14:paraId="15CE3659">
            <w:pPr>
              <w:jc w:val="center"/>
              <w:textAlignment w:val="center"/>
              <w:rPr>
                <w:rFonts w:ascii="宋体" w:hAnsi="宋体" w:cs="宋体"/>
                <w:b/>
                <w:bCs/>
                <w:color w:val="000000"/>
                <w:szCs w:val="21"/>
                <w:lang w:bidi="ar"/>
              </w:rPr>
            </w:pPr>
            <w:r>
              <w:rPr>
                <w:rFonts w:hint="eastAsia" w:ascii="宋体" w:hAnsi="宋体" w:cs="宋体"/>
                <w:b/>
                <w:bCs/>
                <w:color w:val="000000"/>
                <w:szCs w:val="21"/>
                <w:lang w:bidi="ar"/>
              </w:rPr>
              <w:t>数量</w:t>
            </w:r>
          </w:p>
        </w:tc>
        <w:tc>
          <w:tcPr>
            <w:tcW w:w="2192" w:type="dxa"/>
            <w:gridSpan w:val="3"/>
            <w:tcBorders>
              <w:top w:val="single" w:color="000000" w:sz="4" w:space="0"/>
              <w:left w:val="single" w:color="000000" w:sz="4" w:space="0"/>
              <w:bottom w:val="single" w:color="auto" w:sz="4" w:space="0"/>
              <w:right w:val="single" w:color="000000" w:sz="4" w:space="0"/>
            </w:tcBorders>
            <w:noWrap w:val="0"/>
            <w:vAlign w:val="center"/>
          </w:tcPr>
          <w:p w14:paraId="14C9EAC6">
            <w:pPr>
              <w:jc w:val="center"/>
              <w:textAlignment w:val="center"/>
              <w:rPr>
                <w:rFonts w:ascii="宋体" w:hAnsi="宋体" w:cs="宋体"/>
                <w:b/>
                <w:bCs/>
                <w:color w:val="000000"/>
                <w:szCs w:val="21"/>
                <w:lang w:bidi="ar"/>
              </w:rPr>
            </w:pPr>
            <w:r>
              <w:rPr>
                <w:rFonts w:hint="eastAsia" w:ascii="宋体" w:hAnsi="宋体" w:cs="宋体"/>
                <w:b/>
                <w:bCs/>
                <w:color w:val="000000"/>
                <w:szCs w:val="21"/>
                <w:lang w:bidi="ar"/>
              </w:rPr>
              <w:t>不含增值税金额（元）</w:t>
            </w:r>
          </w:p>
        </w:tc>
        <w:tc>
          <w:tcPr>
            <w:tcW w:w="567" w:type="dxa"/>
            <w:vMerge w:val="restart"/>
            <w:tcBorders>
              <w:top w:val="single" w:color="000000" w:sz="4" w:space="0"/>
              <w:left w:val="single" w:color="auto" w:sz="4" w:space="0"/>
              <w:right w:val="single" w:color="000000" w:sz="4" w:space="0"/>
            </w:tcBorders>
            <w:noWrap w:val="0"/>
            <w:vAlign w:val="center"/>
          </w:tcPr>
          <w:p w14:paraId="4C067967">
            <w:pPr>
              <w:jc w:val="center"/>
              <w:textAlignment w:val="center"/>
              <w:rPr>
                <w:rFonts w:hint="eastAsia" w:ascii="宋体" w:hAnsi="宋体" w:cs="宋体"/>
                <w:b/>
                <w:bCs/>
                <w:color w:val="000000"/>
                <w:szCs w:val="21"/>
                <w:lang w:bidi="ar"/>
              </w:rPr>
            </w:pPr>
            <w:r>
              <w:rPr>
                <w:rFonts w:hint="eastAsia" w:ascii="宋体" w:hAnsi="宋体" w:cs="宋体"/>
                <w:b/>
                <w:bCs/>
                <w:color w:val="000000"/>
                <w:szCs w:val="21"/>
                <w:lang w:bidi="ar"/>
              </w:rPr>
              <w:t>备注</w:t>
            </w:r>
          </w:p>
        </w:tc>
      </w:tr>
      <w:tr w14:paraId="0E37BF1A">
        <w:tblPrEx>
          <w:tblCellMar>
            <w:top w:w="0" w:type="dxa"/>
            <w:left w:w="108" w:type="dxa"/>
            <w:bottom w:w="0" w:type="dxa"/>
            <w:right w:w="108" w:type="dxa"/>
          </w:tblCellMar>
        </w:tblPrEx>
        <w:trPr>
          <w:trHeight w:val="282" w:hRule="atLeast"/>
        </w:trPr>
        <w:tc>
          <w:tcPr>
            <w:tcW w:w="433" w:type="dxa"/>
            <w:vMerge w:val="continue"/>
            <w:tcBorders>
              <w:left w:val="single" w:color="000000" w:sz="4" w:space="0"/>
              <w:bottom w:val="nil"/>
              <w:right w:val="single" w:color="000000" w:sz="4" w:space="0"/>
            </w:tcBorders>
            <w:noWrap/>
            <w:vAlign w:val="center"/>
          </w:tcPr>
          <w:p w14:paraId="5DF0F8DA">
            <w:pPr>
              <w:jc w:val="center"/>
              <w:textAlignment w:val="center"/>
              <w:rPr>
                <w:rFonts w:hint="eastAsia" w:ascii="宋体" w:hAnsi="宋体" w:cs="宋体"/>
                <w:b/>
                <w:bCs/>
                <w:color w:val="000000"/>
                <w:szCs w:val="21"/>
                <w:lang w:bidi="ar"/>
              </w:rPr>
            </w:pPr>
          </w:p>
        </w:tc>
        <w:tc>
          <w:tcPr>
            <w:tcW w:w="1142" w:type="dxa"/>
            <w:vMerge w:val="continue"/>
            <w:tcBorders>
              <w:left w:val="single" w:color="000000" w:sz="4" w:space="0"/>
              <w:bottom w:val="nil"/>
              <w:right w:val="single" w:color="000000" w:sz="4" w:space="0"/>
            </w:tcBorders>
            <w:noWrap/>
            <w:vAlign w:val="center"/>
          </w:tcPr>
          <w:p w14:paraId="6758A962">
            <w:pPr>
              <w:jc w:val="center"/>
              <w:textAlignment w:val="center"/>
              <w:rPr>
                <w:rFonts w:hint="eastAsia" w:ascii="宋体" w:hAnsi="宋体" w:cs="宋体"/>
                <w:b/>
                <w:bCs/>
                <w:color w:val="000000"/>
                <w:szCs w:val="21"/>
                <w:lang w:bidi="ar"/>
              </w:rPr>
            </w:pPr>
          </w:p>
        </w:tc>
        <w:tc>
          <w:tcPr>
            <w:tcW w:w="2976" w:type="dxa"/>
            <w:vMerge w:val="continue"/>
            <w:tcBorders>
              <w:left w:val="single" w:color="000000" w:sz="4" w:space="0"/>
              <w:bottom w:val="nil"/>
              <w:right w:val="single" w:color="000000" w:sz="4" w:space="0"/>
            </w:tcBorders>
            <w:noWrap w:val="0"/>
            <w:vAlign w:val="center"/>
          </w:tcPr>
          <w:p w14:paraId="6F4E492C">
            <w:pPr>
              <w:jc w:val="center"/>
              <w:textAlignment w:val="center"/>
              <w:rPr>
                <w:rFonts w:hint="eastAsia" w:ascii="宋体" w:hAnsi="宋体" w:cs="宋体"/>
                <w:b/>
                <w:bCs/>
                <w:color w:val="000000"/>
                <w:szCs w:val="21"/>
                <w:lang w:bidi="ar"/>
              </w:rPr>
            </w:pPr>
          </w:p>
        </w:tc>
        <w:tc>
          <w:tcPr>
            <w:tcW w:w="1134" w:type="dxa"/>
            <w:vMerge w:val="continue"/>
            <w:tcBorders>
              <w:left w:val="single" w:color="000000" w:sz="4" w:space="0"/>
              <w:bottom w:val="nil"/>
              <w:right w:val="single" w:color="000000" w:sz="4" w:space="0"/>
            </w:tcBorders>
            <w:noWrap w:val="0"/>
            <w:vAlign w:val="center"/>
          </w:tcPr>
          <w:p w14:paraId="711EBEC2">
            <w:pPr>
              <w:jc w:val="center"/>
              <w:textAlignment w:val="center"/>
              <w:rPr>
                <w:rFonts w:hint="eastAsia" w:ascii="宋体" w:hAnsi="宋体" w:cs="宋体"/>
                <w:b/>
                <w:bCs/>
                <w:color w:val="000000"/>
                <w:szCs w:val="21"/>
                <w:lang w:bidi="ar"/>
              </w:rPr>
            </w:pPr>
          </w:p>
        </w:tc>
        <w:tc>
          <w:tcPr>
            <w:tcW w:w="477" w:type="dxa"/>
            <w:vMerge w:val="continue"/>
            <w:tcBorders>
              <w:left w:val="single" w:color="000000" w:sz="4" w:space="0"/>
              <w:bottom w:val="nil"/>
              <w:right w:val="single" w:color="000000" w:sz="4" w:space="0"/>
            </w:tcBorders>
            <w:noWrap w:val="0"/>
            <w:vAlign w:val="center"/>
          </w:tcPr>
          <w:p w14:paraId="53ED5788">
            <w:pPr>
              <w:jc w:val="center"/>
              <w:textAlignment w:val="center"/>
              <w:rPr>
                <w:rFonts w:hint="eastAsia" w:ascii="宋体" w:hAnsi="宋体" w:cs="宋体"/>
                <w:b/>
                <w:bCs/>
                <w:color w:val="000000"/>
                <w:szCs w:val="21"/>
                <w:lang w:bidi="ar"/>
              </w:rPr>
            </w:pPr>
          </w:p>
        </w:tc>
        <w:tc>
          <w:tcPr>
            <w:tcW w:w="450" w:type="dxa"/>
            <w:vMerge w:val="continue"/>
            <w:tcBorders>
              <w:left w:val="single" w:color="000000" w:sz="4" w:space="0"/>
              <w:bottom w:val="nil"/>
              <w:right w:val="single" w:color="000000" w:sz="4" w:space="0"/>
            </w:tcBorders>
            <w:noWrap w:val="0"/>
            <w:vAlign w:val="center"/>
          </w:tcPr>
          <w:p w14:paraId="09C50993">
            <w:pPr>
              <w:jc w:val="center"/>
              <w:textAlignment w:val="center"/>
              <w:rPr>
                <w:rFonts w:hint="eastAsia" w:ascii="宋体" w:hAnsi="宋体" w:cs="宋体"/>
                <w:b/>
                <w:bCs/>
                <w:color w:val="000000"/>
                <w:szCs w:val="21"/>
                <w:lang w:bidi="ar"/>
              </w:rPr>
            </w:pPr>
          </w:p>
        </w:tc>
        <w:tc>
          <w:tcPr>
            <w:tcW w:w="1094" w:type="dxa"/>
            <w:gridSpan w:val="2"/>
            <w:tcBorders>
              <w:top w:val="single" w:color="auto" w:sz="4" w:space="0"/>
              <w:left w:val="single" w:color="000000" w:sz="4" w:space="0"/>
              <w:bottom w:val="nil"/>
              <w:right w:val="single" w:color="auto" w:sz="4" w:space="0"/>
            </w:tcBorders>
            <w:noWrap w:val="0"/>
            <w:vAlign w:val="center"/>
          </w:tcPr>
          <w:p w14:paraId="7B7FCCCA">
            <w:pPr>
              <w:jc w:val="center"/>
              <w:textAlignment w:val="center"/>
              <w:rPr>
                <w:rFonts w:hint="eastAsia" w:ascii="宋体" w:hAnsi="宋体" w:cs="宋体"/>
                <w:b/>
                <w:bCs/>
                <w:color w:val="000000"/>
                <w:szCs w:val="21"/>
                <w:lang w:bidi="ar"/>
              </w:rPr>
            </w:pPr>
            <w:r>
              <w:rPr>
                <w:rFonts w:hint="eastAsia" w:ascii="宋体" w:hAnsi="宋体" w:cs="宋体"/>
                <w:b/>
                <w:bCs/>
                <w:color w:val="000000"/>
                <w:szCs w:val="21"/>
                <w:lang w:bidi="ar"/>
              </w:rPr>
              <w:t>综合单价</w:t>
            </w:r>
          </w:p>
        </w:tc>
        <w:tc>
          <w:tcPr>
            <w:tcW w:w="1098" w:type="dxa"/>
            <w:tcBorders>
              <w:top w:val="single" w:color="auto" w:sz="4" w:space="0"/>
              <w:left w:val="single" w:color="auto" w:sz="4" w:space="0"/>
              <w:bottom w:val="nil"/>
              <w:right w:val="single" w:color="000000" w:sz="4" w:space="0"/>
            </w:tcBorders>
            <w:noWrap w:val="0"/>
            <w:vAlign w:val="center"/>
          </w:tcPr>
          <w:p w14:paraId="7F7FC0DA">
            <w:pPr>
              <w:jc w:val="center"/>
              <w:textAlignment w:val="center"/>
              <w:rPr>
                <w:rFonts w:hint="eastAsia" w:ascii="宋体" w:hAnsi="宋体" w:cs="宋体"/>
                <w:b/>
                <w:bCs/>
                <w:color w:val="000000"/>
                <w:szCs w:val="21"/>
                <w:lang w:bidi="ar"/>
              </w:rPr>
            </w:pPr>
            <w:bookmarkStart w:id="2762" w:name="OLE_LINK45"/>
            <w:r>
              <w:rPr>
                <w:rFonts w:hint="eastAsia" w:ascii="宋体" w:hAnsi="宋体" w:cs="宋体"/>
                <w:b/>
                <w:bCs/>
                <w:color w:val="000000"/>
                <w:szCs w:val="21"/>
                <w:lang w:bidi="ar"/>
              </w:rPr>
              <w:t>合价</w:t>
            </w:r>
            <w:bookmarkEnd w:id="2762"/>
          </w:p>
        </w:tc>
        <w:tc>
          <w:tcPr>
            <w:tcW w:w="567" w:type="dxa"/>
            <w:vMerge w:val="continue"/>
            <w:tcBorders>
              <w:left w:val="single" w:color="auto" w:sz="4" w:space="0"/>
              <w:bottom w:val="nil"/>
              <w:right w:val="single" w:color="000000" w:sz="4" w:space="0"/>
            </w:tcBorders>
            <w:noWrap w:val="0"/>
            <w:vAlign w:val="center"/>
          </w:tcPr>
          <w:p w14:paraId="4A58AC00">
            <w:pPr>
              <w:jc w:val="center"/>
              <w:textAlignment w:val="center"/>
              <w:rPr>
                <w:rFonts w:hint="eastAsia" w:ascii="宋体" w:hAnsi="宋体" w:cs="宋体"/>
                <w:b/>
                <w:bCs/>
                <w:color w:val="000000"/>
                <w:szCs w:val="21"/>
                <w:lang w:bidi="ar"/>
              </w:rPr>
            </w:pPr>
          </w:p>
        </w:tc>
      </w:tr>
      <w:tr w14:paraId="03ED691F">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2BA8600">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2650D5">
            <w:pPr>
              <w:jc w:val="center"/>
              <w:textAlignment w:val="center"/>
              <w:rPr>
                <w:rFonts w:ascii="宋体" w:hAnsi="宋体" w:cs="宋体"/>
                <w:color w:val="000000"/>
                <w:szCs w:val="21"/>
              </w:rPr>
            </w:pPr>
            <w:r>
              <w:rPr>
                <w:rFonts w:hint="eastAsia" w:ascii="宋体" w:hAnsi="宋体" w:cs="宋体"/>
                <w:color w:val="000000"/>
                <w:szCs w:val="21"/>
                <w:lang w:bidi="ar"/>
              </w:rPr>
              <w:t>H3C S12508X-AF  路由交换机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29691F9">
            <w:pPr>
              <w:textAlignment w:val="center"/>
              <w:rPr>
                <w:rFonts w:ascii="宋体" w:hAnsi="宋体" w:cs="宋体"/>
                <w:color w:val="000000"/>
                <w:szCs w:val="21"/>
              </w:rPr>
            </w:pPr>
            <w:r>
              <w:rPr>
                <w:rFonts w:hint="eastAsia" w:ascii="宋体" w:hAnsi="宋体" w:cs="宋体"/>
                <w:color w:val="000000"/>
                <w:szCs w:val="21"/>
                <w:lang w:bidi="ar"/>
              </w:rPr>
              <w:t xml:space="preserve">24端口万兆SFP+光纤接口以太网业务板：LSXM1TGS24FX1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936D8B">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4BD81AF2">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A57163E">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058" w:type="dxa"/>
            <w:tcBorders>
              <w:top w:val="single" w:color="000000" w:sz="4" w:space="0"/>
              <w:left w:val="single" w:color="000000" w:sz="4" w:space="0"/>
              <w:bottom w:val="single" w:color="000000" w:sz="4" w:space="0"/>
              <w:right w:val="single" w:color="auto" w:sz="4" w:space="0"/>
            </w:tcBorders>
            <w:noWrap w:val="0"/>
            <w:vAlign w:val="center"/>
          </w:tcPr>
          <w:p w14:paraId="08FB306A">
            <w:pPr>
              <w:jc w:val="center"/>
              <w:rPr>
                <w:rFonts w:ascii="宋体" w:hAnsi="宋体" w:cs="宋体"/>
                <w:color w:val="000000"/>
                <w:szCs w:val="21"/>
              </w:rPr>
            </w:pPr>
          </w:p>
        </w:tc>
        <w:tc>
          <w:tcPr>
            <w:tcW w:w="1134" w:type="dxa"/>
            <w:gridSpan w:val="2"/>
            <w:tcBorders>
              <w:top w:val="single" w:color="000000" w:sz="4" w:space="0"/>
              <w:left w:val="single" w:color="auto" w:sz="4" w:space="0"/>
              <w:bottom w:val="single" w:color="000000" w:sz="4" w:space="0"/>
              <w:right w:val="single" w:color="000000" w:sz="4" w:space="0"/>
            </w:tcBorders>
            <w:noWrap w:val="0"/>
            <w:vAlign w:val="center"/>
          </w:tcPr>
          <w:p w14:paraId="54FCCE3A">
            <w:pPr>
              <w:jc w:val="center"/>
              <w:textAlignment w:val="center"/>
              <w:rPr>
                <w:rFonts w:ascii="宋体" w:hAnsi="宋体" w:cs="宋体"/>
                <w:color w:val="000000"/>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top"/>
          </w:tcPr>
          <w:p w14:paraId="57A641C9">
            <w:pPr>
              <w:jc w:val="center"/>
              <w:textAlignment w:val="center"/>
              <w:rPr>
                <w:rFonts w:ascii="宋体" w:hAnsi="宋体" w:cs="宋体"/>
                <w:color w:val="000000"/>
                <w:szCs w:val="21"/>
              </w:rPr>
            </w:pPr>
          </w:p>
        </w:tc>
      </w:tr>
      <w:tr w14:paraId="20B790D4">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25F836A3">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CAA09">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1709E8D">
            <w:pPr>
              <w:textAlignment w:val="center"/>
              <w:rPr>
                <w:rFonts w:ascii="宋体" w:hAnsi="宋体" w:cs="宋体"/>
                <w:color w:val="000000"/>
                <w:szCs w:val="21"/>
                <w:lang w:bidi="ar"/>
              </w:rPr>
            </w:pPr>
            <w:r>
              <w:rPr>
                <w:rFonts w:hint="eastAsia" w:ascii="宋体" w:hAnsi="宋体" w:cs="宋体"/>
                <w:color w:val="000000"/>
                <w:szCs w:val="21"/>
                <w:lang w:bidi="ar"/>
              </w:rPr>
              <w:t>48端口千兆SFP接口以太网业务板：</w:t>
            </w:r>
          </w:p>
          <w:p w14:paraId="33072583">
            <w:pPr>
              <w:textAlignment w:val="center"/>
              <w:rPr>
                <w:rFonts w:ascii="宋体" w:hAnsi="宋体" w:cs="宋体"/>
                <w:color w:val="000000"/>
                <w:szCs w:val="21"/>
              </w:rPr>
            </w:pPr>
            <w:r>
              <w:rPr>
                <w:rFonts w:hint="eastAsia" w:ascii="宋体" w:hAnsi="宋体" w:cs="宋体"/>
                <w:color w:val="000000"/>
                <w:szCs w:val="21"/>
                <w:lang w:bidi="ar"/>
              </w:rPr>
              <w:t xml:space="preserve">LSXM1GP48FX1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B9E8686">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0D291135">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47AA67F">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EB3E2FF">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5B0C3DF7">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7EC1782F">
            <w:pPr>
              <w:jc w:val="center"/>
              <w:textAlignment w:val="center"/>
              <w:rPr>
                <w:rFonts w:ascii="宋体" w:hAnsi="宋体" w:cs="宋体"/>
                <w:color w:val="000000"/>
                <w:szCs w:val="21"/>
              </w:rPr>
            </w:pPr>
          </w:p>
        </w:tc>
      </w:tr>
      <w:tr w14:paraId="22420A46">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2A6BE4CA">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A9B8F">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5B34A22D">
            <w:pPr>
              <w:textAlignment w:val="center"/>
              <w:rPr>
                <w:rFonts w:ascii="宋体" w:hAnsi="宋体" w:cs="宋体"/>
                <w:color w:val="000000"/>
                <w:szCs w:val="21"/>
                <w:lang w:bidi="ar"/>
              </w:rPr>
            </w:pPr>
            <w:r>
              <w:rPr>
                <w:rFonts w:hint="eastAsia" w:ascii="宋体" w:hAnsi="宋体" w:cs="宋体"/>
                <w:color w:val="000000"/>
                <w:szCs w:val="21"/>
                <w:lang w:bidi="ar"/>
              </w:rPr>
              <w:t>48端口万兆以太网电接口业务板：</w:t>
            </w:r>
          </w:p>
          <w:p w14:paraId="317FB997">
            <w:pPr>
              <w:textAlignment w:val="center"/>
              <w:rPr>
                <w:rFonts w:ascii="宋体" w:hAnsi="宋体" w:cs="宋体"/>
                <w:color w:val="000000"/>
                <w:szCs w:val="21"/>
              </w:rPr>
            </w:pPr>
            <w:r>
              <w:rPr>
                <w:rFonts w:hint="eastAsia" w:ascii="宋体" w:hAnsi="宋体" w:cs="宋体"/>
                <w:color w:val="000000"/>
                <w:szCs w:val="21"/>
                <w:lang w:bidi="ar"/>
              </w:rPr>
              <w:t xml:space="preserve">LSXM1TGT48FX1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C51092">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5FC6F87E">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E1EC1BD">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68D9223">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0C3BCC9C">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4ABCE62F">
            <w:pPr>
              <w:jc w:val="center"/>
              <w:textAlignment w:val="center"/>
              <w:rPr>
                <w:rFonts w:ascii="宋体" w:hAnsi="宋体" w:cs="宋体"/>
                <w:color w:val="000000"/>
                <w:szCs w:val="21"/>
              </w:rPr>
            </w:pPr>
          </w:p>
        </w:tc>
      </w:tr>
      <w:tr w14:paraId="67605BA5">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72CAA1A7">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2F5EA">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D636300">
            <w:pPr>
              <w:textAlignment w:val="center"/>
              <w:rPr>
                <w:rFonts w:ascii="宋体" w:hAnsi="宋体" w:cs="宋体"/>
                <w:color w:val="000000"/>
                <w:szCs w:val="21"/>
              </w:rPr>
            </w:pPr>
            <w:r>
              <w:rPr>
                <w:rFonts w:hint="eastAsia" w:ascii="宋体" w:hAnsi="宋体" w:cs="宋体"/>
                <w:color w:val="000000"/>
                <w:szCs w:val="21"/>
                <w:lang w:bidi="ar"/>
              </w:rPr>
              <w:t xml:space="preserve">48端口千兆电口以太网接口业务板(RJ45)(FX)：LSXM1GT48FX1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55A9E22">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011E9862">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B7514A1">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E748366">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4118A1B9">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10127BFE">
            <w:pPr>
              <w:jc w:val="center"/>
              <w:textAlignment w:val="center"/>
              <w:rPr>
                <w:rFonts w:ascii="宋体" w:hAnsi="宋体" w:cs="宋体"/>
                <w:color w:val="000000"/>
                <w:szCs w:val="21"/>
              </w:rPr>
            </w:pPr>
          </w:p>
        </w:tc>
      </w:tr>
      <w:tr w14:paraId="48FE46ED">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AC3F81A">
            <w:pPr>
              <w:jc w:val="center"/>
              <w:textAlignment w:val="center"/>
              <w:rPr>
                <w:rFonts w:ascii="宋体" w:hAnsi="宋体" w:cs="宋体"/>
                <w:color w:val="000000"/>
                <w:szCs w:val="21"/>
              </w:rPr>
            </w:pPr>
            <w:r>
              <w:rPr>
                <w:rFonts w:hint="eastAsia" w:ascii="宋体" w:hAnsi="宋体" w:cs="宋体"/>
                <w:color w:val="000000"/>
                <w:szCs w:val="21"/>
                <w:lang w:bidi="ar"/>
              </w:rPr>
              <w:t>5</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917E0">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5897B72">
            <w:pPr>
              <w:textAlignment w:val="center"/>
              <w:rPr>
                <w:rFonts w:ascii="宋体" w:hAnsi="宋体" w:cs="宋体"/>
                <w:color w:val="000000"/>
                <w:szCs w:val="21"/>
              </w:rPr>
            </w:pPr>
            <w:r>
              <w:rPr>
                <w:rFonts w:hint="eastAsia" w:ascii="宋体" w:hAnsi="宋体" w:cs="宋体"/>
                <w:color w:val="000000"/>
                <w:szCs w:val="21"/>
                <w:lang w:bidi="ar"/>
              </w:rPr>
              <w:t>主控板：LSXM1SUPB1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E59B5AE">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4E22DF26">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FB98B94">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2BD1817">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481481CD">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2B573F08">
            <w:pPr>
              <w:jc w:val="center"/>
              <w:textAlignment w:val="center"/>
              <w:rPr>
                <w:rFonts w:ascii="宋体" w:hAnsi="宋体" w:cs="宋体"/>
                <w:color w:val="000000"/>
                <w:szCs w:val="21"/>
              </w:rPr>
            </w:pPr>
          </w:p>
        </w:tc>
      </w:tr>
      <w:tr w14:paraId="432FB86D">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355B2E2B">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E7A9F">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E9D0875">
            <w:pPr>
              <w:textAlignment w:val="center"/>
              <w:rPr>
                <w:rFonts w:ascii="宋体" w:hAnsi="宋体" w:cs="宋体"/>
                <w:color w:val="000000"/>
                <w:szCs w:val="21"/>
              </w:rPr>
            </w:pPr>
            <w:r>
              <w:rPr>
                <w:rFonts w:hint="eastAsia" w:ascii="宋体" w:hAnsi="宋体" w:cs="宋体"/>
                <w:color w:val="000000"/>
                <w:szCs w:val="21"/>
                <w:lang w:bidi="ar"/>
              </w:rPr>
              <w:t>交换网板：LSXM1SFF08A1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C1DEC95">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6D799DC5">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2CD0F24">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F452BBE">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3A6BE67B">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3C6D77E5">
            <w:pPr>
              <w:jc w:val="center"/>
              <w:textAlignment w:val="center"/>
              <w:rPr>
                <w:rFonts w:ascii="宋体" w:hAnsi="宋体" w:cs="宋体"/>
                <w:color w:val="000000"/>
                <w:szCs w:val="21"/>
              </w:rPr>
            </w:pPr>
          </w:p>
        </w:tc>
      </w:tr>
      <w:tr w14:paraId="0776DBF2">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701E5E9F">
            <w:pPr>
              <w:jc w:val="center"/>
              <w:textAlignment w:val="center"/>
              <w:rPr>
                <w:rFonts w:ascii="宋体" w:hAnsi="宋体" w:cs="宋体"/>
                <w:color w:val="000000"/>
                <w:szCs w:val="21"/>
              </w:rPr>
            </w:pPr>
            <w:r>
              <w:rPr>
                <w:rFonts w:hint="eastAsia" w:ascii="宋体" w:hAnsi="宋体" w:cs="宋体"/>
                <w:color w:val="000000"/>
                <w:szCs w:val="21"/>
                <w:lang w:bidi="ar"/>
              </w:rPr>
              <w:t>7</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679EE">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F01BF63">
            <w:pPr>
              <w:textAlignment w:val="center"/>
              <w:rPr>
                <w:rFonts w:ascii="宋体" w:hAnsi="宋体" w:cs="宋体"/>
                <w:color w:val="000000"/>
                <w:szCs w:val="21"/>
              </w:rPr>
            </w:pPr>
            <w:r>
              <w:rPr>
                <w:rFonts w:hint="eastAsia" w:ascii="宋体" w:hAnsi="宋体" w:cs="宋体"/>
                <w:color w:val="000000"/>
                <w:szCs w:val="21"/>
                <w:lang w:bidi="ar"/>
              </w:rPr>
              <w:t>电源模块：PSR2400-54A</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DD48B09">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0BD28D5B">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B261C23">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708D02C">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0CCFDB46">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4BBF8ED2">
            <w:pPr>
              <w:jc w:val="center"/>
              <w:textAlignment w:val="center"/>
              <w:rPr>
                <w:rFonts w:ascii="宋体" w:hAnsi="宋体" w:cs="宋体"/>
                <w:color w:val="000000"/>
                <w:szCs w:val="21"/>
              </w:rPr>
            </w:pPr>
          </w:p>
        </w:tc>
      </w:tr>
      <w:tr w14:paraId="5F433F86">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38AB1F56">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14:paraId="0D9EF910">
            <w:pPr>
              <w:jc w:val="center"/>
              <w:textAlignment w:val="center"/>
              <w:rPr>
                <w:rFonts w:ascii="宋体" w:hAnsi="宋体" w:cs="宋体"/>
                <w:color w:val="000000"/>
                <w:szCs w:val="21"/>
              </w:rPr>
            </w:pPr>
            <w:r>
              <w:rPr>
                <w:rFonts w:hint="eastAsia" w:ascii="宋体" w:hAnsi="宋体" w:cs="宋体"/>
                <w:color w:val="000000"/>
                <w:szCs w:val="21"/>
                <w:lang w:bidi="ar"/>
              </w:rPr>
              <w:t>H3C S10506    以太网交换机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04D7E66">
            <w:pPr>
              <w:textAlignment w:val="center"/>
              <w:rPr>
                <w:rFonts w:ascii="宋体" w:hAnsi="宋体" w:cs="宋体"/>
                <w:color w:val="000000"/>
                <w:szCs w:val="21"/>
              </w:rPr>
            </w:pPr>
            <w:r>
              <w:rPr>
                <w:rFonts w:hint="eastAsia" w:ascii="宋体" w:hAnsi="宋体" w:cs="宋体"/>
                <w:color w:val="000000"/>
                <w:szCs w:val="21"/>
                <w:lang w:bidi="ar"/>
              </w:rPr>
              <w:t>10GBASE-R/SFP+光接口业务板：LSU1TGS32SF0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60F0861">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702DB452">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86A5D12">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DE780A3">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162AF908">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74244AE">
            <w:pPr>
              <w:jc w:val="center"/>
              <w:textAlignment w:val="center"/>
              <w:rPr>
                <w:rFonts w:ascii="宋体" w:hAnsi="宋体" w:cs="宋体"/>
                <w:color w:val="000000"/>
                <w:szCs w:val="21"/>
              </w:rPr>
            </w:pPr>
          </w:p>
        </w:tc>
      </w:tr>
      <w:tr w14:paraId="79C09660">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3FF2955">
            <w:pPr>
              <w:jc w:val="center"/>
              <w:textAlignment w:val="center"/>
              <w:rPr>
                <w:rFonts w:ascii="宋体" w:hAnsi="宋体" w:cs="宋体"/>
                <w:color w:val="000000"/>
                <w:szCs w:val="21"/>
              </w:rPr>
            </w:pPr>
            <w:r>
              <w:rPr>
                <w:rFonts w:hint="eastAsia" w:ascii="宋体" w:hAnsi="宋体" w:cs="宋体"/>
                <w:color w:val="000000"/>
                <w:szCs w:val="21"/>
                <w:lang w:bidi="ar"/>
              </w:rPr>
              <w:t>9</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F0F59">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5D35351">
            <w:pPr>
              <w:textAlignment w:val="center"/>
              <w:rPr>
                <w:rFonts w:ascii="宋体" w:hAnsi="宋体" w:cs="宋体"/>
                <w:color w:val="000000"/>
                <w:szCs w:val="21"/>
              </w:rPr>
            </w:pPr>
            <w:r>
              <w:rPr>
                <w:rFonts w:hint="eastAsia" w:ascii="宋体" w:hAnsi="宋体" w:cs="宋体"/>
                <w:color w:val="000000"/>
                <w:szCs w:val="21"/>
                <w:lang w:bidi="ar"/>
              </w:rPr>
              <w:t xml:space="preserve">1000BASE-X-SFP光接口业务板：LSUM2GP44TSSE0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4AC443">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2A18AB31">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8C1DE62">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0127C21">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61272002">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02B9A0B">
            <w:pPr>
              <w:jc w:val="center"/>
              <w:textAlignment w:val="center"/>
              <w:rPr>
                <w:rFonts w:ascii="宋体" w:hAnsi="宋体" w:cs="宋体"/>
                <w:color w:val="000000"/>
                <w:szCs w:val="21"/>
              </w:rPr>
            </w:pPr>
          </w:p>
        </w:tc>
      </w:tr>
      <w:tr w14:paraId="1DE624D4">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484AAB2B">
            <w:pPr>
              <w:jc w:val="center"/>
              <w:textAlignment w:val="center"/>
              <w:rPr>
                <w:rFonts w:ascii="宋体" w:hAnsi="宋体" w:cs="宋体"/>
                <w:color w:val="000000"/>
                <w:szCs w:val="21"/>
              </w:rPr>
            </w:pPr>
            <w:r>
              <w:rPr>
                <w:rFonts w:hint="eastAsia" w:ascii="宋体" w:hAnsi="宋体" w:cs="宋体"/>
                <w:color w:val="000000"/>
                <w:szCs w:val="21"/>
                <w:lang w:bidi="ar"/>
              </w:rPr>
              <w:t>10</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9ABB7">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28D2A49">
            <w:pPr>
              <w:textAlignment w:val="center"/>
              <w:rPr>
                <w:rFonts w:ascii="宋体" w:hAnsi="宋体" w:cs="宋体"/>
                <w:color w:val="000000"/>
                <w:szCs w:val="21"/>
                <w:lang w:bidi="ar"/>
              </w:rPr>
            </w:pPr>
            <w:r>
              <w:rPr>
                <w:rFonts w:hint="eastAsia" w:ascii="宋体" w:hAnsi="宋体" w:cs="宋体"/>
                <w:color w:val="000000"/>
                <w:szCs w:val="21"/>
                <w:lang w:bidi="ar"/>
              </w:rPr>
              <w:t>10GBASE-T-RJ45电接口业务板：</w:t>
            </w:r>
          </w:p>
          <w:p w14:paraId="7437890B">
            <w:pPr>
              <w:textAlignment w:val="center"/>
              <w:rPr>
                <w:rFonts w:ascii="宋体" w:hAnsi="宋体" w:cs="宋体"/>
                <w:color w:val="000000"/>
                <w:szCs w:val="21"/>
              </w:rPr>
            </w:pPr>
            <w:r>
              <w:rPr>
                <w:rFonts w:hint="eastAsia" w:ascii="宋体" w:hAnsi="宋体" w:cs="宋体"/>
                <w:color w:val="000000"/>
                <w:szCs w:val="21"/>
                <w:lang w:bidi="ar"/>
              </w:rPr>
              <w:t xml:space="preserve">LSU1TGT24SF0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9164F9C">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7941CC7C">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428540A">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E1809C8">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1B5869F9">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26F906E">
            <w:pPr>
              <w:jc w:val="center"/>
              <w:textAlignment w:val="center"/>
              <w:rPr>
                <w:rFonts w:ascii="宋体" w:hAnsi="宋体" w:cs="宋体"/>
                <w:color w:val="000000"/>
                <w:szCs w:val="21"/>
              </w:rPr>
            </w:pPr>
          </w:p>
        </w:tc>
      </w:tr>
      <w:tr w14:paraId="234365E7">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804F1EA">
            <w:pPr>
              <w:jc w:val="center"/>
              <w:textAlignment w:val="center"/>
              <w:rPr>
                <w:rFonts w:ascii="宋体" w:hAnsi="宋体" w:cs="宋体"/>
                <w:color w:val="000000"/>
                <w:szCs w:val="21"/>
              </w:rPr>
            </w:pPr>
            <w:r>
              <w:rPr>
                <w:rFonts w:hint="eastAsia" w:ascii="宋体" w:hAnsi="宋体" w:cs="宋体"/>
                <w:color w:val="000000"/>
                <w:szCs w:val="21"/>
                <w:lang w:bidi="ar"/>
              </w:rPr>
              <w:t>11</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9C699">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5D69E067">
            <w:pPr>
              <w:textAlignment w:val="center"/>
              <w:rPr>
                <w:rFonts w:ascii="宋体" w:hAnsi="宋体" w:cs="宋体"/>
                <w:color w:val="000000"/>
                <w:szCs w:val="21"/>
              </w:rPr>
            </w:pPr>
            <w:r>
              <w:rPr>
                <w:rFonts w:hint="eastAsia" w:ascii="宋体" w:hAnsi="宋体" w:cs="宋体"/>
                <w:color w:val="000000"/>
                <w:szCs w:val="21"/>
                <w:lang w:bidi="ar"/>
              </w:rPr>
              <w:t xml:space="preserve">10/100/1000BASE-T-RJ45电接口业务板：LSUM2GT48SE0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984EB22">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719EA490">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38B00D9">
            <w:pPr>
              <w:jc w:val="center"/>
              <w:textAlignment w:val="center"/>
              <w:rPr>
                <w:rFonts w:ascii="宋体" w:hAnsi="宋体" w:cs="宋体"/>
                <w:color w:val="000000"/>
                <w:szCs w:val="21"/>
              </w:rPr>
            </w:pPr>
            <w:r>
              <w:rPr>
                <w:rFonts w:hint="eastAsia" w:ascii="宋体" w:hAnsi="宋体" w:cs="宋体"/>
                <w:color w:val="000000"/>
                <w:szCs w:val="21"/>
                <w:lang w:bidi="ar"/>
              </w:rPr>
              <w:t>3</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B52FBBB">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5F39396D">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F8AAEB6">
            <w:pPr>
              <w:jc w:val="center"/>
              <w:textAlignment w:val="center"/>
              <w:rPr>
                <w:rFonts w:ascii="宋体" w:hAnsi="宋体" w:cs="宋体"/>
                <w:color w:val="000000"/>
                <w:szCs w:val="21"/>
              </w:rPr>
            </w:pPr>
          </w:p>
        </w:tc>
      </w:tr>
      <w:tr w14:paraId="033DD07A">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3CB7D48">
            <w:pPr>
              <w:jc w:val="center"/>
              <w:textAlignment w:val="center"/>
              <w:rPr>
                <w:rFonts w:ascii="宋体" w:hAnsi="宋体" w:cs="宋体"/>
                <w:color w:val="000000"/>
                <w:szCs w:val="21"/>
              </w:rPr>
            </w:pPr>
            <w:r>
              <w:rPr>
                <w:rFonts w:hint="eastAsia" w:ascii="宋体" w:hAnsi="宋体" w:cs="宋体"/>
                <w:color w:val="000000"/>
                <w:szCs w:val="21"/>
                <w:lang w:bidi="ar"/>
              </w:rPr>
              <w:t>12</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AF546">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932AF53">
            <w:pPr>
              <w:textAlignment w:val="center"/>
              <w:rPr>
                <w:rFonts w:ascii="宋体" w:hAnsi="宋体" w:cs="宋体"/>
                <w:color w:val="000000"/>
                <w:szCs w:val="21"/>
              </w:rPr>
            </w:pPr>
            <w:r>
              <w:rPr>
                <w:rFonts w:hint="eastAsia" w:ascii="宋体" w:hAnsi="宋体" w:cs="宋体"/>
                <w:color w:val="000000"/>
                <w:szCs w:val="21"/>
                <w:lang w:bidi="ar"/>
              </w:rPr>
              <w:t>主控板：LSUM1MPU06B0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F14E009">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53CC05CA">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66680CC">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358684A">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2E807D33">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703246B4">
            <w:pPr>
              <w:jc w:val="center"/>
              <w:textAlignment w:val="center"/>
              <w:rPr>
                <w:rFonts w:ascii="宋体" w:hAnsi="宋体" w:cs="宋体"/>
                <w:color w:val="000000"/>
                <w:szCs w:val="21"/>
              </w:rPr>
            </w:pPr>
          </w:p>
        </w:tc>
      </w:tr>
      <w:tr w14:paraId="721E32D2">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D6CAC15">
            <w:pPr>
              <w:jc w:val="center"/>
              <w:textAlignment w:val="center"/>
              <w:rPr>
                <w:rFonts w:ascii="宋体" w:hAnsi="宋体" w:cs="宋体"/>
                <w:color w:val="000000"/>
                <w:szCs w:val="21"/>
              </w:rPr>
            </w:pPr>
            <w:r>
              <w:rPr>
                <w:rFonts w:hint="eastAsia" w:ascii="宋体" w:hAnsi="宋体" w:cs="宋体"/>
                <w:color w:val="000000"/>
                <w:szCs w:val="21"/>
                <w:lang w:bidi="ar"/>
              </w:rPr>
              <w:t>13</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0DB51">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6A7AC4C">
            <w:pPr>
              <w:textAlignment w:val="center"/>
              <w:rPr>
                <w:rFonts w:ascii="宋体" w:hAnsi="宋体" w:cs="宋体"/>
                <w:color w:val="000000"/>
                <w:szCs w:val="21"/>
              </w:rPr>
            </w:pPr>
            <w:r>
              <w:rPr>
                <w:rFonts w:hint="eastAsia" w:ascii="宋体" w:hAnsi="宋体" w:cs="宋体"/>
                <w:color w:val="000000"/>
                <w:szCs w:val="21"/>
                <w:lang w:bidi="ar"/>
              </w:rPr>
              <w:t>交换网板：LSUM1FAB06C0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9F334E5">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6EA596D0">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232BEB2">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73B6416">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20AA931A">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72F64588">
            <w:pPr>
              <w:jc w:val="center"/>
              <w:textAlignment w:val="center"/>
              <w:rPr>
                <w:rFonts w:ascii="宋体" w:hAnsi="宋体" w:cs="宋体"/>
                <w:color w:val="000000"/>
                <w:szCs w:val="21"/>
              </w:rPr>
            </w:pPr>
          </w:p>
        </w:tc>
      </w:tr>
      <w:tr w14:paraId="021586B9">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40205F17">
            <w:pPr>
              <w:jc w:val="center"/>
              <w:textAlignment w:val="center"/>
              <w:rPr>
                <w:rFonts w:ascii="宋体" w:hAnsi="宋体" w:cs="宋体"/>
                <w:color w:val="000000"/>
                <w:szCs w:val="21"/>
              </w:rPr>
            </w:pPr>
            <w:r>
              <w:rPr>
                <w:rFonts w:hint="eastAsia" w:ascii="宋体" w:hAnsi="宋体" w:cs="宋体"/>
                <w:color w:val="000000"/>
                <w:szCs w:val="21"/>
                <w:lang w:bidi="ar"/>
              </w:rPr>
              <w:t>14</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85977">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A7B5F2E">
            <w:pPr>
              <w:textAlignment w:val="center"/>
              <w:rPr>
                <w:rFonts w:ascii="宋体" w:hAnsi="宋体" w:cs="宋体"/>
                <w:color w:val="000000"/>
                <w:szCs w:val="21"/>
              </w:rPr>
            </w:pPr>
            <w:r>
              <w:rPr>
                <w:rFonts w:hint="eastAsia" w:ascii="宋体" w:hAnsi="宋体" w:cs="宋体"/>
                <w:color w:val="000000"/>
                <w:szCs w:val="21"/>
                <w:lang w:bidi="ar"/>
              </w:rPr>
              <w:t>交流电源模块：LSUM1AC2500-2500W</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611ED2A">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2ACE1151">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EDD7872">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C4115B7">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0B4C7C70">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7A7A201F">
            <w:pPr>
              <w:jc w:val="center"/>
              <w:textAlignment w:val="center"/>
              <w:rPr>
                <w:rFonts w:ascii="宋体" w:hAnsi="宋体" w:cs="宋体"/>
                <w:color w:val="000000"/>
                <w:szCs w:val="21"/>
              </w:rPr>
            </w:pPr>
          </w:p>
        </w:tc>
      </w:tr>
      <w:tr w14:paraId="5E882962">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69F41105">
            <w:pPr>
              <w:jc w:val="center"/>
              <w:textAlignment w:val="center"/>
              <w:rPr>
                <w:rFonts w:ascii="宋体" w:hAnsi="宋体" w:cs="宋体"/>
                <w:color w:val="000000"/>
                <w:szCs w:val="21"/>
              </w:rPr>
            </w:pPr>
            <w:r>
              <w:rPr>
                <w:rFonts w:hint="eastAsia" w:ascii="宋体" w:hAnsi="宋体" w:cs="宋体"/>
                <w:color w:val="000000"/>
                <w:szCs w:val="21"/>
                <w:lang w:bidi="ar"/>
              </w:rPr>
              <w:t>15</w:t>
            </w: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BF43740">
            <w:pPr>
              <w:jc w:val="center"/>
              <w:textAlignment w:val="center"/>
              <w:rPr>
                <w:rFonts w:ascii="宋体" w:hAnsi="宋体" w:cs="宋体"/>
                <w:color w:val="000000"/>
                <w:szCs w:val="21"/>
              </w:rPr>
            </w:pPr>
            <w:r>
              <w:rPr>
                <w:rFonts w:hint="eastAsia" w:ascii="宋体" w:hAnsi="宋体" w:cs="宋体"/>
                <w:color w:val="000000"/>
                <w:szCs w:val="21"/>
                <w:lang w:bidi="ar"/>
              </w:rPr>
              <w:t>H3C S10508    以太网交换机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55E272E7">
            <w:pPr>
              <w:textAlignment w:val="center"/>
              <w:rPr>
                <w:rFonts w:ascii="宋体" w:hAnsi="宋体" w:cs="宋体"/>
                <w:color w:val="000000"/>
                <w:szCs w:val="21"/>
              </w:rPr>
            </w:pPr>
            <w:r>
              <w:rPr>
                <w:rFonts w:hint="eastAsia" w:ascii="宋体" w:hAnsi="宋体" w:cs="宋体"/>
                <w:color w:val="000000"/>
                <w:szCs w:val="21"/>
                <w:lang w:bidi="ar"/>
              </w:rPr>
              <w:t xml:space="preserve">1000BASE-X-SFP光接口业务板：LSUM1GP48FD0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885D59E">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04D7A91F">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001AEC2">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3A340FB">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47AEB3D4">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79C058E1">
            <w:pPr>
              <w:jc w:val="center"/>
              <w:textAlignment w:val="center"/>
              <w:rPr>
                <w:rFonts w:ascii="宋体" w:hAnsi="宋体" w:cs="宋体"/>
                <w:color w:val="000000"/>
                <w:szCs w:val="21"/>
              </w:rPr>
            </w:pPr>
          </w:p>
        </w:tc>
      </w:tr>
      <w:tr w14:paraId="7D34382D">
        <w:tblPrEx>
          <w:tblCellMar>
            <w:top w:w="0" w:type="dxa"/>
            <w:left w:w="108" w:type="dxa"/>
            <w:bottom w:w="0" w:type="dxa"/>
            <w:right w:w="108" w:type="dxa"/>
          </w:tblCellMar>
        </w:tblPrEx>
        <w:trPr>
          <w:trHeight w:val="9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26CB406C">
            <w:pPr>
              <w:jc w:val="center"/>
              <w:textAlignment w:val="center"/>
              <w:rPr>
                <w:rFonts w:ascii="宋体" w:hAnsi="宋体" w:cs="宋体"/>
                <w:color w:val="000000"/>
                <w:szCs w:val="21"/>
              </w:rPr>
            </w:pPr>
            <w:r>
              <w:rPr>
                <w:rFonts w:hint="eastAsia" w:ascii="宋体" w:hAnsi="宋体" w:cs="宋体"/>
                <w:color w:val="000000"/>
                <w:szCs w:val="21"/>
                <w:lang w:bidi="ar"/>
              </w:rPr>
              <w:t>16</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B1620">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A07E477">
            <w:pPr>
              <w:textAlignment w:val="center"/>
              <w:rPr>
                <w:rFonts w:ascii="宋体" w:hAnsi="宋体" w:cs="宋体"/>
                <w:color w:val="000000"/>
                <w:szCs w:val="21"/>
              </w:rPr>
            </w:pPr>
            <w:r>
              <w:rPr>
                <w:rFonts w:hint="eastAsia" w:ascii="宋体" w:hAnsi="宋体" w:cs="宋体"/>
                <w:color w:val="000000"/>
                <w:szCs w:val="21"/>
                <w:lang w:bidi="ar"/>
              </w:rPr>
              <w:t>10/100/1000BASE-T-RJ45电接口业务板：LSUM2GT48SE0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EF2E1FD">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60CD530C">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52A6A13">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98043A5">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45F0297F">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1E703EC">
            <w:pPr>
              <w:jc w:val="center"/>
              <w:textAlignment w:val="center"/>
              <w:rPr>
                <w:rFonts w:ascii="宋体" w:hAnsi="宋体" w:cs="宋体"/>
                <w:color w:val="000000"/>
                <w:szCs w:val="21"/>
              </w:rPr>
            </w:pPr>
          </w:p>
        </w:tc>
      </w:tr>
      <w:tr w14:paraId="790085E3">
        <w:tblPrEx>
          <w:tblCellMar>
            <w:top w:w="0" w:type="dxa"/>
            <w:left w:w="108" w:type="dxa"/>
            <w:bottom w:w="0" w:type="dxa"/>
            <w:right w:w="108" w:type="dxa"/>
          </w:tblCellMar>
        </w:tblPrEx>
        <w:trPr>
          <w:trHeight w:val="9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6E77A106">
            <w:pPr>
              <w:jc w:val="center"/>
              <w:textAlignment w:val="center"/>
              <w:rPr>
                <w:rFonts w:ascii="宋体" w:hAnsi="宋体" w:cs="宋体"/>
                <w:color w:val="000000"/>
                <w:szCs w:val="21"/>
              </w:rPr>
            </w:pPr>
            <w:r>
              <w:rPr>
                <w:rFonts w:hint="eastAsia" w:ascii="宋体" w:hAnsi="宋体" w:cs="宋体"/>
                <w:color w:val="000000"/>
                <w:szCs w:val="21"/>
                <w:lang w:bidi="ar"/>
              </w:rPr>
              <w:t>17</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4D7C7">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0DA02C5">
            <w:pPr>
              <w:textAlignment w:val="center"/>
              <w:rPr>
                <w:rFonts w:ascii="宋体" w:hAnsi="宋体" w:cs="宋体"/>
                <w:color w:val="000000"/>
                <w:szCs w:val="21"/>
                <w:lang w:bidi="ar"/>
              </w:rPr>
            </w:pPr>
            <w:r>
              <w:rPr>
                <w:rFonts w:hint="eastAsia" w:ascii="宋体" w:hAnsi="宋体" w:cs="宋体"/>
                <w:color w:val="000000"/>
                <w:szCs w:val="21"/>
                <w:lang w:bidi="ar"/>
              </w:rPr>
              <w:t>10GBASE-R-SFP+光接口业务板：</w:t>
            </w:r>
          </w:p>
          <w:p w14:paraId="41384D66">
            <w:pPr>
              <w:textAlignment w:val="center"/>
              <w:rPr>
                <w:rFonts w:ascii="宋体" w:hAnsi="宋体" w:cs="宋体"/>
                <w:color w:val="000000"/>
                <w:szCs w:val="21"/>
              </w:rPr>
            </w:pPr>
            <w:r>
              <w:rPr>
                <w:rFonts w:hint="eastAsia" w:ascii="宋体" w:hAnsi="宋体" w:cs="宋体"/>
                <w:color w:val="000000"/>
                <w:szCs w:val="21"/>
                <w:lang w:bidi="ar"/>
              </w:rPr>
              <w:t xml:space="preserve">LSUM2TGS16SF0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D18498">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426127E4">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D771779">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831A93F">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7BD51736">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7503CD82">
            <w:pPr>
              <w:jc w:val="center"/>
              <w:textAlignment w:val="center"/>
              <w:rPr>
                <w:rFonts w:ascii="宋体" w:hAnsi="宋体" w:cs="宋体"/>
                <w:color w:val="000000"/>
                <w:szCs w:val="21"/>
              </w:rPr>
            </w:pPr>
          </w:p>
        </w:tc>
      </w:tr>
      <w:tr w14:paraId="162DC0A5">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376DDD27">
            <w:pPr>
              <w:jc w:val="center"/>
              <w:textAlignment w:val="center"/>
              <w:rPr>
                <w:rFonts w:ascii="宋体" w:hAnsi="宋体" w:cs="宋体"/>
                <w:color w:val="000000"/>
                <w:szCs w:val="21"/>
              </w:rPr>
            </w:pPr>
            <w:r>
              <w:rPr>
                <w:rFonts w:hint="eastAsia" w:ascii="宋体" w:hAnsi="宋体" w:cs="宋体"/>
                <w:color w:val="000000"/>
                <w:szCs w:val="21"/>
                <w:lang w:bidi="ar"/>
              </w:rPr>
              <w:t>18</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2BF2D">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B77EFFB">
            <w:pPr>
              <w:textAlignment w:val="center"/>
              <w:rPr>
                <w:rFonts w:ascii="宋体" w:hAnsi="宋体" w:cs="宋体"/>
                <w:color w:val="000000"/>
                <w:szCs w:val="21"/>
              </w:rPr>
            </w:pPr>
            <w:r>
              <w:rPr>
                <w:rFonts w:hint="eastAsia" w:ascii="宋体" w:hAnsi="宋体" w:cs="宋体"/>
                <w:color w:val="000000"/>
                <w:szCs w:val="21"/>
                <w:lang w:bidi="ar"/>
              </w:rPr>
              <w:t>主控板：LSUM1SUPC0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7F7D935">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5DA8AA21">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6A2CA5B">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D5817C4">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30C7EC7C">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544FC2B7">
            <w:pPr>
              <w:jc w:val="center"/>
              <w:textAlignment w:val="center"/>
              <w:rPr>
                <w:rFonts w:ascii="宋体" w:hAnsi="宋体" w:cs="宋体"/>
                <w:color w:val="000000"/>
                <w:szCs w:val="21"/>
              </w:rPr>
            </w:pPr>
          </w:p>
        </w:tc>
      </w:tr>
      <w:tr w14:paraId="43521C2F">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45B9840F">
            <w:pPr>
              <w:jc w:val="center"/>
              <w:textAlignment w:val="center"/>
              <w:rPr>
                <w:rFonts w:ascii="宋体" w:hAnsi="宋体" w:cs="宋体"/>
                <w:color w:val="000000"/>
                <w:szCs w:val="21"/>
              </w:rPr>
            </w:pPr>
            <w:r>
              <w:rPr>
                <w:rFonts w:hint="eastAsia" w:ascii="宋体" w:hAnsi="宋体" w:cs="宋体"/>
                <w:color w:val="000000"/>
                <w:szCs w:val="21"/>
                <w:lang w:bidi="ar"/>
              </w:rPr>
              <w:t>19</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1F00B">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BD71EA6">
            <w:pPr>
              <w:textAlignment w:val="center"/>
              <w:rPr>
                <w:rFonts w:ascii="宋体" w:hAnsi="宋体" w:cs="宋体"/>
                <w:color w:val="000000"/>
                <w:szCs w:val="21"/>
              </w:rPr>
            </w:pPr>
            <w:r>
              <w:rPr>
                <w:rFonts w:hint="eastAsia" w:ascii="宋体" w:hAnsi="宋体" w:cs="宋体"/>
                <w:color w:val="000000"/>
                <w:szCs w:val="21"/>
                <w:lang w:bidi="ar"/>
              </w:rPr>
              <w:t>交换网板：LSU1FAB08B0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B2A4297">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05CD47B6">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14F1C76">
            <w:pPr>
              <w:jc w:val="center"/>
              <w:textAlignment w:val="center"/>
              <w:rPr>
                <w:rFonts w:ascii="宋体" w:hAnsi="宋体" w:cs="宋体"/>
                <w:color w:val="000000"/>
                <w:szCs w:val="21"/>
              </w:rPr>
            </w:pPr>
            <w:r>
              <w:rPr>
                <w:rFonts w:hint="eastAsia" w:ascii="宋体" w:hAnsi="宋体" w:cs="宋体"/>
                <w:color w:val="000000"/>
                <w:szCs w:val="21"/>
                <w:lang w:bidi="ar"/>
              </w:rPr>
              <w:t>2</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6F3AF55">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0AE0F8E8">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561E6C5D">
            <w:pPr>
              <w:jc w:val="center"/>
              <w:textAlignment w:val="center"/>
              <w:rPr>
                <w:rFonts w:ascii="宋体" w:hAnsi="宋体" w:cs="宋体"/>
                <w:color w:val="000000"/>
                <w:szCs w:val="21"/>
              </w:rPr>
            </w:pPr>
          </w:p>
        </w:tc>
      </w:tr>
      <w:tr w14:paraId="4B599219">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50D899B2">
            <w:pPr>
              <w:jc w:val="center"/>
              <w:textAlignment w:val="center"/>
              <w:rPr>
                <w:rFonts w:ascii="宋体" w:hAnsi="宋体" w:cs="宋体"/>
                <w:color w:val="000000"/>
                <w:szCs w:val="21"/>
              </w:rPr>
            </w:pPr>
            <w:r>
              <w:rPr>
                <w:rFonts w:hint="eastAsia" w:ascii="宋体" w:hAnsi="宋体" w:cs="宋体"/>
                <w:color w:val="000000"/>
                <w:szCs w:val="21"/>
                <w:lang w:bidi="ar"/>
              </w:rPr>
              <w:t>20</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948FC">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570A8E2">
            <w:pPr>
              <w:textAlignment w:val="center"/>
              <w:rPr>
                <w:rFonts w:ascii="宋体" w:hAnsi="宋体" w:cs="宋体"/>
                <w:color w:val="000000"/>
                <w:szCs w:val="21"/>
              </w:rPr>
            </w:pPr>
            <w:r>
              <w:rPr>
                <w:rFonts w:hint="eastAsia" w:ascii="宋体" w:hAnsi="宋体" w:cs="宋体"/>
                <w:color w:val="000000"/>
                <w:szCs w:val="21"/>
                <w:lang w:bidi="ar"/>
              </w:rPr>
              <w:t>交流电源模块：LSUM1AC1200-1200W</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4D018D4">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056E3054">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8A38225">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D2021C7">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55745DA5">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060F49E6">
            <w:pPr>
              <w:jc w:val="center"/>
              <w:textAlignment w:val="center"/>
              <w:rPr>
                <w:rFonts w:ascii="宋体" w:hAnsi="宋体" w:cs="宋体"/>
                <w:color w:val="000000"/>
                <w:szCs w:val="21"/>
              </w:rPr>
            </w:pPr>
          </w:p>
        </w:tc>
      </w:tr>
      <w:tr w14:paraId="20C2733E">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2836BB5E">
            <w:pPr>
              <w:jc w:val="center"/>
              <w:textAlignment w:val="center"/>
              <w:rPr>
                <w:rFonts w:ascii="宋体" w:hAnsi="宋体" w:cs="宋体"/>
                <w:color w:val="000000"/>
                <w:szCs w:val="21"/>
              </w:rPr>
            </w:pPr>
            <w:r>
              <w:rPr>
                <w:rFonts w:hint="eastAsia" w:ascii="宋体" w:hAnsi="宋体" w:cs="宋体"/>
                <w:color w:val="000000"/>
                <w:szCs w:val="21"/>
                <w:lang w:bidi="ar"/>
              </w:rPr>
              <w:t>21</w:t>
            </w: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151E7B">
            <w:pPr>
              <w:jc w:val="center"/>
              <w:textAlignment w:val="center"/>
              <w:rPr>
                <w:rFonts w:ascii="宋体" w:hAnsi="宋体" w:cs="宋体"/>
                <w:color w:val="000000"/>
                <w:szCs w:val="21"/>
              </w:rPr>
            </w:pPr>
            <w:r>
              <w:rPr>
                <w:rFonts w:hint="eastAsia" w:ascii="宋体" w:hAnsi="宋体" w:cs="宋体"/>
                <w:color w:val="000000"/>
                <w:szCs w:val="21"/>
                <w:lang w:bidi="ar"/>
              </w:rPr>
              <w:t>华为 S12708   以太网交换机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0DC0DD5">
            <w:pPr>
              <w:textAlignment w:val="center"/>
              <w:rPr>
                <w:rFonts w:ascii="宋体" w:hAnsi="宋体" w:cs="宋体"/>
                <w:color w:val="000000"/>
                <w:szCs w:val="21"/>
                <w:lang w:bidi="ar"/>
              </w:rPr>
            </w:pPr>
            <w:r>
              <w:rPr>
                <w:rFonts w:hint="eastAsia" w:ascii="宋体" w:hAnsi="宋体" w:cs="宋体"/>
                <w:color w:val="000000"/>
                <w:szCs w:val="21"/>
                <w:lang w:bidi="ar"/>
              </w:rPr>
              <w:t>48端口千兆电口以太网接口业务板：</w:t>
            </w:r>
          </w:p>
          <w:p w14:paraId="35B448DB">
            <w:pPr>
              <w:textAlignment w:val="center"/>
              <w:rPr>
                <w:rFonts w:ascii="宋体" w:hAnsi="宋体" w:cs="宋体"/>
                <w:color w:val="000000"/>
                <w:szCs w:val="21"/>
              </w:rPr>
            </w:pPr>
            <w:r>
              <w:rPr>
                <w:rFonts w:hint="eastAsia" w:ascii="宋体" w:hAnsi="宋体" w:cs="宋体"/>
                <w:color w:val="000000"/>
                <w:szCs w:val="21"/>
                <w:lang w:bidi="ar"/>
              </w:rPr>
              <w:t>ET1D2G48TEA0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E579BB">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05FA7AFA">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6EC9BD9">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B03D36F">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2A86A4C7">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48EB147">
            <w:pPr>
              <w:jc w:val="center"/>
              <w:textAlignment w:val="center"/>
              <w:rPr>
                <w:rFonts w:ascii="宋体" w:hAnsi="宋体" w:cs="宋体"/>
                <w:color w:val="000000"/>
                <w:szCs w:val="21"/>
              </w:rPr>
            </w:pPr>
          </w:p>
        </w:tc>
      </w:tr>
      <w:tr w14:paraId="7D854438">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665E5761">
            <w:pPr>
              <w:jc w:val="center"/>
              <w:textAlignment w:val="center"/>
              <w:rPr>
                <w:rFonts w:ascii="宋体" w:hAnsi="宋体" w:cs="宋体"/>
                <w:color w:val="000000"/>
                <w:szCs w:val="21"/>
              </w:rPr>
            </w:pPr>
            <w:r>
              <w:rPr>
                <w:rFonts w:hint="eastAsia" w:ascii="宋体" w:hAnsi="宋体" w:cs="宋体"/>
                <w:color w:val="000000"/>
                <w:szCs w:val="21"/>
                <w:lang w:bidi="ar"/>
              </w:rPr>
              <w:t>22</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3B0DE">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E754E54">
            <w:pPr>
              <w:textAlignment w:val="center"/>
              <w:rPr>
                <w:rFonts w:ascii="宋体" w:hAnsi="宋体" w:cs="宋体"/>
                <w:color w:val="000000"/>
                <w:szCs w:val="21"/>
                <w:lang w:bidi="ar"/>
              </w:rPr>
            </w:pPr>
            <w:r>
              <w:rPr>
                <w:rFonts w:hint="eastAsia" w:ascii="宋体" w:hAnsi="宋体" w:cs="宋体"/>
                <w:color w:val="000000"/>
                <w:szCs w:val="21"/>
                <w:lang w:bidi="ar"/>
              </w:rPr>
              <w:t>48端口千兆SFP接口以太网业务板：</w:t>
            </w:r>
          </w:p>
          <w:p w14:paraId="7F8CD763">
            <w:pPr>
              <w:textAlignment w:val="center"/>
              <w:rPr>
                <w:rFonts w:ascii="宋体" w:hAnsi="宋体" w:cs="宋体"/>
                <w:color w:val="000000"/>
                <w:szCs w:val="21"/>
              </w:rPr>
            </w:pPr>
            <w:r>
              <w:rPr>
                <w:rFonts w:hint="eastAsia" w:ascii="宋体" w:hAnsi="宋体" w:cs="宋体"/>
                <w:color w:val="000000"/>
                <w:szCs w:val="21"/>
                <w:lang w:bidi="ar"/>
              </w:rPr>
              <w:t>ET1D2G48SX1E</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960F628">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57EB6292">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D3E55F6">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DCE6CB5">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5D7A1D6D">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1170E54F">
            <w:pPr>
              <w:jc w:val="center"/>
              <w:textAlignment w:val="center"/>
              <w:rPr>
                <w:rFonts w:ascii="宋体" w:hAnsi="宋体" w:cs="宋体"/>
                <w:color w:val="000000"/>
                <w:szCs w:val="21"/>
              </w:rPr>
            </w:pPr>
          </w:p>
        </w:tc>
      </w:tr>
      <w:tr w14:paraId="57211AB6">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3BAF0939">
            <w:pPr>
              <w:jc w:val="center"/>
              <w:textAlignment w:val="center"/>
              <w:rPr>
                <w:rFonts w:ascii="宋体" w:hAnsi="宋体" w:cs="宋体"/>
                <w:color w:val="000000"/>
                <w:szCs w:val="21"/>
              </w:rPr>
            </w:pPr>
            <w:r>
              <w:rPr>
                <w:rFonts w:hint="eastAsia" w:ascii="宋体" w:hAnsi="宋体" w:cs="宋体"/>
                <w:color w:val="000000"/>
                <w:szCs w:val="21"/>
                <w:lang w:bidi="ar"/>
              </w:rPr>
              <w:t>23</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7E3B3">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2AE98C5">
            <w:pPr>
              <w:textAlignment w:val="center"/>
              <w:rPr>
                <w:rFonts w:ascii="宋体" w:hAnsi="宋体" w:cs="宋体"/>
                <w:color w:val="000000"/>
                <w:szCs w:val="21"/>
                <w:lang w:bidi="ar"/>
              </w:rPr>
            </w:pPr>
            <w:r>
              <w:rPr>
                <w:rFonts w:hint="eastAsia" w:ascii="宋体" w:hAnsi="宋体" w:cs="宋体"/>
                <w:color w:val="000000"/>
                <w:szCs w:val="21"/>
                <w:lang w:bidi="ar"/>
              </w:rPr>
              <w:t>16端口万兆SFP接口以太网业务板：</w:t>
            </w:r>
          </w:p>
          <w:p w14:paraId="3B27C014">
            <w:pPr>
              <w:textAlignment w:val="center"/>
              <w:rPr>
                <w:rFonts w:ascii="宋体" w:hAnsi="宋体" w:cs="宋体"/>
                <w:color w:val="000000"/>
                <w:szCs w:val="21"/>
              </w:rPr>
            </w:pPr>
            <w:r>
              <w:rPr>
                <w:rFonts w:hint="eastAsia" w:ascii="宋体" w:hAnsi="宋体" w:cs="宋体"/>
                <w:color w:val="000000"/>
                <w:szCs w:val="21"/>
                <w:lang w:bidi="ar"/>
              </w:rPr>
              <w:t>ET1D2S16SX2S</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34D22F1">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1B80F0F4">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EB2876C">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22B9815">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035F09DE">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115CABDE">
            <w:pPr>
              <w:jc w:val="center"/>
              <w:textAlignment w:val="center"/>
              <w:rPr>
                <w:rFonts w:ascii="宋体" w:hAnsi="宋体" w:cs="宋体"/>
                <w:color w:val="000000"/>
                <w:szCs w:val="21"/>
              </w:rPr>
            </w:pPr>
          </w:p>
        </w:tc>
      </w:tr>
      <w:tr w14:paraId="5862E4D1">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5B259F1F">
            <w:pPr>
              <w:jc w:val="center"/>
              <w:textAlignment w:val="center"/>
              <w:rPr>
                <w:rFonts w:ascii="宋体" w:hAnsi="宋体" w:cs="宋体"/>
                <w:color w:val="000000"/>
                <w:szCs w:val="21"/>
              </w:rPr>
            </w:pPr>
            <w:r>
              <w:rPr>
                <w:rFonts w:hint="eastAsia" w:ascii="宋体" w:hAnsi="宋体" w:cs="宋体"/>
                <w:color w:val="000000"/>
                <w:szCs w:val="21"/>
                <w:lang w:bidi="ar"/>
              </w:rPr>
              <w:t>24</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A0797">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380E551">
            <w:pPr>
              <w:textAlignment w:val="center"/>
              <w:rPr>
                <w:rFonts w:ascii="宋体" w:hAnsi="宋体" w:cs="宋体"/>
                <w:color w:val="000000"/>
                <w:szCs w:val="21"/>
              </w:rPr>
            </w:pPr>
            <w:r>
              <w:rPr>
                <w:rFonts w:hint="eastAsia" w:ascii="宋体" w:hAnsi="宋体" w:cs="宋体"/>
                <w:color w:val="000000"/>
                <w:szCs w:val="21"/>
                <w:lang w:bidi="ar"/>
              </w:rPr>
              <w:t>主控板：ET1D2MPUA000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9E60239">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74270652">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EAF48C7">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35C8201">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554750F7">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4E34964C">
            <w:pPr>
              <w:jc w:val="center"/>
              <w:textAlignment w:val="center"/>
              <w:rPr>
                <w:rFonts w:ascii="宋体" w:hAnsi="宋体" w:cs="宋体"/>
                <w:color w:val="000000"/>
                <w:szCs w:val="21"/>
              </w:rPr>
            </w:pPr>
          </w:p>
        </w:tc>
      </w:tr>
      <w:tr w14:paraId="2F4D5257">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9DD2F1A">
            <w:pPr>
              <w:jc w:val="center"/>
              <w:textAlignment w:val="center"/>
              <w:rPr>
                <w:rFonts w:ascii="宋体" w:hAnsi="宋体" w:cs="宋体"/>
                <w:color w:val="000000"/>
                <w:szCs w:val="21"/>
              </w:rPr>
            </w:pPr>
            <w:r>
              <w:rPr>
                <w:rFonts w:hint="eastAsia" w:ascii="宋体" w:hAnsi="宋体" w:cs="宋体"/>
                <w:color w:val="000000"/>
                <w:szCs w:val="21"/>
                <w:lang w:bidi="ar"/>
              </w:rPr>
              <w:t>25</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D33DB">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D0F52D7">
            <w:pPr>
              <w:textAlignment w:val="center"/>
              <w:rPr>
                <w:rFonts w:ascii="宋体" w:hAnsi="宋体" w:cs="宋体"/>
                <w:color w:val="000000"/>
                <w:szCs w:val="21"/>
              </w:rPr>
            </w:pPr>
            <w:r>
              <w:rPr>
                <w:rFonts w:hint="eastAsia" w:ascii="宋体" w:hAnsi="宋体" w:cs="宋体"/>
                <w:color w:val="000000"/>
                <w:szCs w:val="21"/>
                <w:lang w:bidi="ar"/>
              </w:rPr>
              <w:t xml:space="preserve">交换板：ET1D2SFUA0001   EH1D2VS08000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F837CF9">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1BEBA925">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DA8460F">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DA5F612">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44049536">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C286E4A">
            <w:pPr>
              <w:jc w:val="center"/>
              <w:textAlignment w:val="center"/>
              <w:rPr>
                <w:rFonts w:ascii="宋体" w:hAnsi="宋体" w:cs="宋体"/>
                <w:color w:val="000000"/>
                <w:szCs w:val="21"/>
              </w:rPr>
            </w:pPr>
          </w:p>
        </w:tc>
      </w:tr>
      <w:tr w14:paraId="43B47861">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82C458D">
            <w:pPr>
              <w:jc w:val="center"/>
              <w:textAlignment w:val="center"/>
              <w:rPr>
                <w:rFonts w:ascii="宋体" w:hAnsi="宋体" w:cs="宋体"/>
                <w:color w:val="000000"/>
                <w:szCs w:val="21"/>
              </w:rPr>
            </w:pPr>
            <w:r>
              <w:rPr>
                <w:rFonts w:hint="eastAsia" w:ascii="宋体" w:hAnsi="宋体" w:cs="宋体"/>
                <w:color w:val="000000"/>
                <w:szCs w:val="21"/>
                <w:lang w:bidi="ar"/>
              </w:rPr>
              <w:t>26</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5E837">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5B3735F">
            <w:pPr>
              <w:textAlignment w:val="center"/>
              <w:rPr>
                <w:rFonts w:ascii="宋体" w:hAnsi="宋体" w:cs="宋体"/>
                <w:color w:val="000000"/>
                <w:szCs w:val="21"/>
              </w:rPr>
            </w:pPr>
            <w:r>
              <w:rPr>
                <w:rFonts w:hint="eastAsia" w:ascii="宋体" w:hAnsi="宋体" w:cs="宋体"/>
                <w:color w:val="000000"/>
                <w:szCs w:val="21"/>
                <w:lang w:bidi="ar"/>
              </w:rPr>
              <w:t>监控板：EH1D200CMU00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43ACB8C">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39F09A4C">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2F67426">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B58F7BD">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47124EBE">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7DA51C0A">
            <w:pPr>
              <w:jc w:val="center"/>
              <w:textAlignment w:val="center"/>
              <w:rPr>
                <w:rFonts w:ascii="宋体" w:hAnsi="宋体" w:cs="宋体"/>
                <w:color w:val="000000"/>
                <w:szCs w:val="21"/>
              </w:rPr>
            </w:pPr>
          </w:p>
        </w:tc>
      </w:tr>
      <w:tr w14:paraId="7C433D3D">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EDE5F12">
            <w:pPr>
              <w:jc w:val="center"/>
              <w:textAlignment w:val="center"/>
              <w:rPr>
                <w:rFonts w:ascii="宋体" w:hAnsi="宋体" w:cs="宋体"/>
                <w:color w:val="000000"/>
                <w:szCs w:val="21"/>
              </w:rPr>
            </w:pPr>
            <w:r>
              <w:rPr>
                <w:rFonts w:hint="eastAsia" w:ascii="宋体" w:hAnsi="宋体" w:cs="宋体"/>
                <w:color w:val="000000"/>
                <w:szCs w:val="21"/>
                <w:lang w:bidi="ar"/>
              </w:rPr>
              <w:t>27</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F0D3C">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212CFA8">
            <w:pPr>
              <w:textAlignment w:val="center"/>
              <w:rPr>
                <w:rFonts w:ascii="宋体" w:hAnsi="宋体" w:cs="宋体"/>
                <w:color w:val="000000"/>
                <w:szCs w:val="21"/>
              </w:rPr>
            </w:pPr>
            <w:r>
              <w:rPr>
                <w:rFonts w:hint="eastAsia" w:ascii="宋体" w:hAnsi="宋体" w:cs="宋体"/>
                <w:color w:val="000000"/>
                <w:szCs w:val="21"/>
                <w:lang w:bidi="ar"/>
              </w:rPr>
              <w:t xml:space="preserve">电源模块：PAC3KS54-CB </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25B49D">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52163E0C">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E66D04C">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B596EF2">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0470D52C">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32C3CE25">
            <w:pPr>
              <w:jc w:val="center"/>
              <w:textAlignment w:val="center"/>
              <w:rPr>
                <w:rFonts w:ascii="宋体" w:hAnsi="宋体" w:cs="宋体"/>
                <w:color w:val="000000"/>
                <w:szCs w:val="21"/>
              </w:rPr>
            </w:pPr>
          </w:p>
        </w:tc>
      </w:tr>
      <w:tr w14:paraId="1B86BD1D">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56DFEEA">
            <w:pPr>
              <w:jc w:val="center"/>
              <w:textAlignment w:val="center"/>
              <w:rPr>
                <w:rFonts w:ascii="宋体" w:hAnsi="宋体" w:cs="宋体"/>
                <w:color w:val="000000"/>
                <w:szCs w:val="21"/>
              </w:rPr>
            </w:pPr>
            <w:r>
              <w:rPr>
                <w:rFonts w:hint="eastAsia" w:ascii="宋体" w:hAnsi="宋体" w:cs="宋体"/>
                <w:color w:val="000000"/>
                <w:szCs w:val="21"/>
                <w:lang w:bidi="ar"/>
              </w:rPr>
              <w:t>28</w:t>
            </w:r>
          </w:p>
        </w:tc>
        <w:tc>
          <w:tcPr>
            <w:tcW w:w="114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073115">
            <w:pPr>
              <w:jc w:val="center"/>
              <w:textAlignment w:val="center"/>
              <w:rPr>
                <w:rFonts w:ascii="宋体" w:hAnsi="宋体" w:cs="宋体"/>
                <w:color w:val="000000"/>
                <w:szCs w:val="21"/>
              </w:rPr>
            </w:pPr>
            <w:r>
              <w:rPr>
                <w:rFonts w:hint="eastAsia" w:ascii="宋体" w:hAnsi="宋体" w:cs="宋体"/>
                <w:color w:val="000000"/>
                <w:szCs w:val="21"/>
                <w:lang w:bidi="ar"/>
              </w:rPr>
              <w:t>中兴 8908E   以太网交换机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8596F15">
            <w:pPr>
              <w:textAlignment w:val="center"/>
              <w:rPr>
                <w:rFonts w:ascii="宋体" w:hAnsi="宋体" w:cs="宋体"/>
                <w:color w:val="000000"/>
                <w:szCs w:val="21"/>
              </w:rPr>
            </w:pPr>
            <w:r>
              <w:rPr>
                <w:rFonts w:hint="eastAsia" w:ascii="宋体" w:hAnsi="宋体" w:cs="宋体"/>
                <w:color w:val="000000"/>
                <w:szCs w:val="21"/>
                <w:lang w:bidi="ar"/>
              </w:rPr>
              <w:t>16端口万兆光接口业务板：h1xf16a</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EAEC36B">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58A3FF48">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385BEDB">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65CCF2A">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2C078B00">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1A838DD4">
            <w:pPr>
              <w:jc w:val="center"/>
              <w:textAlignment w:val="center"/>
              <w:rPr>
                <w:rFonts w:ascii="宋体" w:hAnsi="宋体" w:cs="宋体"/>
                <w:color w:val="000000"/>
                <w:szCs w:val="21"/>
              </w:rPr>
            </w:pPr>
          </w:p>
        </w:tc>
      </w:tr>
      <w:tr w14:paraId="175F614D">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60CD1448">
            <w:pPr>
              <w:jc w:val="center"/>
              <w:textAlignment w:val="center"/>
              <w:rPr>
                <w:rFonts w:ascii="宋体" w:hAnsi="宋体" w:cs="宋体"/>
                <w:color w:val="000000"/>
                <w:szCs w:val="21"/>
              </w:rPr>
            </w:pPr>
            <w:r>
              <w:rPr>
                <w:rFonts w:hint="eastAsia" w:ascii="宋体" w:hAnsi="宋体" w:cs="宋体"/>
                <w:color w:val="000000"/>
                <w:szCs w:val="21"/>
                <w:lang w:bidi="ar"/>
              </w:rPr>
              <w:t>29</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3B853">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83C2B45">
            <w:pPr>
              <w:textAlignment w:val="center"/>
              <w:rPr>
                <w:rFonts w:ascii="宋体" w:hAnsi="宋体" w:cs="宋体"/>
                <w:color w:val="000000"/>
                <w:szCs w:val="21"/>
              </w:rPr>
            </w:pPr>
            <w:r>
              <w:rPr>
                <w:rFonts w:hint="eastAsia" w:ascii="宋体" w:hAnsi="宋体" w:cs="宋体"/>
                <w:color w:val="000000"/>
                <w:szCs w:val="21"/>
                <w:lang w:bidi="ar"/>
              </w:rPr>
              <w:t>48端口千兆光接口业务板：s1gf48a</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B7448BA">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655E778B">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25A2378">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96DD67B">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68E5D327">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42E788FA">
            <w:pPr>
              <w:jc w:val="center"/>
              <w:textAlignment w:val="center"/>
              <w:rPr>
                <w:rFonts w:ascii="宋体" w:hAnsi="宋体" w:cs="宋体"/>
                <w:color w:val="000000"/>
                <w:szCs w:val="21"/>
              </w:rPr>
            </w:pPr>
          </w:p>
        </w:tc>
      </w:tr>
      <w:tr w14:paraId="1E054236">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AA7DE24">
            <w:pPr>
              <w:jc w:val="center"/>
              <w:textAlignment w:val="center"/>
              <w:rPr>
                <w:rFonts w:ascii="宋体" w:hAnsi="宋体" w:cs="宋体"/>
                <w:color w:val="000000"/>
                <w:szCs w:val="21"/>
              </w:rPr>
            </w:pPr>
            <w:r>
              <w:rPr>
                <w:rFonts w:hint="eastAsia" w:ascii="宋体" w:hAnsi="宋体" w:cs="宋体"/>
                <w:color w:val="000000"/>
                <w:szCs w:val="21"/>
                <w:lang w:bidi="ar"/>
              </w:rPr>
              <w:t>30</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F7468">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BB7D8DD">
            <w:pPr>
              <w:textAlignment w:val="center"/>
              <w:rPr>
                <w:rFonts w:ascii="宋体" w:hAnsi="宋体" w:cs="宋体"/>
                <w:color w:val="000000"/>
                <w:szCs w:val="21"/>
              </w:rPr>
            </w:pPr>
            <w:r>
              <w:rPr>
                <w:rFonts w:hint="eastAsia" w:ascii="宋体" w:hAnsi="宋体" w:cs="宋体"/>
                <w:color w:val="000000"/>
                <w:szCs w:val="21"/>
                <w:lang w:bidi="ar"/>
              </w:rPr>
              <w:t>48端口千兆电接口业务板：s1gt48a</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9454C2">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053E2B92">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C7B0C9B">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9EB006E">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259C8A17">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4BBDE67B">
            <w:pPr>
              <w:jc w:val="center"/>
              <w:textAlignment w:val="center"/>
              <w:rPr>
                <w:rFonts w:ascii="宋体" w:hAnsi="宋体" w:cs="宋体"/>
                <w:color w:val="000000"/>
                <w:szCs w:val="21"/>
              </w:rPr>
            </w:pPr>
          </w:p>
        </w:tc>
      </w:tr>
      <w:tr w14:paraId="04C3FBCD">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C96E806">
            <w:pPr>
              <w:jc w:val="center"/>
              <w:textAlignment w:val="center"/>
              <w:rPr>
                <w:rFonts w:ascii="宋体" w:hAnsi="宋体" w:cs="宋体"/>
                <w:color w:val="000000"/>
                <w:szCs w:val="21"/>
              </w:rPr>
            </w:pPr>
            <w:r>
              <w:rPr>
                <w:rFonts w:hint="eastAsia" w:ascii="宋体" w:hAnsi="宋体" w:cs="宋体"/>
                <w:color w:val="000000"/>
                <w:szCs w:val="21"/>
                <w:lang w:bidi="ar"/>
              </w:rPr>
              <w:t>31</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CD009">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492522A">
            <w:pPr>
              <w:textAlignment w:val="center"/>
              <w:rPr>
                <w:rFonts w:ascii="宋体" w:hAnsi="宋体" w:cs="宋体"/>
                <w:color w:val="000000"/>
                <w:szCs w:val="21"/>
              </w:rPr>
            </w:pPr>
            <w:r>
              <w:rPr>
                <w:rFonts w:hint="eastAsia" w:ascii="宋体" w:hAnsi="宋体" w:cs="宋体"/>
                <w:color w:val="000000"/>
                <w:szCs w:val="21"/>
                <w:lang w:bidi="ar"/>
              </w:rPr>
              <w:t>4端口万兆光接口业务板：h1xf4a</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A76E535">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565D4CAF">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76995E7">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2C2A8B6">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34EDE023">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5DF956E8">
            <w:pPr>
              <w:jc w:val="center"/>
              <w:textAlignment w:val="center"/>
              <w:rPr>
                <w:rFonts w:ascii="宋体" w:hAnsi="宋体" w:cs="宋体"/>
                <w:color w:val="000000"/>
                <w:szCs w:val="21"/>
              </w:rPr>
            </w:pPr>
          </w:p>
        </w:tc>
      </w:tr>
      <w:tr w14:paraId="2A814CFE">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2C1D3EE6">
            <w:pPr>
              <w:jc w:val="center"/>
              <w:textAlignment w:val="center"/>
              <w:rPr>
                <w:rFonts w:ascii="宋体" w:hAnsi="宋体" w:cs="宋体"/>
                <w:color w:val="000000"/>
                <w:szCs w:val="21"/>
              </w:rPr>
            </w:pPr>
            <w:r>
              <w:rPr>
                <w:rFonts w:hint="eastAsia" w:ascii="宋体" w:hAnsi="宋体" w:cs="宋体"/>
                <w:color w:val="000000"/>
                <w:szCs w:val="21"/>
                <w:lang w:bidi="ar"/>
              </w:rPr>
              <w:t>32</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BC343">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F54D087">
            <w:pPr>
              <w:textAlignment w:val="center"/>
              <w:rPr>
                <w:rFonts w:ascii="宋体" w:hAnsi="宋体" w:cs="宋体"/>
                <w:color w:val="000000"/>
                <w:szCs w:val="21"/>
              </w:rPr>
            </w:pPr>
            <w:r>
              <w:rPr>
                <w:rFonts w:hint="eastAsia" w:ascii="宋体" w:hAnsi="宋体" w:cs="宋体"/>
                <w:color w:val="000000"/>
                <w:szCs w:val="21"/>
                <w:lang w:bidi="ar"/>
              </w:rPr>
              <w:t>主控板：8900ehmcua</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AFAF007">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7CEDDE84">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329F082">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C30AC69">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7B1AA938">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4EDCAE93">
            <w:pPr>
              <w:jc w:val="center"/>
              <w:textAlignment w:val="center"/>
              <w:rPr>
                <w:rFonts w:ascii="宋体" w:hAnsi="宋体" w:cs="宋体"/>
                <w:color w:val="000000"/>
                <w:szCs w:val="21"/>
              </w:rPr>
            </w:pPr>
          </w:p>
        </w:tc>
      </w:tr>
      <w:tr w14:paraId="6B97DE0F">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272ABDA5">
            <w:pPr>
              <w:jc w:val="center"/>
              <w:textAlignment w:val="center"/>
              <w:rPr>
                <w:rFonts w:ascii="宋体" w:hAnsi="宋体" w:cs="宋体"/>
                <w:color w:val="000000"/>
                <w:szCs w:val="21"/>
              </w:rPr>
            </w:pPr>
            <w:r>
              <w:rPr>
                <w:rFonts w:hint="eastAsia" w:ascii="宋体" w:hAnsi="宋体" w:cs="宋体"/>
                <w:color w:val="000000"/>
                <w:szCs w:val="21"/>
                <w:lang w:bidi="ar"/>
              </w:rPr>
              <w:t>33</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2B057">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7D8F677">
            <w:pPr>
              <w:textAlignment w:val="center"/>
              <w:rPr>
                <w:rFonts w:ascii="宋体" w:hAnsi="宋体" w:cs="宋体"/>
                <w:color w:val="000000"/>
                <w:szCs w:val="21"/>
              </w:rPr>
            </w:pPr>
            <w:r>
              <w:rPr>
                <w:rFonts w:hint="eastAsia" w:ascii="宋体" w:hAnsi="宋体" w:cs="宋体"/>
                <w:color w:val="000000"/>
                <w:szCs w:val="21"/>
                <w:lang w:bidi="ar"/>
              </w:rPr>
              <w:t>交换板：8900ehsfu3e</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28902DF">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08241C72">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9B97613">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21679F5">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79BA8A30">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81C7618">
            <w:pPr>
              <w:jc w:val="center"/>
              <w:textAlignment w:val="center"/>
              <w:rPr>
                <w:rFonts w:ascii="宋体" w:hAnsi="宋体" w:cs="宋体"/>
                <w:color w:val="000000"/>
                <w:szCs w:val="21"/>
              </w:rPr>
            </w:pPr>
          </w:p>
        </w:tc>
      </w:tr>
      <w:tr w14:paraId="7B6A6E80">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372FBC0">
            <w:pPr>
              <w:jc w:val="center"/>
              <w:textAlignment w:val="center"/>
              <w:rPr>
                <w:rFonts w:ascii="宋体" w:hAnsi="宋体" w:cs="宋体"/>
                <w:color w:val="000000"/>
                <w:szCs w:val="21"/>
              </w:rPr>
            </w:pPr>
            <w:r>
              <w:rPr>
                <w:rFonts w:hint="eastAsia" w:ascii="宋体" w:hAnsi="宋体" w:cs="宋体"/>
                <w:color w:val="000000"/>
                <w:szCs w:val="21"/>
                <w:lang w:bidi="ar"/>
              </w:rPr>
              <w:t>34</w:t>
            </w:r>
          </w:p>
        </w:tc>
        <w:tc>
          <w:tcPr>
            <w:tcW w:w="11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4A195">
            <w:pPr>
              <w:jc w:val="center"/>
              <w:rPr>
                <w:rFonts w:ascii="宋体" w:hAnsi="宋体" w:cs="宋体"/>
                <w:color w:val="000000"/>
                <w:szCs w:val="21"/>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AAF069C">
            <w:pPr>
              <w:textAlignment w:val="center"/>
              <w:rPr>
                <w:rFonts w:ascii="宋体" w:hAnsi="宋体" w:cs="宋体"/>
                <w:color w:val="000000"/>
                <w:szCs w:val="21"/>
              </w:rPr>
            </w:pPr>
            <w:r>
              <w:rPr>
                <w:rFonts w:hint="eastAsia" w:ascii="宋体" w:hAnsi="宋体" w:cs="宋体"/>
                <w:color w:val="000000"/>
                <w:szCs w:val="21"/>
                <w:lang w:bidi="ar"/>
              </w:rPr>
              <w:t>电源模块：8900E-ACPWA</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9F8E2F">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2ADEF93F">
            <w:pPr>
              <w:jc w:val="center"/>
              <w:textAlignment w:val="center"/>
              <w:rPr>
                <w:rFonts w:ascii="宋体" w:hAnsi="宋体" w:cs="宋体"/>
                <w:color w:val="000000"/>
                <w:szCs w:val="21"/>
              </w:rPr>
            </w:pPr>
            <w:r>
              <w:rPr>
                <w:rFonts w:hint="eastAsia" w:ascii="宋体" w:hAnsi="宋体" w:cs="宋体"/>
                <w:color w:val="000000"/>
                <w:szCs w:val="21"/>
                <w:lang w:bidi="ar"/>
              </w:rPr>
              <w:t>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863C137">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61858F4">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1FBDECE2">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39C37B16">
            <w:pPr>
              <w:jc w:val="center"/>
              <w:textAlignment w:val="center"/>
              <w:rPr>
                <w:rFonts w:ascii="宋体" w:hAnsi="宋体" w:cs="宋体"/>
                <w:color w:val="000000"/>
                <w:szCs w:val="21"/>
              </w:rPr>
            </w:pPr>
          </w:p>
        </w:tc>
      </w:tr>
      <w:tr w14:paraId="08F0BC3D">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566945DD">
            <w:pPr>
              <w:jc w:val="center"/>
              <w:textAlignment w:val="center"/>
              <w:rPr>
                <w:rFonts w:ascii="宋体" w:hAnsi="宋体" w:cs="宋体"/>
                <w:color w:val="000000"/>
                <w:szCs w:val="21"/>
              </w:rPr>
            </w:pPr>
            <w:r>
              <w:rPr>
                <w:rFonts w:hint="eastAsia" w:ascii="宋体" w:hAnsi="宋体" w:cs="宋体"/>
                <w:color w:val="000000"/>
                <w:szCs w:val="21"/>
                <w:lang w:bidi="ar"/>
              </w:rPr>
              <w:t>35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5C47C00">
            <w:pPr>
              <w:jc w:val="center"/>
              <w:textAlignment w:val="center"/>
              <w:rPr>
                <w:rFonts w:ascii="宋体" w:hAnsi="宋体" w:cs="宋体"/>
                <w:color w:val="000000"/>
                <w:szCs w:val="21"/>
              </w:rPr>
            </w:pPr>
            <w:r>
              <w:rPr>
                <w:rFonts w:hint="eastAsia" w:ascii="宋体" w:hAnsi="宋体" w:cs="宋体"/>
                <w:color w:val="000000"/>
                <w:szCs w:val="21"/>
                <w:lang w:bidi="ar"/>
              </w:rPr>
              <w:t>H3C S3600 以太网交换机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0B64524">
            <w:pPr>
              <w:textAlignment w:val="center"/>
              <w:rPr>
                <w:rFonts w:ascii="宋体" w:hAnsi="宋体" w:cs="宋体"/>
                <w:color w:val="000000"/>
                <w:szCs w:val="21"/>
              </w:rPr>
            </w:pPr>
            <w:r>
              <w:rPr>
                <w:rFonts w:hint="eastAsia" w:ascii="宋体" w:hAnsi="宋体" w:cs="宋体"/>
                <w:color w:val="000000"/>
                <w:szCs w:val="21"/>
                <w:lang w:bidi="ar"/>
              </w:rPr>
              <w:t>H3C S3600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FA89455">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116EF776">
            <w:pPr>
              <w:jc w:val="center"/>
              <w:textAlignment w:val="center"/>
              <w:rPr>
                <w:rFonts w:ascii="宋体" w:hAnsi="宋体" w:cs="宋体"/>
                <w:color w:val="000000"/>
                <w:szCs w:val="21"/>
              </w:rPr>
            </w:pPr>
            <w:r>
              <w:rPr>
                <w:rFonts w:hint="eastAsia" w:ascii="宋体" w:hAnsi="宋体" w:cs="宋体"/>
                <w:color w:val="000000"/>
                <w:szCs w:val="21"/>
                <w:lang w:bidi="ar"/>
              </w:rPr>
              <w:t>台</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7A6145D">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1207A7D">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16AC1708">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18677362">
            <w:pPr>
              <w:jc w:val="center"/>
              <w:textAlignment w:val="center"/>
              <w:rPr>
                <w:rFonts w:ascii="宋体" w:hAnsi="宋体" w:cs="宋体"/>
                <w:color w:val="000000"/>
                <w:szCs w:val="21"/>
              </w:rPr>
            </w:pPr>
          </w:p>
        </w:tc>
      </w:tr>
      <w:tr w14:paraId="3913B082">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460ECE94">
            <w:pPr>
              <w:jc w:val="center"/>
              <w:textAlignment w:val="center"/>
              <w:rPr>
                <w:rFonts w:ascii="宋体" w:hAnsi="宋体" w:cs="宋体"/>
                <w:color w:val="000000"/>
                <w:szCs w:val="21"/>
              </w:rPr>
            </w:pPr>
            <w:r>
              <w:rPr>
                <w:rFonts w:hint="eastAsia" w:ascii="宋体" w:hAnsi="宋体" w:cs="宋体"/>
                <w:color w:val="000000"/>
                <w:szCs w:val="21"/>
                <w:lang w:bidi="ar"/>
              </w:rPr>
              <w:t>36</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20D3236">
            <w:pPr>
              <w:jc w:val="center"/>
              <w:textAlignment w:val="center"/>
              <w:rPr>
                <w:rFonts w:ascii="宋体" w:hAnsi="宋体" w:cs="宋体"/>
                <w:color w:val="000000"/>
                <w:szCs w:val="21"/>
              </w:rPr>
            </w:pPr>
            <w:r>
              <w:rPr>
                <w:rFonts w:hint="eastAsia" w:ascii="宋体" w:hAnsi="宋体" w:cs="宋体"/>
                <w:color w:val="000000"/>
                <w:szCs w:val="21"/>
                <w:lang w:bidi="ar"/>
              </w:rPr>
              <w:t>H3C S5820 以太网交换机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6B22310">
            <w:pPr>
              <w:textAlignment w:val="center"/>
              <w:rPr>
                <w:rFonts w:ascii="宋体" w:hAnsi="宋体" w:cs="宋体"/>
                <w:color w:val="000000"/>
                <w:szCs w:val="21"/>
              </w:rPr>
            </w:pPr>
            <w:r>
              <w:rPr>
                <w:rFonts w:hint="eastAsia" w:ascii="宋体" w:hAnsi="宋体" w:cs="宋体"/>
                <w:color w:val="000000"/>
                <w:szCs w:val="21"/>
                <w:lang w:bidi="ar"/>
              </w:rPr>
              <w:t>H3C S5820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C4039AE">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41004318">
            <w:pPr>
              <w:jc w:val="center"/>
              <w:textAlignment w:val="center"/>
              <w:rPr>
                <w:rFonts w:ascii="宋体" w:hAnsi="宋体" w:cs="宋体"/>
                <w:color w:val="000000"/>
                <w:szCs w:val="21"/>
              </w:rPr>
            </w:pPr>
            <w:r>
              <w:rPr>
                <w:rFonts w:hint="eastAsia" w:ascii="宋体" w:hAnsi="宋体" w:cs="宋体"/>
                <w:color w:val="000000"/>
                <w:szCs w:val="21"/>
                <w:lang w:bidi="ar"/>
              </w:rPr>
              <w:t>台</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FAE767B">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0823AB9">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121CFD1A">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211DB3F">
            <w:pPr>
              <w:jc w:val="center"/>
              <w:textAlignment w:val="center"/>
              <w:rPr>
                <w:rFonts w:ascii="宋体" w:hAnsi="宋体" w:cs="宋体"/>
                <w:color w:val="000000"/>
                <w:szCs w:val="21"/>
              </w:rPr>
            </w:pPr>
          </w:p>
        </w:tc>
      </w:tr>
      <w:tr w14:paraId="24A269A0">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7F79E00A">
            <w:pPr>
              <w:jc w:val="center"/>
              <w:textAlignment w:val="center"/>
              <w:rPr>
                <w:rFonts w:ascii="宋体" w:hAnsi="宋体" w:cs="宋体"/>
                <w:color w:val="000000"/>
                <w:szCs w:val="21"/>
              </w:rPr>
            </w:pPr>
            <w:r>
              <w:rPr>
                <w:rFonts w:hint="eastAsia" w:ascii="宋体" w:hAnsi="宋体" w:cs="宋体"/>
                <w:color w:val="000000"/>
                <w:szCs w:val="21"/>
                <w:lang w:bidi="ar"/>
              </w:rPr>
              <w:t>37</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E619AC2">
            <w:pPr>
              <w:jc w:val="center"/>
              <w:textAlignment w:val="center"/>
              <w:rPr>
                <w:rFonts w:ascii="宋体" w:hAnsi="宋体" w:cs="宋体"/>
                <w:color w:val="000000"/>
                <w:szCs w:val="21"/>
              </w:rPr>
            </w:pPr>
            <w:r>
              <w:rPr>
                <w:rFonts w:hint="eastAsia" w:ascii="宋体" w:hAnsi="宋体" w:cs="宋体"/>
                <w:color w:val="000000"/>
                <w:szCs w:val="21"/>
                <w:lang w:bidi="ar"/>
              </w:rPr>
              <w:t>H3C CN6600B 以太网交换机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52A8869">
            <w:pPr>
              <w:textAlignment w:val="center"/>
              <w:rPr>
                <w:rFonts w:ascii="宋体" w:hAnsi="宋体" w:cs="宋体"/>
                <w:color w:val="000000"/>
                <w:szCs w:val="21"/>
              </w:rPr>
            </w:pPr>
            <w:r>
              <w:rPr>
                <w:rFonts w:hint="eastAsia" w:ascii="宋体" w:hAnsi="宋体" w:cs="宋体"/>
                <w:color w:val="000000"/>
                <w:szCs w:val="21"/>
                <w:lang w:bidi="ar"/>
              </w:rPr>
              <w:t>H3C CN6600B</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E9A0930">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4CF4E53C">
            <w:pPr>
              <w:jc w:val="center"/>
              <w:textAlignment w:val="center"/>
              <w:rPr>
                <w:rFonts w:ascii="宋体" w:hAnsi="宋体" w:cs="宋体"/>
                <w:color w:val="000000"/>
                <w:szCs w:val="21"/>
              </w:rPr>
            </w:pPr>
            <w:r>
              <w:rPr>
                <w:rFonts w:hint="eastAsia" w:ascii="宋体" w:hAnsi="宋体" w:cs="宋体"/>
                <w:color w:val="000000"/>
                <w:szCs w:val="21"/>
                <w:lang w:bidi="ar"/>
              </w:rPr>
              <w:t>台</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1A384A3">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C9FD056">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1A47D626">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72AC5008">
            <w:pPr>
              <w:jc w:val="center"/>
              <w:textAlignment w:val="center"/>
              <w:rPr>
                <w:rFonts w:ascii="宋体" w:hAnsi="宋体" w:cs="宋体"/>
                <w:color w:val="000000"/>
                <w:szCs w:val="21"/>
              </w:rPr>
            </w:pPr>
          </w:p>
        </w:tc>
      </w:tr>
      <w:tr w14:paraId="1A7B2353">
        <w:tblPrEx>
          <w:tblCellMar>
            <w:top w:w="0" w:type="dxa"/>
            <w:left w:w="108" w:type="dxa"/>
            <w:bottom w:w="0" w:type="dxa"/>
            <w:right w:w="108" w:type="dxa"/>
          </w:tblCellMar>
        </w:tblPrEx>
        <w:trPr>
          <w:trHeight w:val="21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7DB16878">
            <w:pPr>
              <w:jc w:val="center"/>
              <w:textAlignment w:val="center"/>
              <w:rPr>
                <w:rFonts w:ascii="宋体" w:hAnsi="宋体" w:cs="宋体"/>
                <w:color w:val="000000"/>
                <w:szCs w:val="21"/>
              </w:rPr>
            </w:pPr>
            <w:r>
              <w:rPr>
                <w:rFonts w:hint="eastAsia" w:ascii="宋体" w:hAnsi="宋体" w:cs="宋体"/>
                <w:color w:val="000000"/>
                <w:szCs w:val="21"/>
                <w:lang w:bidi="ar"/>
              </w:rPr>
              <w:t>38</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7E93BCD3">
            <w:pPr>
              <w:textAlignment w:val="center"/>
              <w:rPr>
                <w:rFonts w:ascii="宋体" w:hAnsi="宋体" w:cs="宋体"/>
                <w:color w:val="000000"/>
                <w:szCs w:val="21"/>
              </w:rPr>
            </w:pPr>
            <w:r>
              <w:rPr>
                <w:rFonts w:hint="eastAsia" w:ascii="宋体" w:hAnsi="宋体" w:cs="宋体"/>
                <w:color w:val="000000"/>
                <w:szCs w:val="21"/>
                <w:lang w:bidi="ar"/>
              </w:rPr>
              <w:t>H3C WX3510E 无线控制</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DDACFFC">
            <w:pPr>
              <w:textAlignment w:val="center"/>
              <w:rPr>
                <w:rFonts w:ascii="宋体" w:hAnsi="宋体" w:cs="宋体"/>
                <w:color w:val="000000"/>
                <w:szCs w:val="21"/>
              </w:rPr>
            </w:pPr>
            <w:r>
              <w:rPr>
                <w:rFonts w:hint="eastAsia" w:ascii="宋体" w:hAnsi="宋体" w:cs="宋体"/>
                <w:color w:val="000000"/>
                <w:szCs w:val="21"/>
                <w:lang w:bidi="ar"/>
              </w:rPr>
              <w:t>H3C WX3510E</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406A23B">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754B9002">
            <w:pPr>
              <w:jc w:val="center"/>
              <w:textAlignment w:val="center"/>
              <w:rPr>
                <w:rFonts w:ascii="宋体" w:hAnsi="宋体" w:cs="宋体"/>
                <w:color w:val="000000"/>
                <w:szCs w:val="21"/>
              </w:rPr>
            </w:pPr>
            <w:r>
              <w:rPr>
                <w:rFonts w:hint="eastAsia" w:ascii="宋体" w:hAnsi="宋体" w:cs="宋体"/>
                <w:color w:val="000000"/>
                <w:szCs w:val="21"/>
                <w:lang w:bidi="ar"/>
              </w:rPr>
              <w:t>台</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D46DDEA">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0414D65">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731085E1">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2F2A057">
            <w:pPr>
              <w:jc w:val="center"/>
              <w:textAlignment w:val="center"/>
              <w:rPr>
                <w:rFonts w:ascii="宋体" w:hAnsi="宋体" w:cs="宋体"/>
                <w:color w:val="000000"/>
                <w:szCs w:val="21"/>
              </w:rPr>
            </w:pPr>
          </w:p>
        </w:tc>
      </w:tr>
      <w:tr w14:paraId="706A49CB">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502CD94B">
            <w:pPr>
              <w:jc w:val="center"/>
              <w:textAlignment w:val="center"/>
              <w:rPr>
                <w:rFonts w:ascii="宋体" w:hAnsi="宋体" w:cs="宋体"/>
                <w:color w:val="000000"/>
                <w:szCs w:val="21"/>
              </w:rPr>
            </w:pPr>
            <w:r>
              <w:rPr>
                <w:rFonts w:hint="eastAsia" w:ascii="宋体" w:hAnsi="宋体" w:cs="宋体"/>
                <w:color w:val="000000"/>
                <w:szCs w:val="21"/>
                <w:lang w:bidi="ar"/>
              </w:rPr>
              <w:t>39</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CF823BB">
            <w:pPr>
              <w:jc w:val="center"/>
              <w:textAlignment w:val="center"/>
              <w:rPr>
                <w:rFonts w:ascii="宋体" w:hAnsi="宋体" w:cs="宋体"/>
                <w:color w:val="000000"/>
                <w:szCs w:val="21"/>
              </w:rPr>
            </w:pPr>
            <w:r>
              <w:rPr>
                <w:rFonts w:hint="eastAsia" w:ascii="宋体" w:hAnsi="宋体" w:cs="宋体"/>
                <w:color w:val="000000"/>
                <w:szCs w:val="21"/>
                <w:lang w:bidi="ar"/>
              </w:rPr>
              <w:t>H3C S5130 以太网交换机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3E7E856">
            <w:pPr>
              <w:textAlignment w:val="center"/>
              <w:rPr>
                <w:rFonts w:ascii="宋体" w:hAnsi="宋体" w:cs="宋体"/>
                <w:color w:val="000000"/>
                <w:szCs w:val="21"/>
              </w:rPr>
            </w:pPr>
            <w:r>
              <w:rPr>
                <w:rFonts w:hint="eastAsia" w:ascii="宋体" w:hAnsi="宋体" w:cs="宋体"/>
                <w:color w:val="000000"/>
                <w:szCs w:val="21"/>
                <w:lang w:bidi="ar"/>
              </w:rPr>
              <w:t>H3C S5130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F0F18C3">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4163EA44">
            <w:pPr>
              <w:jc w:val="center"/>
              <w:textAlignment w:val="center"/>
              <w:rPr>
                <w:rFonts w:ascii="宋体" w:hAnsi="宋体" w:cs="宋体"/>
                <w:color w:val="000000"/>
                <w:szCs w:val="21"/>
              </w:rPr>
            </w:pPr>
            <w:r>
              <w:rPr>
                <w:rFonts w:hint="eastAsia" w:ascii="宋体" w:hAnsi="宋体" w:cs="宋体"/>
                <w:color w:val="000000"/>
                <w:szCs w:val="21"/>
                <w:lang w:bidi="ar"/>
              </w:rPr>
              <w:t>台</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DC716D7">
            <w:pPr>
              <w:jc w:val="center"/>
              <w:textAlignment w:val="center"/>
              <w:rPr>
                <w:rFonts w:ascii="宋体" w:hAnsi="宋体" w:cs="宋体"/>
                <w:color w:val="000000"/>
                <w:szCs w:val="21"/>
              </w:rPr>
            </w:pPr>
            <w:r>
              <w:rPr>
                <w:rFonts w:hint="eastAsia" w:ascii="宋体" w:hAnsi="宋体" w:cs="宋体"/>
                <w:color w:val="000000"/>
                <w:szCs w:val="21"/>
                <w:lang w:bidi="ar"/>
              </w:rPr>
              <w:t>18</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03FCC7A">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19D6E844">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06BA5D0">
            <w:pPr>
              <w:jc w:val="center"/>
              <w:textAlignment w:val="center"/>
              <w:rPr>
                <w:rFonts w:ascii="宋体" w:hAnsi="宋体" w:cs="宋体"/>
                <w:color w:val="000000"/>
                <w:szCs w:val="21"/>
              </w:rPr>
            </w:pPr>
          </w:p>
        </w:tc>
      </w:tr>
      <w:tr w14:paraId="72548BA7">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638BCDC6">
            <w:pPr>
              <w:jc w:val="center"/>
              <w:textAlignment w:val="center"/>
              <w:rPr>
                <w:rFonts w:ascii="宋体" w:hAnsi="宋体" w:cs="宋体"/>
                <w:color w:val="000000"/>
                <w:szCs w:val="21"/>
              </w:rPr>
            </w:pPr>
            <w:r>
              <w:rPr>
                <w:rFonts w:hint="eastAsia" w:ascii="宋体" w:hAnsi="宋体" w:cs="宋体"/>
                <w:color w:val="000000"/>
                <w:szCs w:val="21"/>
                <w:lang w:bidi="ar"/>
              </w:rPr>
              <w:t>40</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C7ABC63">
            <w:pPr>
              <w:jc w:val="center"/>
              <w:textAlignment w:val="center"/>
              <w:rPr>
                <w:rFonts w:ascii="宋体" w:hAnsi="宋体" w:cs="宋体"/>
                <w:color w:val="000000"/>
                <w:szCs w:val="21"/>
              </w:rPr>
            </w:pPr>
            <w:r>
              <w:rPr>
                <w:rFonts w:hint="eastAsia" w:ascii="宋体" w:hAnsi="宋体" w:cs="宋体"/>
                <w:color w:val="000000"/>
                <w:szCs w:val="21"/>
                <w:lang w:bidi="ar"/>
              </w:rPr>
              <w:t>H3C S5560 以太网交换机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5A8D05F">
            <w:pPr>
              <w:textAlignment w:val="center"/>
              <w:rPr>
                <w:rFonts w:ascii="宋体" w:hAnsi="宋体" w:cs="宋体"/>
                <w:color w:val="000000"/>
                <w:szCs w:val="21"/>
              </w:rPr>
            </w:pPr>
            <w:r>
              <w:rPr>
                <w:rFonts w:hint="eastAsia" w:ascii="宋体" w:hAnsi="宋体" w:cs="宋体"/>
                <w:color w:val="000000"/>
                <w:szCs w:val="21"/>
                <w:lang w:bidi="ar"/>
              </w:rPr>
              <w:t>H3C S5560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D05B53">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16AD8328">
            <w:pPr>
              <w:jc w:val="center"/>
              <w:textAlignment w:val="center"/>
              <w:rPr>
                <w:rFonts w:ascii="宋体" w:hAnsi="宋体" w:cs="宋体"/>
                <w:color w:val="000000"/>
                <w:szCs w:val="21"/>
              </w:rPr>
            </w:pPr>
            <w:r>
              <w:rPr>
                <w:rFonts w:hint="eastAsia" w:ascii="宋体" w:hAnsi="宋体" w:cs="宋体"/>
                <w:color w:val="000000"/>
                <w:szCs w:val="21"/>
                <w:lang w:bidi="ar"/>
              </w:rPr>
              <w:t>台</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C04CD11">
            <w:pPr>
              <w:jc w:val="center"/>
              <w:textAlignment w:val="center"/>
              <w:rPr>
                <w:rFonts w:ascii="宋体" w:hAnsi="宋体" w:cs="宋体"/>
                <w:color w:val="000000"/>
                <w:szCs w:val="21"/>
              </w:rPr>
            </w:pPr>
            <w:r>
              <w:rPr>
                <w:rFonts w:hint="eastAsia" w:ascii="宋体" w:hAnsi="宋体" w:cs="宋体"/>
                <w:color w:val="000000"/>
                <w:szCs w:val="21"/>
                <w:lang w:bidi="ar"/>
              </w:rPr>
              <w:t>8</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1CDAB0D">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38ED8A3F">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62BB93A5">
            <w:pPr>
              <w:jc w:val="center"/>
              <w:textAlignment w:val="center"/>
              <w:rPr>
                <w:rFonts w:ascii="宋体" w:hAnsi="宋体" w:cs="宋体"/>
                <w:color w:val="000000"/>
                <w:szCs w:val="21"/>
              </w:rPr>
            </w:pPr>
          </w:p>
        </w:tc>
      </w:tr>
      <w:tr w14:paraId="0A96B427">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4BB50FDB">
            <w:pPr>
              <w:jc w:val="center"/>
              <w:textAlignment w:val="center"/>
              <w:rPr>
                <w:rFonts w:ascii="宋体" w:hAnsi="宋体" w:cs="宋体"/>
                <w:color w:val="000000"/>
                <w:szCs w:val="21"/>
              </w:rPr>
            </w:pPr>
            <w:r>
              <w:rPr>
                <w:rFonts w:hint="eastAsia" w:ascii="宋体" w:hAnsi="宋体" w:cs="宋体"/>
                <w:color w:val="000000"/>
                <w:szCs w:val="21"/>
                <w:lang w:bidi="ar"/>
              </w:rPr>
              <w:t>41</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AAAC903">
            <w:pPr>
              <w:textAlignment w:val="center"/>
              <w:rPr>
                <w:rFonts w:ascii="宋体" w:hAnsi="宋体" w:cs="宋体"/>
                <w:color w:val="000000"/>
                <w:szCs w:val="21"/>
              </w:rPr>
            </w:pPr>
            <w:r>
              <w:rPr>
                <w:rFonts w:hint="eastAsia" w:ascii="宋体" w:hAnsi="宋体" w:cs="宋体"/>
                <w:color w:val="000000"/>
                <w:szCs w:val="21"/>
                <w:lang w:bidi="ar"/>
              </w:rPr>
              <w:t>H3C iMC 智能管理平台</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7E49226">
            <w:pPr>
              <w:textAlignment w:val="center"/>
              <w:rPr>
                <w:rFonts w:ascii="宋体" w:hAnsi="宋体" w:cs="宋体"/>
                <w:color w:val="000000"/>
                <w:szCs w:val="21"/>
              </w:rPr>
            </w:pPr>
            <w:r>
              <w:rPr>
                <w:rFonts w:hint="eastAsia" w:ascii="宋体" w:hAnsi="宋体" w:cs="宋体"/>
                <w:color w:val="000000"/>
                <w:szCs w:val="21"/>
                <w:lang w:bidi="ar"/>
              </w:rPr>
              <w:t>H3C iMC</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05DB6BA">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72F3694D">
            <w:pPr>
              <w:jc w:val="center"/>
              <w:textAlignment w:val="center"/>
              <w:rPr>
                <w:rFonts w:ascii="宋体" w:hAnsi="宋体" w:cs="宋体"/>
                <w:color w:val="000000"/>
                <w:szCs w:val="21"/>
              </w:rPr>
            </w:pPr>
            <w:r>
              <w:rPr>
                <w:rFonts w:hint="eastAsia" w:ascii="宋体" w:hAnsi="宋体" w:cs="宋体"/>
                <w:color w:val="000000"/>
                <w:szCs w:val="21"/>
                <w:lang w:bidi="ar"/>
              </w:rPr>
              <w:t>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4191D2F">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A00A504">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59252118">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03AE065D">
            <w:pPr>
              <w:jc w:val="center"/>
              <w:textAlignment w:val="center"/>
              <w:rPr>
                <w:rFonts w:ascii="宋体" w:hAnsi="宋体" w:cs="宋体"/>
                <w:color w:val="000000"/>
                <w:szCs w:val="21"/>
              </w:rPr>
            </w:pPr>
          </w:p>
        </w:tc>
      </w:tr>
      <w:tr w14:paraId="28C5A32A">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7237138F">
            <w:pPr>
              <w:jc w:val="center"/>
              <w:textAlignment w:val="center"/>
              <w:rPr>
                <w:rFonts w:ascii="宋体" w:hAnsi="宋体" w:cs="宋体"/>
                <w:color w:val="000000"/>
                <w:szCs w:val="21"/>
              </w:rPr>
            </w:pPr>
            <w:r>
              <w:rPr>
                <w:rFonts w:hint="eastAsia" w:ascii="宋体" w:hAnsi="宋体" w:cs="宋体"/>
                <w:color w:val="000000"/>
                <w:szCs w:val="21"/>
                <w:lang w:bidi="ar"/>
              </w:rPr>
              <w:t>42</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3174A58">
            <w:pPr>
              <w:textAlignment w:val="center"/>
              <w:rPr>
                <w:rFonts w:ascii="宋体" w:hAnsi="宋体" w:cs="宋体"/>
                <w:color w:val="000000"/>
                <w:szCs w:val="21"/>
              </w:rPr>
            </w:pPr>
            <w:r>
              <w:rPr>
                <w:rFonts w:hint="eastAsia" w:ascii="宋体" w:hAnsi="宋体" w:cs="宋体"/>
                <w:color w:val="000000"/>
                <w:szCs w:val="21"/>
                <w:lang w:bidi="ar"/>
              </w:rPr>
              <w:t>华为S5720 以太网交换机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56DE494B">
            <w:pPr>
              <w:textAlignment w:val="center"/>
              <w:rPr>
                <w:rFonts w:ascii="宋体" w:hAnsi="宋体" w:cs="宋体"/>
                <w:color w:val="000000"/>
                <w:szCs w:val="21"/>
              </w:rPr>
            </w:pPr>
            <w:r>
              <w:rPr>
                <w:rFonts w:hint="eastAsia" w:ascii="宋体" w:hAnsi="宋体" w:cs="宋体"/>
                <w:color w:val="000000"/>
                <w:szCs w:val="21"/>
                <w:lang w:bidi="ar"/>
              </w:rPr>
              <w:t>华为S5720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0FFC54A">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345D10EF">
            <w:pPr>
              <w:jc w:val="center"/>
              <w:textAlignment w:val="center"/>
              <w:rPr>
                <w:rFonts w:ascii="宋体" w:hAnsi="宋体" w:cs="宋体"/>
                <w:color w:val="000000"/>
                <w:szCs w:val="21"/>
              </w:rPr>
            </w:pPr>
            <w:r>
              <w:rPr>
                <w:rFonts w:hint="eastAsia" w:ascii="宋体" w:hAnsi="宋体" w:cs="宋体"/>
                <w:color w:val="000000"/>
                <w:szCs w:val="21"/>
                <w:lang w:bidi="ar"/>
              </w:rPr>
              <w:t>台</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2429042">
            <w:pPr>
              <w:jc w:val="center"/>
              <w:textAlignment w:val="center"/>
              <w:rPr>
                <w:rFonts w:ascii="宋体" w:hAnsi="宋体" w:cs="宋体"/>
                <w:color w:val="000000"/>
                <w:szCs w:val="21"/>
              </w:rPr>
            </w:pPr>
            <w:r>
              <w:rPr>
                <w:rFonts w:hint="eastAsia" w:ascii="宋体" w:hAnsi="宋体" w:cs="宋体"/>
                <w:color w:val="000000"/>
                <w:szCs w:val="21"/>
                <w:lang w:bidi="ar"/>
              </w:rPr>
              <w:t>4</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5726530">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0E32442F">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4ACC8DBD">
            <w:pPr>
              <w:jc w:val="center"/>
              <w:textAlignment w:val="center"/>
              <w:rPr>
                <w:rFonts w:ascii="宋体" w:hAnsi="宋体" w:cs="宋体"/>
                <w:color w:val="000000"/>
                <w:szCs w:val="21"/>
              </w:rPr>
            </w:pPr>
          </w:p>
        </w:tc>
      </w:tr>
      <w:tr w14:paraId="040CFD58">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73222159">
            <w:pPr>
              <w:jc w:val="center"/>
              <w:textAlignment w:val="center"/>
              <w:rPr>
                <w:rFonts w:ascii="宋体" w:hAnsi="宋体" w:cs="宋体"/>
                <w:color w:val="000000"/>
                <w:szCs w:val="21"/>
              </w:rPr>
            </w:pPr>
            <w:r>
              <w:rPr>
                <w:rFonts w:hint="eastAsia" w:ascii="宋体" w:hAnsi="宋体" w:cs="宋体"/>
                <w:color w:val="000000"/>
                <w:szCs w:val="21"/>
                <w:lang w:bidi="ar"/>
              </w:rPr>
              <w:t>43</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1CEA50E8">
            <w:pPr>
              <w:textAlignment w:val="center"/>
              <w:rPr>
                <w:rFonts w:ascii="宋体" w:hAnsi="宋体" w:cs="宋体"/>
                <w:color w:val="000000"/>
                <w:szCs w:val="21"/>
              </w:rPr>
            </w:pPr>
            <w:r>
              <w:rPr>
                <w:rFonts w:hint="eastAsia" w:ascii="宋体" w:hAnsi="宋体" w:cs="宋体"/>
                <w:color w:val="000000"/>
                <w:szCs w:val="21"/>
                <w:lang w:bidi="ar"/>
              </w:rPr>
              <w:t>华为eSight 智能管理平台</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F39CFBB">
            <w:pPr>
              <w:textAlignment w:val="center"/>
              <w:rPr>
                <w:rFonts w:ascii="宋体" w:hAnsi="宋体" w:cs="宋体"/>
                <w:color w:val="000000"/>
                <w:szCs w:val="21"/>
              </w:rPr>
            </w:pPr>
            <w:r>
              <w:rPr>
                <w:rFonts w:hint="eastAsia" w:ascii="宋体" w:hAnsi="宋体" w:cs="宋体"/>
                <w:color w:val="000000"/>
                <w:szCs w:val="21"/>
                <w:lang w:bidi="ar"/>
              </w:rPr>
              <w:t>华为eSight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CCB2B0F">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65BE8782">
            <w:pPr>
              <w:jc w:val="center"/>
              <w:textAlignment w:val="center"/>
              <w:rPr>
                <w:rFonts w:ascii="宋体" w:hAnsi="宋体" w:cs="宋体"/>
                <w:color w:val="000000"/>
                <w:szCs w:val="21"/>
              </w:rPr>
            </w:pPr>
            <w:r>
              <w:rPr>
                <w:rFonts w:hint="eastAsia" w:ascii="宋体" w:hAnsi="宋体" w:cs="宋体"/>
                <w:color w:val="000000"/>
                <w:szCs w:val="21"/>
                <w:lang w:bidi="ar"/>
              </w:rPr>
              <w:t>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AAF3356">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B68E4AA">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345D87C1">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24AE19F7">
            <w:pPr>
              <w:jc w:val="center"/>
              <w:textAlignment w:val="center"/>
              <w:rPr>
                <w:rFonts w:ascii="宋体" w:hAnsi="宋体" w:cs="宋体"/>
                <w:color w:val="000000"/>
                <w:szCs w:val="21"/>
              </w:rPr>
            </w:pPr>
          </w:p>
        </w:tc>
      </w:tr>
      <w:tr w14:paraId="2E4FB680">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3CF7B7EB">
            <w:pPr>
              <w:jc w:val="center"/>
              <w:textAlignment w:val="center"/>
              <w:rPr>
                <w:rFonts w:ascii="宋体" w:hAnsi="宋体" w:cs="宋体"/>
                <w:color w:val="000000"/>
                <w:szCs w:val="21"/>
              </w:rPr>
            </w:pPr>
            <w:r>
              <w:rPr>
                <w:rFonts w:hint="eastAsia" w:ascii="宋体" w:hAnsi="宋体" w:cs="宋体"/>
                <w:color w:val="000000"/>
                <w:szCs w:val="21"/>
                <w:lang w:bidi="ar"/>
              </w:rPr>
              <w:t>44</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D35885C">
            <w:pPr>
              <w:textAlignment w:val="center"/>
              <w:rPr>
                <w:rFonts w:ascii="宋体" w:hAnsi="宋体" w:cs="宋体"/>
                <w:color w:val="000000"/>
                <w:szCs w:val="21"/>
              </w:rPr>
            </w:pPr>
            <w:r>
              <w:rPr>
                <w:rFonts w:hint="eastAsia" w:ascii="宋体" w:hAnsi="宋体" w:cs="宋体"/>
                <w:color w:val="000000"/>
                <w:szCs w:val="21"/>
                <w:lang w:bidi="ar"/>
              </w:rPr>
              <w:t>中兴5950 以太网交换机</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CF7770B">
            <w:pPr>
              <w:textAlignment w:val="center"/>
              <w:rPr>
                <w:rFonts w:ascii="宋体" w:hAnsi="宋体" w:cs="宋体"/>
                <w:color w:val="000000"/>
                <w:szCs w:val="21"/>
              </w:rPr>
            </w:pPr>
            <w:r>
              <w:rPr>
                <w:rFonts w:hint="eastAsia" w:ascii="宋体" w:hAnsi="宋体" w:cs="宋体"/>
                <w:color w:val="000000"/>
                <w:szCs w:val="21"/>
                <w:lang w:bidi="ar"/>
              </w:rPr>
              <w:t>中兴5950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5365C2">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47906F7C">
            <w:pPr>
              <w:jc w:val="center"/>
              <w:textAlignment w:val="center"/>
              <w:rPr>
                <w:rFonts w:ascii="宋体" w:hAnsi="宋体" w:cs="宋体"/>
                <w:color w:val="000000"/>
                <w:szCs w:val="21"/>
              </w:rPr>
            </w:pPr>
            <w:r>
              <w:rPr>
                <w:rFonts w:hint="eastAsia" w:ascii="宋体" w:hAnsi="宋体" w:cs="宋体"/>
                <w:color w:val="000000"/>
                <w:szCs w:val="21"/>
                <w:lang w:bidi="ar"/>
              </w:rPr>
              <w:t>台</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6A6A41B">
            <w:pPr>
              <w:jc w:val="center"/>
              <w:textAlignment w:val="center"/>
              <w:rPr>
                <w:rFonts w:ascii="宋体" w:hAnsi="宋体" w:cs="宋体"/>
                <w:color w:val="000000"/>
                <w:szCs w:val="21"/>
              </w:rPr>
            </w:pPr>
            <w:r>
              <w:rPr>
                <w:rFonts w:hint="eastAsia" w:ascii="宋体" w:hAnsi="宋体" w:cs="宋体"/>
                <w:color w:val="000000"/>
                <w:szCs w:val="21"/>
                <w:lang w:bidi="ar"/>
              </w:rPr>
              <w:t>6</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90C99B6">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7C7E43F3">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225C1348">
            <w:pPr>
              <w:jc w:val="center"/>
              <w:textAlignment w:val="center"/>
              <w:rPr>
                <w:rFonts w:ascii="宋体" w:hAnsi="宋体" w:cs="宋体"/>
                <w:color w:val="000000"/>
                <w:szCs w:val="21"/>
              </w:rPr>
            </w:pPr>
          </w:p>
        </w:tc>
      </w:tr>
      <w:tr w14:paraId="14B99CCE">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75BD1ED6">
            <w:pPr>
              <w:jc w:val="center"/>
              <w:textAlignment w:val="center"/>
              <w:rPr>
                <w:rFonts w:ascii="宋体" w:hAnsi="宋体" w:cs="宋体"/>
                <w:color w:val="000000"/>
                <w:szCs w:val="21"/>
              </w:rPr>
            </w:pPr>
            <w:r>
              <w:rPr>
                <w:rFonts w:hint="eastAsia" w:ascii="宋体" w:hAnsi="宋体" w:cs="宋体"/>
                <w:color w:val="000000"/>
                <w:szCs w:val="21"/>
                <w:lang w:bidi="ar"/>
              </w:rPr>
              <w:t>45</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17EC9B5">
            <w:pPr>
              <w:textAlignment w:val="center"/>
              <w:rPr>
                <w:rFonts w:ascii="宋体" w:hAnsi="宋体" w:cs="宋体"/>
                <w:color w:val="000000"/>
                <w:szCs w:val="21"/>
              </w:rPr>
            </w:pPr>
            <w:r>
              <w:rPr>
                <w:rFonts w:hint="eastAsia" w:ascii="宋体" w:hAnsi="宋体" w:cs="宋体"/>
                <w:color w:val="000000"/>
                <w:szCs w:val="21"/>
                <w:lang w:bidi="ar"/>
              </w:rPr>
              <w:t>中兴U31网管系统</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38C0A36">
            <w:pPr>
              <w:textAlignment w:val="center"/>
              <w:rPr>
                <w:rFonts w:ascii="宋体" w:hAnsi="宋体" w:cs="宋体"/>
                <w:color w:val="000000"/>
                <w:szCs w:val="21"/>
              </w:rPr>
            </w:pPr>
            <w:r>
              <w:rPr>
                <w:rFonts w:hint="eastAsia" w:ascii="宋体" w:hAnsi="宋体" w:cs="宋体"/>
                <w:color w:val="000000"/>
                <w:szCs w:val="21"/>
                <w:lang w:bidi="ar"/>
              </w:rPr>
              <w:t>中兴U31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4276CBD">
            <w:pPr>
              <w:textAlignment w:val="center"/>
              <w:rPr>
                <w:rFonts w:ascii="宋体" w:hAnsi="宋体" w:cs="宋体"/>
                <w:color w:val="000000"/>
                <w:szCs w:val="21"/>
              </w:rPr>
            </w:pPr>
            <w:r>
              <w:rPr>
                <w:rFonts w:hint="eastAsia" w:ascii="宋体" w:hAnsi="宋体" w:cs="宋体"/>
                <w:color w:val="000000"/>
                <w:szCs w:val="21"/>
                <w:lang w:bidi="ar"/>
              </w:rPr>
              <w:t>设备故障件维修</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6391C7EB">
            <w:pPr>
              <w:jc w:val="center"/>
              <w:textAlignment w:val="center"/>
              <w:rPr>
                <w:rFonts w:ascii="宋体" w:hAnsi="宋体" w:cs="宋体"/>
                <w:color w:val="000000"/>
                <w:szCs w:val="21"/>
              </w:rPr>
            </w:pPr>
            <w:r>
              <w:rPr>
                <w:rFonts w:hint="eastAsia" w:ascii="宋体" w:hAnsi="宋体" w:cs="宋体"/>
                <w:color w:val="000000"/>
                <w:szCs w:val="21"/>
                <w:lang w:bidi="ar"/>
              </w:rPr>
              <w:t>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6804129">
            <w:pPr>
              <w:jc w:val="center"/>
              <w:textAlignment w:val="center"/>
              <w:rPr>
                <w:rFonts w:ascii="宋体" w:hAnsi="宋体" w:cs="宋体"/>
                <w:color w:val="000000"/>
                <w:szCs w:val="21"/>
              </w:rPr>
            </w:pPr>
            <w:r>
              <w:rPr>
                <w:rFonts w:hint="eastAsia" w:ascii="宋体" w:hAnsi="宋体" w:cs="宋体"/>
                <w:color w:val="000000"/>
                <w:szCs w:val="21"/>
                <w:lang w:bidi="ar"/>
              </w:rPr>
              <w:t>1</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684F6940">
            <w:pPr>
              <w:jc w:val="center"/>
              <w:rPr>
                <w:rFonts w:ascii="宋体" w:hAnsi="宋体" w:cs="宋体"/>
                <w:color w:val="000000"/>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199A205B">
            <w:pPr>
              <w:jc w:val="center"/>
              <w:textAlignment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14:paraId="388F47A2">
            <w:pPr>
              <w:jc w:val="center"/>
              <w:textAlignment w:val="center"/>
              <w:rPr>
                <w:rFonts w:ascii="宋体" w:hAnsi="宋体" w:cs="宋体"/>
                <w:color w:val="000000"/>
                <w:szCs w:val="21"/>
              </w:rPr>
            </w:pPr>
          </w:p>
        </w:tc>
      </w:tr>
      <w:tr w14:paraId="0D611A04">
        <w:tblPrEx>
          <w:tblCellMar>
            <w:top w:w="0" w:type="dxa"/>
            <w:left w:w="108" w:type="dxa"/>
            <w:bottom w:w="0" w:type="dxa"/>
            <w:right w:w="108" w:type="dxa"/>
          </w:tblCellMar>
        </w:tblPrEx>
        <w:trPr>
          <w:trHeight w:val="263"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59B65143">
            <w:pPr>
              <w:jc w:val="left"/>
              <w:rPr>
                <w:rFonts w:ascii="宋体" w:hAnsi="宋体" w:cs="宋体"/>
                <w:b/>
                <w:bCs/>
                <w:color w:val="000000"/>
                <w:szCs w:val="21"/>
              </w:rPr>
            </w:pPr>
          </w:p>
        </w:tc>
        <w:tc>
          <w:tcPr>
            <w:tcW w:w="7237" w:type="dxa"/>
            <w:gridSpan w:val="6"/>
            <w:tcBorders>
              <w:top w:val="single" w:color="000000" w:sz="4" w:space="0"/>
              <w:left w:val="single" w:color="000000" w:sz="4" w:space="0"/>
              <w:bottom w:val="single" w:color="000000" w:sz="4" w:space="0"/>
              <w:right w:val="single" w:color="auto" w:sz="4" w:space="0"/>
            </w:tcBorders>
            <w:noWrap w:val="0"/>
            <w:vAlign w:val="center"/>
          </w:tcPr>
          <w:p w14:paraId="67176494">
            <w:pPr>
              <w:jc w:val="center"/>
              <w:textAlignment w:val="center"/>
              <w:rPr>
                <w:rFonts w:ascii="宋体" w:hAnsi="宋体" w:cs="宋体"/>
                <w:color w:val="000000"/>
                <w:szCs w:val="21"/>
              </w:rPr>
            </w:pPr>
            <w:r>
              <w:rPr>
                <w:rFonts w:hint="eastAsia" w:ascii="宋体" w:hAnsi="宋体" w:cs="宋体"/>
                <w:color w:val="000000"/>
                <w:szCs w:val="21"/>
                <w:lang w:bidi="ar"/>
              </w:rPr>
              <w:t>合计（元）</w:t>
            </w:r>
          </w:p>
        </w:tc>
        <w:tc>
          <w:tcPr>
            <w:tcW w:w="1134" w:type="dxa"/>
            <w:gridSpan w:val="2"/>
            <w:tcBorders>
              <w:top w:val="single" w:color="000000" w:sz="4" w:space="0"/>
              <w:left w:val="single" w:color="auto" w:sz="4" w:space="0"/>
              <w:bottom w:val="single" w:color="000000" w:sz="4" w:space="0"/>
              <w:right w:val="single" w:color="000000" w:sz="4" w:space="0"/>
            </w:tcBorders>
            <w:noWrap w:val="0"/>
            <w:vAlign w:val="center"/>
          </w:tcPr>
          <w:p w14:paraId="68795317">
            <w:pPr>
              <w:jc w:val="center"/>
              <w:rPr>
                <w:rFonts w:ascii="宋体" w:hAnsi="宋体" w:cs="宋体"/>
                <w:color w:val="000000"/>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top"/>
          </w:tcPr>
          <w:p w14:paraId="6E8FD554">
            <w:pPr>
              <w:jc w:val="center"/>
              <w:rPr>
                <w:rFonts w:ascii="宋体" w:hAnsi="宋体" w:cs="宋体"/>
                <w:color w:val="000000"/>
                <w:szCs w:val="21"/>
              </w:rPr>
            </w:pPr>
          </w:p>
        </w:tc>
      </w:tr>
      <w:bookmarkEnd w:id="2759"/>
      <w:bookmarkEnd w:id="2760"/>
      <w:bookmarkEnd w:id="2761"/>
    </w:tbl>
    <w:p w14:paraId="21083CC4">
      <w:pPr>
        <w:pStyle w:val="9"/>
        <w:ind w:firstLine="0"/>
        <w:rPr>
          <w:rFonts w:hint="eastAsia" w:ascii="宋体"/>
          <w:color w:val="000000"/>
          <w:szCs w:val="21"/>
        </w:rPr>
      </w:pPr>
      <w:r>
        <w:rPr>
          <w:rFonts w:hint="eastAsia" w:ascii="宋体"/>
          <w:color w:val="000000"/>
          <w:szCs w:val="21"/>
        </w:rPr>
        <w:t>注：以上设备故障件维修报价含备件的价格。</w:t>
      </w:r>
    </w:p>
    <w:p w14:paraId="3E7E876A">
      <w:pPr>
        <w:spacing w:line="360" w:lineRule="auto"/>
        <w:ind w:firstLine="3675" w:firstLineChars="1750"/>
        <w:rPr>
          <w:rFonts w:hint="eastAsia" w:ascii="宋体"/>
          <w:color w:val="000000"/>
          <w:szCs w:val="21"/>
        </w:rPr>
      </w:pPr>
    </w:p>
    <w:p w14:paraId="4CE0E3B9">
      <w:pPr>
        <w:spacing w:line="360" w:lineRule="auto"/>
        <w:ind w:firstLine="3675" w:firstLineChars="1750"/>
        <w:rPr>
          <w:rFonts w:hint="eastAsia" w:ascii="宋体"/>
          <w:color w:val="000000"/>
          <w:szCs w:val="21"/>
        </w:rPr>
      </w:pPr>
    </w:p>
    <w:p w14:paraId="2503DB88">
      <w:pPr>
        <w:spacing w:line="360" w:lineRule="auto"/>
        <w:ind w:firstLine="3675" w:firstLineChars="1750"/>
        <w:rPr>
          <w:rFonts w:hint="eastAsia" w:ascii="宋体"/>
          <w:color w:val="000000"/>
          <w:szCs w:val="21"/>
        </w:rPr>
      </w:pPr>
      <w:bookmarkStart w:id="2763" w:name="OLE_LINK54"/>
      <w:bookmarkStart w:id="2764" w:name="OLE_LINK53"/>
      <w:r>
        <w:rPr>
          <w:rFonts w:hint="eastAsia" w:ascii="宋体"/>
          <w:color w:val="000000"/>
          <w:szCs w:val="21"/>
        </w:rPr>
        <w:t>投标人：</w:t>
      </w:r>
      <w:r>
        <w:rPr>
          <w:rFonts w:hint="eastAsia" w:ascii="宋体"/>
          <w:color w:val="000000"/>
          <w:szCs w:val="21"/>
          <w:u w:val="single"/>
        </w:rPr>
        <w:t xml:space="preserve">            （公章） </w:t>
      </w:r>
    </w:p>
    <w:p w14:paraId="472E6221">
      <w:pPr>
        <w:pStyle w:val="9"/>
        <w:spacing w:line="360" w:lineRule="auto"/>
        <w:ind w:left="2877" w:hanging="357"/>
        <w:rPr>
          <w:rFonts w:hint="eastAsia" w:ascii="宋体"/>
          <w:color w:val="000000"/>
          <w:szCs w:val="21"/>
        </w:rPr>
      </w:pPr>
      <w:r>
        <w:rPr>
          <w:rFonts w:hint="eastAsia" w:ascii="宋体"/>
          <w:color w:val="000000"/>
          <w:szCs w:val="21"/>
        </w:rPr>
        <w:t xml:space="preserve">           法定代表人或其委托代理人：</w:t>
      </w:r>
      <w:r>
        <w:rPr>
          <w:rFonts w:hint="eastAsia" w:ascii="宋体"/>
          <w:color w:val="000000"/>
          <w:szCs w:val="21"/>
          <w:u w:val="single"/>
        </w:rPr>
        <w:t xml:space="preserve">     （签字或盖章）</w:t>
      </w:r>
    </w:p>
    <w:p w14:paraId="2B8E4357">
      <w:pPr>
        <w:pStyle w:val="9"/>
        <w:ind w:left="2877" w:leftChars="1370" w:firstLine="1785" w:firstLineChars="850"/>
        <w:rPr>
          <w:rFonts w:ascii="宋体"/>
          <w:color w:val="000000"/>
          <w:szCs w:val="21"/>
        </w:rPr>
      </w:pPr>
      <w:r>
        <w:rPr>
          <w:rFonts w:hint="eastAsia" w:ascii="宋体"/>
          <w:color w:val="000000"/>
          <w:szCs w:val="21"/>
        </w:rPr>
        <w:t xml:space="preserve">           日  期：</w:t>
      </w:r>
    </w:p>
    <w:bookmarkEnd w:id="2763"/>
    <w:bookmarkEnd w:id="2764"/>
    <w:p w14:paraId="1DF9E7E1">
      <w:pPr>
        <w:pStyle w:val="9"/>
        <w:ind w:left="2877" w:leftChars="1370" w:firstLine="1785" w:firstLineChars="850"/>
        <w:rPr>
          <w:rFonts w:hint="eastAsia" w:ascii="宋体"/>
          <w:color w:val="000000"/>
          <w:szCs w:val="21"/>
        </w:rPr>
      </w:pPr>
      <w:r>
        <w:rPr>
          <w:rFonts w:ascii="宋体"/>
          <w:color w:val="000000"/>
          <w:szCs w:val="21"/>
        </w:rPr>
        <w:br w:type="page"/>
      </w:r>
    </w:p>
    <w:p w14:paraId="77AAD91E">
      <w:pPr>
        <w:spacing w:line="360" w:lineRule="auto"/>
        <w:rPr>
          <w:rFonts w:hint="eastAsia" w:ascii="宋体" w:hAnsi="宋体"/>
          <w:b/>
          <w:color w:val="000000"/>
          <w:szCs w:val="28"/>
        </w:rPr>
      </w:pPr>
      <w:r>
        <w:rPr>
          <w:rFonts w:hint="eastAsia" w:ascii="宋体" w:hAnsi="宋体"/>
          <w:b/>
          <w:color w:val="000000"/>
          <w:szCs w:val="28"/>
        </w:rPr>
        <w:t>格式D7：</w:t>
      </w:r>
      <w:bookmarkStart w:id="2765" w:name="OLE_LINK167"/>
      <w:bookmarkStart w:id="2766" w:name="OLE_LINK184"/>
      <w:r>
        <w:rPr>
          <w:rFonts w:hint="eastAsia" w:ascii="宋体" w:hAnsi="宋体"/>
          <w:b/>
          <w:color w:val="000000"/>
          <w:szCs w:val="28"/>
        </w:rPr>
        <w:t>核心交换机设备维保技术服务</w:t>
      </w:r>
      <w:bookmarkEnd w:id="2765"/>
      <w:bookmarkEnd w:id="2766"/>
      <w:r>
        <w:rPr>
          <w:rFonts w:hint="eastAsia" w:ascii="宋体" w:hAnsi="宋体"/>
          <w:b/>
          <w:color w:val="000000"/>
          <w:szCs w:val="28"/>
        </w:rPr>
        <w:t>报价表</w:t>
      </w:r>
    </w:p>
    <w:tbl>
      <w:tblPr>
        <w:tblStyle w:val="46"/>
        <w:tblW w:w="8735" w:type="dxa"/>
        <w:tblInd w:w="93" w:type="dxa"/>
        <w:tblLayout w:type="fixed"/>
        <w:tblCellMar>
          <w:top w:w="0" w:type="dxa"/>
          <w:left w:w="108" w:type="dxa"/>
          <w:bottom w:w="0" w:type="dxa"/>
          <w:right w:w="108" w:type="dxa"/>
        </w:tblCellMar>
      </w:tblPr>
      <w:tblGrid>
        <w:gridCol w:w="433"/>
        <w:gridCol w:w="1142"/>
        <w:gridCol w:w="950"/>
        <w:gridCol w:w="2970"/>
        <w:gridCol w:w="375"/>
        <w:gridCol w:w="450"/>
        <w:gridCol w:w="1058"/>
        <w:gridCol w:w="937"/>
        <w:gridCol w:w="420"/>
      </w:tblGrid>
      <w:tr w14:paraId="1B084055">
        <w:tblPrEx>
          <w:tblCellMar>
            <w:top w:w="0" w:type="dxa"/>
            <w:left w:w="108" w:type="dxa"/>
            <w:bottom w:w="0" w:type="dxa"/>
            <w:right w:w="108" w:type="dxa"/>
          </w:tblCellMar>
        </w:tblPrEx>
        <w:trPr>
          <w:wAfter w:w="0" w:type="auto"/>
          <w:trHeight w:val="360" w:hRule="atLeast"/>
        </w:trPr>
        <w:tc>
          <w:tcPr>
            <w:tcW w:w="433" w:type="dxa"/>
            <w:vMerge w:val="restart"/>
            <w:tcBorders>
              <w:top w:val="single" w:color="000000" w:sz="4" w:space="0"/>
              <w:left w:val="single" w:color="000000" w:sz="4" w:space="0"/>
              <w:right w:val="single" w:color="000000" w:sz="4" w:space="0"/>
            </w:tcBorders>
            <w:noWrap/>
            <w:vAlign w:val="center"/>
          </w:tcPr>
          <w:p w14:paraId="5F15D0BC">
            <w:pPr>
              <w:jc w:val="center"/>
              <w:textAlignment w:val="center"/>
              <w:rPr>
                <w:rFonts w:ascii="宋体" w:hAnsi="宋体" w:cs="宋体"/>
                <w:b/>
                <w:bCs/>
                <w:color w:val="000000"/>
                <w:szCs w:val="21"/>
              </w:rPr>
            </w:pPr>
            <w:r>
              <w:rPr>
                <w:rFonts w:hint="eastAsia" w:ascii="宋体" w:hAnsi="宋体" w:cs="宋体"/>
                <w:b/>
                <w:bCs/>
                <w:color w:val="000000"/>
                <w:szCs w:val="21"/>
                <w:lang w:bidi="ar"/>
              </w:rPr>
              <w:t>序号</w:t>
            </w:r>
          </w:p>
        </w:tc>
        <w:tc>
          <w:tcPr>
            <w:tcW w:w="1142" w:type="dxa"/>
            <w:vMerge w:val="restart"/>
            <w:tcBorders>
              <w:top w:val="single" w:color="000000" w:sz="4" w:space="0"/>
              <w:left w:val="single" w:color="000000" w:sz="4" w:space="0"/>
              <w:right w:val="single" w:color="000000" w:sz="4" w:space="0"/>
            </w:tcBorders>
            <w:noWrap/>
            <w:vAlign w:val="center"/>
          </w:tcPr>
          <w:p w14:paraId="47A11858">
            <w:pPr>
              <w:jc w:val="center"/>
              <w:textAlignment w:val="center"/>
              <w:rPr>
                <w:rFonts w:hint="eastAsia" w:ascii="宋体" w:hAnsi="宋体" w:cs="宋体"/>
                <w:b/>
                <w:bCs/>
                <w:color w:val="000000"/>
                <w:szCs w:val="21"/>
                <w:lang w:bidi="ar"/>
              </w:rPr>
            </w:pPr>
            <w:r>
              <w:rPr>
                <w:rFonts w:hint="eastAsia" w:ascii="宋体" w:hAnsi="宋体" w:cs="宋体"/>
                <w:b/>
                <w:bCs/>
                <w:color w:val="000000"/>
                <w:szCs w:val="21"/>
                <w:lang w:bidi="ar"/>
              </w:rPr>
              <w:t>名称</w:t>
            </w:r>
          </w:p>
        </w:tc>
        <w:tc>
          <w:tcPr>
            <w:tcW w:w="950" w:type="dxa"/>
            <w:vMerge w:val="restart"/>
            <w:tcBorders>
              <w:top w:val="single" w:color="000000" w:sz="4" w:space="0"/>
              <w:left w:val="single" w:color="000000" w:sz="4" w:space="0"/>
              <w:right w:val="single" w:color="000000" w:sz="4" w:space="0"/>
            </w:tcBorders>
            <w:noWrap w:val="0"/>
            <w:vAlign w:val="center"/>
          </w:tcPr>
          <w:p w14:paraId="58C35F64">
            <w:pPr>
              <w:jc w:val="center"/>
              <w:textAlignment w:val="center"/>
              <w:rPr>
                <w:rFonts w:hint="eastAsia" w:ascii="宋体" w:hAnsi="宋体" w:cs="宋体"/>
                <w:b/>
                <w:bCs/>
                <w:color w:val="000000"/>
                <w:szCs w:val="21"/>
                <w:lang w:bidi="ar"/>
              </w:rPr>
            </w:pPr>
            <w:r>
              <w:rPr>
                <w:rFonts w:hint="eastAsia" w:ascii="宋体" w:hAnsi="宋体" w:cs="宋体"/>
                <w:b/>
                <w:bCs/>
                <w:color w:val="000000"/>
                <w:szCs w:val="21"/>
                <w:lang w:bidi="ar"/>
              </w:rPr>
              <w:t>板卡名称及型号</w:t>
            </w:r>
          </w:p>
        </w:tc>
        <w:tc>
          <w:tcPr>
            <w:tcW w:w="2970" w:type="dxa"/>
            <w:vMerge w:val="restart"/>
            <w:tcBorders>
              <w:top w:val="single" w:color="000000" w:sz="4" w:space="0"/>
              <w:left w:val="single" w:color="000000" w:sz="4" w:space="0"/>
              <w:right w:val="single" w:color="000000" w:sz="4" w:space="0"/>
            </w:tcBorders>
            <w:noWrap w:val="0"/>
            <w:vAlign w:val="center"/>
          </w:tcPr>
          <w:p w14:paraId="709EF22C">
            <w:pPr>
              <w:jc w:val="center"/>
              <w:textAlignment w:val="center"/>
              <w:rPr>
                <w:rFonts w:hint="eastAsia" w:ascii="宋体" w:hAnsi="宋体" w:cs="宋体"/>
                <w:b/>
                <w:bCs/>
                <w:color w:val="000000"/>
                <w:szCs w:val="21"/>
                <w:lang w:bidi="ar"/>
              </w:rPr>
            </w:pPr>
            <w:r>
              <w:rPr>
                <w:rFonts w:hint="eastAsia" w:ascii="宋体" w:hAnsi="宋体" w:cs="宋体"/>
                <w:b/>
                <w:bCs/>
                <w:color w:val="000000"/>
                <w:szCs w:val="21"/>
                <w:lang w:bidi="ar"/>
              </w:rPr>
              <w:t>需求内容及要求</w:t>
            </w:r>
          </w:p>
        </w:tc>
        <w:tc>
          <w:tcPr>
            <w:tcW w:w="375" w:type="dxa"/>
            <w:vMerge w:val="restart"/>
            <w:tcBorders>
              <w:top w:val="single" w:color="000000" w:sz="4" w:space="0"/>
              <w:left w:val="single" w:color="000000" w:sz="4" w:space="0"/>
              <w:right w:val="single" w:color="000000" w:sz="4" w:space="0"/>
            </w:tcBorders>
            <w:noWrap w:val="0"/>
            <w:vAlign w:val="center"/>
          </w:tcPr>
          <w:p w14:paraId="7D95BDEE">
            <w:pPr>
              <w:jc w:val="center"/>
              <w:textAlignment w:val="center"/>
              <w:rPr>
                <w:rFonts w:ascii="宋体" w:hAnsi="宋体" w:cs="宋体"/>
                <w:b/>
                <w:bCs/>
                <w:color w:val="000000"/>
                <w:szCs w:val="21"/>
              </w:rPr>
            </w:pPr>
            <w:r>
              <w:rPr>
                <w:rFonts w:hint="eastAsia" w:ascii="宋体" w:hAnsi="宋体" w:cs="宋体"/>
                <w:b/>
                <w:bCs/>
                <w:color w:val="000000"/>
                <w:szCs w:val="21"/>
                <w:lang w:bidi="ar"/>
              </w:rPr>
              <w:t>单位</w:t>
            </w:r>
          </w:p>
        </w:tc>
        <w:tc>
          <w:tcPr>
            <w:tcW w:w="450" w:type="dxa"/>
            <w:vMerge w:val="restart"/>
            <w:tcBorders>
              <w:top w:val="single" w:color="000000" w:sz="4" w:space="0"/>
              <w:left w:val="single" w:color="000000" w:sz="4" w:space="0"/>
              <w:right w:val="single" w:color="000000" w:sz="4" w:space="0"/>
            </w:tcBorders>
            <w:noWrap w:val="0"/>
            <w:vAlign w:val="center"/>
          </w:tcPr>
          <w:p w14:paraId="2FB843D4">
            <w:pPr>
              <w:jc w:val="center"/>
              <w:textAlignment w:val="center"/>
              <w:rPr>
                <w:rFonts w:ascii="宋体" w:hAnsi="宋体" w:cs="宋体"/>
                <w:b/>
                <w:bCs/>
                <w:color w:val="000000"/>
                <w:szCs w:val="21"/>
                <w:lang w:bidi="ar"/>
              </w:rPr>
            </w:pPr>
            <w:r>
              <w:rPr>
                <w:rFonts w:hint="eastAsia" w:ascii="宋体" w:hAnsi="宋体" w:cs="宋体"/>
                <w:b/>
                <w:bCs/>
                <w:color w:val="000000"/>
                <w:szCs w:val="21"/>
                <w:lang w:bidi="ar"/>
              </w:rPr>
              <w:t>数量</w:t>
            </w:r>
          </w:p>
        </w:tc>
        <w:tc>
          <w:tcPr>
            <w:tcW w:w="1995" w:type="dxa"/>
            <w:gridSpan w:val="2"/>
            <w:tcBorders>
              <w:top w:val="single" w:color="000000" w:sz="4" w:space="0"/>
              <w:left w:val="single" w:color="000000" w:sz="4" w:space="0"/>
              <w:bottom w:val="single" w:color="auto" w:sz="4" w:space="0"/>
              <w:right w:val="single" w:color="000000" w:sz="4" w:space="0"/>
            </w:tcBorders>
            <w:noWrap w:val="0"/>
            <w:vAlign w:val="center"/>
          </w:tcPr>
          <w:p w14:paraId="51E5A5C8">
            <w:pPr>
              <w:jc w:val="center"/>
              <w:textAlignment w:val="center"/>
              <w:rPr>
                <w:rFonts w:ascii="宋体" w:hAnsi="宋体" w:cs="宋体"/>
                <w:b/>
                <w:bCs/>
                <w:color w:val="000000"/>
                <w:szCs w:val="21"/>
                <w:lang w:bidi="ar"/>
              </w:rPr>
            </w:pPr>
            <w:r>
              <w:rPr>
                <w:rFonts w:hint="eastAsia" w:ascii="宋体" w:hAnsi="宋体" w:cs="宋体"/>
                <w:b/>
                <w:bCs/>
                <w:color w:val="000000"/>
                <w:szCs w:val="21"/>
                <w:lang w:bidi="ar"/>
              </w:rPr>
              <w:t>不含增值税金额（元）</w:t>
            </w:r>
          </w:p>
        </w:tc>
        <w:tc>
          <w:tcPr>
            <w:tcW w:w="420" w:type="dxa"/>
            <w:vMerge w:val="restart"/>
            <w:tcBorders>
              <w:top w:val="single" w:color="000000" w:sz="4" w:space="0"/>
              <w:left w:val="single" w:color="auto" w:sz="4" w:space="0"/>
              <w:right w:val="single" w:color="000000" w:sz="4" w:space="0"/>
            </w:tcBorders>
            <w:noWrap w:val="0"/>
            <w:vAlign w:val="center"/>
          </w:tcPr>
          <w:p w14:paraId="1C397A06">
            <w:pPr>
              <w:jc w:val="center"/>
              <w:textAlignment w:val="center"/>
              <w:rPr>
                <w:rFonts w:hint="eastAsia" w:ascii="宋体" w:hAnsi="宋体" w:cs="宋体"/>
                <w:b/>
                <w:bCs/>
                <w:color w:val="000000"/>
                <w:szCs w:val="21"/>
                <w:lang w:bidi="ar"/>
              </w:rPr>
            </w:pPr>
            <w:r>
              <w:rPr>
                <w:rFonts w:hint="eastAsia" w:ascii="宋体" w:hAnsi="宋体" w:cs="宋体"/>
                <w:b/>
                <w:bCs/>
                <w:color w:val="000000"/>
                <w:szCs w:val="21"/>
                <w:lang w:bidi="ar"/>
              </w:rPr>
              <w:t>备注</w:t>
            </w:r>
          </w:p>
        </w:tc>
      </w:tr>
      <w:tr w14:paraId="5BCAF7C4">
        <w:tblPrEx>
          <w:tblCellMar>
            <w:top w:w="0" w:type="dxa"/>
            <w:left w:w="108" w:type="dxa"/>
            <w:bottom w:w="0" w:type="dxa"/>
            <w:right w:w="108" w:type="dxa"/>
          </w:tblCellMar>
        </w:tblPrEx>
        <w:trPr>
          <w:wAfter w:w="0" w:type="auto"/>
          <w:trHeight w:val="282" w:hRule="atLeast"/>
        </w:trPr>
        <w:tc>
          <w:tcPr>
            <w:tcW w:w="433" w:type="dxa"/>
            <w:vMerge w:val="continue"/>
            <w:tcBorders>
              <w:left w:val="single" w:color="000000" w:sz="4" w:space="0"/>
              <w:bottom w:val="nil"/>
              <w:right w:val="single" w:color="000000" w:sz="4" w:space="0"/>
            </w:tcBorders>
            <w:noWrap/>
            <w:vAlign w:val="center"/>
          </w:tcPr>
          <w:p w14:paraId="1FB3762B">
            <w:pPr>
              <w:jc w:val="center"/>
              <w:textAlignment w:val="center"/>
              <w:rPr>
                <w:rFonts w:hint="eastAsia" w:ascii="宋体" w:hAnsi="宋体" w:cs="宋体"/>
                <w:b/>
                <w:bCs/>
                <w:color w:val="000000"/>
                <w:szCs w:val="21"/>
                <w:lang w:bidi="ar"/>
              </w:rPr>
            </w:pPr>
          </w:p>
        </w:tc>
        <w:tc>
          <w:tcPr>
            <w:tcW w:w="1142" w:type="dxa"/>
            <w:vMerge w:val="continue"/>
            <w:tcBorders>
              <w:left w:val="single" w:color="000000" w:sz="4" w:space="0"/>
              <w:bottom w:val="nil"/>
              <w:right w:val="single" w:color="000000" w:sz="4" w:space="0"/>
            </w:tcBorders>
            <w:noWrap/>
            <w:vAlign w:val="center"/>
          </w:tcPr>
          <w:p w14:paraId="4F94F534">
            <w:pPr>
              <w:jc w:val="center"/>
              <w:textAlignment w:val="center"/>
              <w:rPr>
                <w:rFonts w:hint="eastAsia" w:ascii="宋体" w:hAnsi="宋体" w:cs="宋体"/>
                <w:b/>
                <w:bCs/>
                <w:color w:val="000000"/>
                <w:szCs w:val="21"/>
                <w:lang w:bidi="ar"/>
              </w:rPr>
            </w:pPr>
          </w:p>
        </w:tc>
        <w:tc>
          <w:tcPr>
            <w:tcW w:w="950" w:type="dxa"/>
            <w:vMerge w:val="continue"/>
            <w:tcBorders>
              <w:left w:val="single" w:color="000000" w:sz="4" w:space="0"/>
              <w:bottom w:val="nil"/>
              <w:right w:val="single" w:color="000000" w:sz="4" w:space="0"/>
            </w:tcBorders>
            <w:noWrap w:val="0"/>
            <w:vAlign w:val="center"/>
          </w:tcPr>
          <w:p w14:paraId="1093994A">
            <w:pPr>
              <w:jc w:val="center"/>
              <w:textAlignment w:val="center"/>
              <w:rPr>
                <w:rFonts w:hint="eastAsia" w:ascii="宋体" w:hAnsi="宋体" w:cs="宋体"/>
                <w:b/>
                <w:bCs/>
                <w:color w:val="000000"/>
                <w:szCs w:val="21"/>
                <w:lang w:bidi="ar"/>
              </w:rPr>
            </w:pPr>
          </w:p>
        </w:tc>
        <w:tc>
          <w:tcPr>
            <w:tcW w:w="2970" w:type="dxa"/>
            <w:vMerge w:val="continue"/>
            <w:tcBorders>
              <w:left w:val="single" w:color="000000" w:sz="4" w:space="0"/>
              <w:bottom w:val="nil"/>
              <w:right w:val="single" w:color="000000" w:sz="4" w:space="0"/>
            </w:tcBorders>
            <w:noWrap w:val="0"/>
            <w:vAlign w:val="center"/>
          </w:tcPr>
          <w:p w14:paraId="0169B6BE">
            <w:pPr>
              <w:jc w:val="center"/>
              <w:textAlignment w:val="center"/>
              <w:rPr>
                <w:rFonts w:hint="eastAsia" w:ascii="宋体" w:hAnsi="宋体" w:cs="宋体"/>
                <w:b/>
                <w:bCs/>
                <w:color w:val="000000"/>
                <w:szCs w:val="21"/>
                <w:lang w:bidi="ar"/>
              </w:rPr>
            </w:pPr>
          </w:p>
        </w:tc>
        <w:tc>
          <w:tcPr>
            <w:tcW w:w="375" w:type="dxa"/>
            <w:vMerge w:val="continue"/>
            <w:tcBorders>
              <w:left w:val="single" w:color="000000" w:sz="4" w:space="0"/>
              <w:bottom w:val="nil"/>
              <w:right w:val="single" w:color="000000" w:sz="4" w:space="0"/>
            </w:tcBorders>
            <w:noWrap w:val="0"/>
            <w:vAlign w:val="center"/>
          </w:tcPr>
          <w:p w14:paraId="3E809F22">
            <w:pPr>
              <w:jc w:val="center"/>
              <w:textAlignment w:val="center"/>
              <w:rPr>
                <w:rFonts w:hint="eastAsia" w:ascii="宋体" w:hAnsi="宋体" w:cs="宋体"/>
                <w:b/>
                <w:bCs/>
                <w:color w:val="000000"/>
                <w:szCs w:val="21"/>
                <w:lang w:bidi="ar"/>
              </w:rPr>
            </w:pPr>
          </w:p>
        </w:tc>
        <w:tc>
          <w:tcPr>
            <w:tcW w:w="450" w:type="dxa"/>
            <w:vMerge w:val="continue"/>
            <w:tcBorders>
              <w:left w:val="single" w:color="000000" w:sz="4" w:space="0"/>
              <w:bottom w:val="nil"/>
              <w:right w:val="single" w:color="000000" w:sz="4" w:space="0"/>
            </w:tcBorders>
            <w:noWrap w:val="0"/>
            <w:vAlign w:val="center"/>
          </w:tcPr>
          <w:p w14:paraId="28D7A42A">
            <w:pPr>
              <w:jc w:val="center"/>
              <w:textAlignment w:val="center"/>
              <w:rPr>
                <w:rFonts w:hint="eastAsia" w:ascii="宋体" w:hAnsi="宋体" w:cs="宋体"/>
                <w:b/>
                <w:bCs/>
                <w:color w:val="000000"/>
                <w:szCs w:val="21"/>
                <w:lang w:bidi="ar"/>
              </w:rPr>
            </w:pPr>
          </w:p>
        </w:tc>
        <w:tc>
          <w:tcPr>
            <w:tcW w:w="1058" w:type="dxa"/>
            <w:tcBorders>
              <w:top w:val="single" w:color="auto" w:sz="4" w:space="0"/>
              <w:left w:val="single" w:color="000000" w:sz="4" w:space="0"/>
              <w:bottom w:val="nil"/>
              <w:right w:val="single" w:color="auto" w:sz="4" w:space="0"/>
            </w:tcBorders>
            <w:noWrap w:val="0"/>
            <w:vAlign w:val="center"/>
          </w:tcPr>
          <w:p w14:paraId="0924D485">
            <w:pPr>
              <w:jc w:val="center"/>
              <w:textAlignment w:val="center"/>
              <w:rPr>
                <w:rFonts w:hint="eastAsia" w:ascii="宋体" w:hAnsi="宋体" w:cs="宋体"/>
                <w:b/>
                <w:bCs/>
                <w:color w:val="000000"/>
                <w:szCs w:val="21"/>
                <w:lang w:bidi="ar"/>
              </w:rPr>
            </w:pPr>
            <w:r>
              <w:rPr>
                <w:rFonts w:hint="eastAsia" w:ascii="宋体" w:hAnsi="宋体" w:cs="宋体"/>
                <w:b/>
                <w:bCs/>
                <w:color w:val="000000"/>
                <w:szCs w:val="21"/>
                <w:lang w:bidi="ar"/>
              </w:rPr>
              <w:t>综合单价</w:t>
            </w:r>
          </w:p>
        </w:tc>
        <w:tc>
          <w:tcPr>
            <w:tcW w:w="937" w:type="dxa"/>
            <w:tcBorders>
              <w:top w:val="single" w:color="auto" w:sz="4" w:space="0"/>
              <w:left w:val="single" w:color="auto" w:sz="4" w:space="0"/>
              <w:bottom w:val="nil"/>
              <w:right w:val="single" w:color="000000" w:sz="4" w:space="0"/>
            </w:tcBorders>
            <w:noWrap w:val="0"/>
            <w:vAlign w:val="center"/>
          </w:tcPr>
          <w:p w14:paraId="4114ACEA">
            <w:pPr>
              <w:jc w:val="center"/>
              <w:textAlignment w:val="center"/>
              <w:rPr>
                <w:rFonts w:hint="eastAsia" w:ascii="宋体" w:hAnsi="宋体" w:cs="宋体"/>
                <w:b/>
                <w:bCs/>
                <w:color w:val="000000"/>
                <w:szCs w:val="21"/>
                <w:lang w:bidi="ar"/>
              </w:rPr>
            </w:pPr>
            <w:r>
              <w:rPr>
                <w:rFonts w:hint="eastAsia" w:ascii="宋体" w:hAnsi="宋体" w:cs="宋体"/>
                <w:b/>
                <w:bCs/>
                <w:color w:val="000000"/>
                <w:szCs w:val="21"/>
                <w:lang w:bidi="ar"/>
              </w:rPr>
              <w:t>合价</w:t>
            </w:r>
          </w:p>
        </w:tc>
        <w:tc>
          <w:tcPr>
            <w:tcW w:w="420" w:type="dxa"/>
            <w:vMerge w:val="continue"/>
            <w:tcBorders>
              <w:left w:val="single" w:color="auto" w:sz="4" w:space="0"/>
              <w:bottom w:val="nil"/>
              <w:right w:val="single" w:color="000000" w:sz="4" w:space="0"/>
            </w:tcBorders>
            <w:noWrap w:val="0"/>
            <w:vAlign w:val="center"/>
          </w:tcPr>
          <w:p w14:paraId="4902C861">
            <w:pPr>
              <w:jc w:val="center"/>
              <w:textAlignment w:val="center"/>
              <w:rPr>
                <w:rFonts w:hint="eastAsia" w:ascii="宋体" w:hAnsi="宋体" w:cs="宋体"/>
                <w:b/>
                <w:bCs/>
                <w:color w:val="000000"/>
                <w:szCs w:val="21"/>
                <w:lang w:bidi="ar"/>
              </w:rPr>
            </w:pPr>
          </w:p>
        </w:tc>
      </w:tr>
      <w:tr w14:paraId="40C0136B">
        <w:tblPrEx>
          <w:tblCellMar>
            <w:top w:w="0" w:type="dxa"/>
            <w:left w:w="108" w:type="dxa"/>
            <w:bottom w:w="0" w:type="dxa"/>
            <w:right w:w="108" w:type="dxa"/>
          </w:tblCellMar>
        </w:tblPrEx>
        <w:trPr>
          <w:wAfter w:w="0" w:type="auto"/>
          <w:trHeight w:val="450" w:hRule="atLeast"/>
        </w:trPr>
        <w:tc>
          <w:tcPr>
            <w:tcW w:w="433" w:type="dxa"/>
            <w:tcBorders>
              <w:top w:val="single" w:color="000000" w:sz="4" w:space="0"/>
              <w:left w:val="single" w:color="000000" w:sz="4" w:space="0"/>
              <w:bottom w:val="single" w:color="auto" w:sz="4" w:space="0"/>
              <w:right w:val="single" w:color="000000" w:sz="4" w:space="0"/>
            </w:tcBorders>
            <w:noWrap w:val="0"/>
            <w:vAlign w:val="center"/>
          </w:tcPr>
          <w:p w14:paraId="0EB4D658">
            <w:pPr>
              <w:jc w:val="center"/>
              <w:rPr>
                <w:rFonts w:ascii="宋体" w:hAnsi="宋体" w:cs="宋体"/>
                <w:color w:val="000000"/>
                <w:szCs w:val="21"/>
              </w:rPr>
            </w:pPr>
            <w:r>
              <w:rPr>
                <w:rFonts w:hint="eastAsia"/>
                <w:color w:val="000000"/>
                <w:szCs w:val="21"/>
              </w:rPr>
              <w:t>1</w:t>
            </w:r>
          </w:p>
        </w:tc>
        <w:tc>
          <w:tcPr>
            <w:tcW w:w="1142" w:type="dxa"/>
            <w:tcBorders>
              <w:top w:val="single" w:color="000000" w:sz="4" w:space="0"/>
              <w:left w:val="single" w:color="000000" w:sz="4" w:space="0"/>
              <w:bottom w:val="single" w:color="auto" w:sz="4" w:space="0"/>
              <w:right w:val="single" w:color="000000" w:sz="4" w:space="0"/>
            </w:tcBorders>
            <w:noWrap w:val="0"/>
            <w:vAlign w:val="center"/>
          </w:tcPr>
          <w:p w14:paraId="550BD460">
            <w:pPr>
              <w:rPr>
                <w:rFonts w:ascii="宋体" w:hAnsi="宋体" w:cs="宋体"/>
                <w:color w:val="000000"/>
                <w:szCs w:val="21"/>
              </w:rPr>
            </w:pPr>
            <w:bookmarkStart w:id="2767" w:name="OLE_LINK165"/>
            <w:bookmarkStart w:id="2768" w:name="OLE_LINK166"/>
            <w:r>
              <w:rPr>
                <w:rFonts w:hint="eastAsia"/>
                <w:color w:val="000000"/>
                <w:szCs w:val="21"/>
              </w:rPr>
              <w:t>核心交换机设备深度巡检</w:t>
            </w:r>
            <w:bookmarkEnd w:id="2767"/>
            <w:bookmarkEnd w:id="2768"/>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A9B5ABA">
            <w:pPr>
              <w:jc w:val="center"/>
              <w:rPr>
                <w:rFonts w:hint="eastAsia" w:ascii="宋体" w:hAnsi="宋体" w:cs="宋体"/>
                <w:color w:val="000000"/>
                <w:szCs w:val="21"/>
              </w:rPr>
            </w:pPr>
            <w:r>
              <w:rPr>
                <w:rFonts w:hint="eastAsia" w:ascii="宋体" w:hAnsi="宋体" w:cs="宋体"/>
                <w:color w:val="000000"/>
                <w:szCs w:val="21"/>
              </w:rPr>
              <w:t>无</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369E003F">
            <w:pPr>
              <w:rPr>
                <w:rFonts w:ascii="宋体" w:hAnsi="宋体" w:cs="宋体"/>
                <w:color w:val="000000"/>
                <w:szCs w:val="21"/>
              </w:rPr>
            </w:pPr>
            <w:r>
              <w:rPr>
                <w:rFonts w:hint="eastAsia"/>
                <w:color w:val="000000"/>
                <w:szCs w:val="21"/>
              </w:rPr>
              <w:t>核心交换机厂家工具深度巡检。</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01570494">
            <w:pPr>
              <w:jc w:val="center"/>
              <w:rPr>
                <w:rFonts w:ascii="宋体" w:hAnsi="宋体" w:cs="宋体"/>
                <w:color w:val="000000"/>
                <w:szCs w:val="21"/>
              </w:rPr>
            </w:pPr>
            <w:r>
              <w:rPr>
                <w:rFonts w:hint="eastAsia"/>
                <w:color w:val="000000"/>
                <w:szCs w:val="21"/>
              </w:rPr>
              <w:t>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7E9E5DD">
            <w:pPr>
              <w:jc w:val="center"/>
              <w:rPr>
                <w:rFonts w:ascii="宋体" w:hAnsi="宋体" w:cs="宋体"/>
                <w:color w:val="000000"/>
                <w:szCs w:val="21"/>
              </w:rPr>
            </w:pPr>
            <w:r>
              <w:rPr>
                <w:rFonts w:hint="eastAsia"/>
                <w:color w:val="000000"/>
                <w:szCs w:val="21"/>
              </w:rPr>
              <w:t>12</w:t>
            </w:r>
          </w:p>
        </w:tc>
        <w:tc>
          <w:tcPr>
            <w:tcW w:w="1058" w:type="dxa"/>
            <w:tcBorders>
              <w:top w:val="single" w:color="000000" w:sz="4" w:space="0"/>
              <w:left w:val="single" w:color="000000" w:sz="4" w:space="0"/>
              <w:bottom w:val="single" w:color="000000" w:sz="4" w:space="0"/>
              <w:right w:val="single" w:color="auto" w:sz="4" w:space="0"/>
            </w:tcBorders>
            <w:noWrap w:val="0"/>
            <w:vAlign w:val="center"/>
          </w:tcPr>
          <w:p w14:paraId="14F96E01">
            <w:pPr>
              <w:jc w:val="center"/>
              <w:rPr>
                <w:rFonts w:ascii="宋体" w:hAnsi="宋体" w:cs="宋体"/>
                <w:color w:val="000000"/>
                <w:szCs w:val="21"/>
              </w:rPr>
            </w:pPr>
          </w:p>
        </w:tc>
        <w:tc>
          <w:tcPr>
            <w:tcW w:w="937" w:type="dxa"/>
            <w:tcBorders>
              <w:top w:val="single" w:color="000000" w:sz="4" w:space="0"/>
              <w:left w:val="single" w:color="auto" w:sz="4" w:space="0"/>
              <w:bottom w:val="single" w:color="000000" w:sz="4" w:space="0"/>
              <w:right w:val="single" w:color="000000" w:sz="4" w:space="0"/>
            </w:tcBorders>
            <w:noWrap w:val="0"/>
            <w:vAlign w:val="center"/>
          </w:tcPr>
          <w:p w14:paraId="580D3962">
            <w:pPr>
              <w:jc w:val="center"/>
              <w:textAlignment w:val="center"/>
              <w:rPr>
                <w:rFonts w:ascii="宋体" w:hAnsi="宋体" w:cs="宋体"/>
                <w:color w:val="000000"/>
                <w:szCs w:val="21"/>
              </w:rPr>
            </w:pPr>
          </w:p>
        </w:tc>
        <w:tc>
          <w:tcPr>
            <w:tcW w:w="420" w:type="dxa"/>
            <w:tcBorders>
              <w:top w:val="single" w:color="000000" w:sz="4" w:space="0"/>
              <w:left w:val="single" w:color="auto" w:sz="4" w:space="0"/>
              <w:bottom w:val="single" w:color="000000" w:sz="4" w:space="0"/>
              <w:right w:val="single" w:color="000000" w:sz="4" w:space="0"/>
            </w:tcBorders>
            <w:noWrap w:val="0"/>
            <w:vAlign w:val="top"/>
          </w:tcPr>
          <w:p w14:paraId="59D72E56">
            <w:pPr>
              <w:jc w:val="center"/>
              <w:textAlignment w:val="center"/>
              <w:rPr>
                <w:rFonts w:ascii="宋体" w:hAnsi="宋体" w:cs="宋体"/>
                <w:color w:val="000000"/>
                <w:szCs w:val="21"/>
              </w:rPr>
            </w:pPr>
          </w:p>
        </w:tc>
      </w:tr>
      <w:tr w14:paraId="0BFF18D6">
        <w:tblPrEx>
          <w:tblCellMar>
            <w:top w:w="0" w:type="dxa"/>
            <w:left w:w="108" w:type="dxa"/>
            <w:bottom w:w="0" w:type="dxa"/>
            <w:right w:w="108" w:type="dxa"/>
          </w:tblCellMar>
        </w:tblPrEx>
        <w:trPr>
          <w:wAfter w:w="0" w:type="auto"/>
          <w:trHeight w:val="450" w:hRule="atLeast"/>
        </w:trPr>
        <w:tc>
          <w:tcPr>
            <w:tcW w:w="433" w:type="dxa"/>
            <w:tcBorders>
              <w:top w:val="single" w:color="auto" w:sz="4" w:space="0"/>
              <w:left w:val="single" w:color="000000" w:sz="4" w:space="0"/>
              <w:bottom w:val="single" w:color="auto" w:sz="4" w:space="0"/>
              <w:right w:val="single" w:color="000000" w:sz="4" w:space="0"/>
            </w:tcBorders>
            <w:noWrap w:val="0"/>
            <w:vAlign w:val="center"/>
          </w:tcPr>
          <w:p w14:paraId="40B05525">
            <w:pPr>
              <w:jc w:val="center"/>
              <w:rPr>
                <w:rFonts w:ascii="宋体" w:hAnsi="宋体" w:cs="宋体"/>
                <w:color w:val="000000"/>
                <w:szCs w:val="21"/>
              </w:rPr>
            </w:pPr>
            <w:r>
              <w:rPr>
                <w:rFonts w:hint="eastAsia"/>
                <w:color w:val="000000"/>
                <w:szCs w:val="21"/>
              </w:rPr>
              <w:t>2</w:t>
            </w:r>
          </w:p>
        </w:tc>
        <w:tc>
          <w:tcPr>
            <w:tcW w:w="1142" w:type="dxa"/>
            <w:tcBorders>
              <w:top w:val="single" w:color="auto" w:sz="4" w:space="0"/>
              <w:left w:val="single" w:color="000000" w:sz="4" w:space="0"/>
              <w:bottom w:val="single" w:color="auto" w:sz="4" w:space="0"/>
              <w:right w:val="single" w:color="000000" w:sz="4" w:space="0"/>
            </w:tcBorders>
            <w:noWrap w:val="0"/>
            <w:vAlign w:val="center"/>
          </w:tcPr>
          <w:p w14:paraId="5B7A4B51">
            <w:pPr>
              <w:rPr>
                <w:rFonts w:ascii="宋体" w:hAnsi="宋体" w:cs="宋体"/>
                <w:color w:val="000000"/>
                <w:szCs w:val="21"/>
              </w:rPr>
            </w:pPr>
            <w:r>
              <w:rPr>
                <w:rFonts w:hint="eastAsia"/>
                <w:color w:val="000000"/>
                <w:szCs w:val="21"/>
              </w:rPr>
              <w:t>重大活动及网络故障、改造等现场技术支持</w:t>
            </w:r>
          </w:p>
        </w:tc>
        <w:tc>
          <w:tcPr>
            <w:tcW w:w="950" w:type="dxa"/>
            <w:tcBorders>
              <w:top w:val="single" w:color="000000" w:sz="4" w:space="0"/>
              <w:left w:val="single" w:color="000000" w:sz="4" w:space="0"/>
              <w:bottom w:val="single" w:color="auto" w:sz="4" w:space="0"/>
              <w:right w:val="single" w:color="000000" w:sz="4" w:space="0"/>
            </w:tcBorders>
            <w:noWrap w:val="0"/>
            <w:vAlign w:val="center"/>
          </w:tcPr>
          <w:p w14:paraId="7C2541DC">
            <w:pPr>
              <w:jc w:val="center"/>
              <w:rPr>
                <w:rFonts w:hint="eastAsia" w:ascii="宋体" w:hAnsi="宋体" w:cs="宋体"/>
                <w:color w:val="000000"/>
                <w:szCs w:val="21"/>
              </w:rPr>
            </w:pPr>
            <w:r>
              <w:rPr>
                <w:rFonts w:hint="eastAsia" w:ascii="宋体" w:hAnsi="宋体" w:cs="宋体"/>
                <w:color w:val="000000"/>
                <w:szCs w:val="21"/>
              </w:rPr>
              <w:t>无</w:t>
            </w:r>
          </w:p>
        </w:tc>
        <w:tc>
          <w:tcPr>
            <w:tcW w:w="2970" w:type="dxa"/>
            <w:tcBorders>
              <w:top w:val="single" w:color="000000" w:sz="4" w:space="0"/>
              <w:left w:val="single" w:color="000000" w:sz="4" w:space="0"/>
              <w:bottom w:val="single" w:color="auto" w:sz="4" w:space="0"/>
              <w:right w:val="single" w:color="000000" w:sz="4" w:space="0"/>
            </w:tcBorders>
            <w:noWrap w:val="0"/>
            <w:vAlign w:val="center"/>
          </w:tcPr>
          <w:p w14:paraId="3F2B90D9">
            <w:pPr>
              <w:rPr>
                <w:rFonts w:ascii="宋体" w:hAnsi="宋体" w:cs="宋体"/>
                <w:color w:val="000000"/>
                <w:szCs w:val="21"/>
              </w:rPr>
            </w:pPr>
            <w:r>
              <w:rPr>
                <w:rFonts w:hint="eastAsia"/>
                <w:color w:val="000000"/>
                <w:szCs w:val="21"/>
              </w:rPr>
              <w:t>重大活动支持、网络故障、网络割接等现场技术支持服务。</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BD60DDA">
            <w:pPr>
              <w:jc w:val="center"/>
              <w:rPr>
                <w:rFonts w:ascii="宋体" w:hAnsi="宋体" w:cs="宋体"/>
                <w:color w:val="000000"/>
                <w:szCs w:val="21"/>
              </w:rPr>
            </w:pPr>
            <w:r>
              <w:rPr>
                <w:rFonts w:hint="eastAsia"/>
                <w:color w:val="000000"/>
                <w:szCs w:val="21"/>
              </w:rPr>
              <w:t>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B89CC73">
            <w:pPr>
              <w:jc w:val="center"/>
              <w:rPr>
                <w:rFonts w:ascii="宋体" w:hAnsi="宋体" w:cs="宋体"/>
                <w:color w:val="000000"/>
                <w:szCs w:val="21"/>
              </w:rPr>
            </w:pPr>
            <w:r>
              <w:rPr>
                <w:rFonts w:hint="eastAsia"/>
                <w:color w:val="000000"/>
                <w:szCs w:val="21"/>
              </w:rPr>
              <w:t>24</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DED0CC1">
            <w:pPr>
              <w:jc w:val="center"/>
              <w:rPr>
                <w:rFonts w:ascii="宋体" w:hAnsi="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59A85A33">
            <w:pPr>
              <w:jc w:val="center"/>
              <w:textAlignment w:val="center"/>
              <w:rPr>
                <w:rFonts w:ascii="宋体" w:hAnsi="宋体"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noWrap w:val="0"/>
            <w:vAlign w:val="top"/>
          </w:tcPr>
          <w:p w14:paraId="73CBC917">
            <w:pPr>
              <w:jc w:val="center"/>
              <w:textAlignment w:val="center"/>
              <w:rPr>
                <w:rFonts w:ascii="宋体" w:hAnsi="宋体" w:cs="宋体"/>
                <w:color w:val="000000"/>
                <w:szCs w:val="21"/>
              </w:rPr>
            </w:pPr>
          </w:p>
        </w:tc>
      </w:tr>
      <w:tr w14:paraId="5977F38A">
        <w:tblPrEx>
          <w:tblCellMar>
            <w:top w:w="0" w:type="dxa"/>
            <w:left w:w="108" w:type="dxa"/>
            <w:bottom w:w="0" w:type="dxa"/>
            <w:right w:w="108" w:type="dxa"/>
          </w:tblCellMar>
        </w:tblPrEx>
        <w:trPr>
          <w:wAfter w:w="0" w:type="auto"/>
          <w:trHeight w:val="450" w:hRule="atLeast"/>
        </w:trPr>
        <w:tc>
          <w:tcPr>
            <w:tcW w:w="433" w:type="dxa"/>
            <w:tcBorders>
              <w:top w:val="single" w:color="auto" w:sz="4" w:space="0"/>
              <w:left w:val="single" w:color="000000" w:sz="4" w:space="0"/>
              <w:bottom w:val="single" w:color="auto" w:sz="4" w:space="0"/>
              <w:right w:val="single" w:color="000000" w:sz="4" w:space="0"/>
            </w:tcBorders>
            <w:noWrap w:val="0"/>
            <w:vAlign w:val="center"/>
          </w:tcPr>
          <w:p w14:paraId="4040610B">
            <w:pPr>
              <w:jc w:val="center"/>
              <w:rPr>
                <w:rFonts w:ascii="宋体" w:hAnsi="宋体" w:cs="宋体"/>
                <w:color w:val="000000"/>
                <w:szCs w:val="21"/>
              </w:rPr>
            </w:pPr>
            <w:r>
              <w:rPr>
                <w:rFonts w:hint="eastAsia"/>
                <w:color w:val="000000"/>
                <w:szCs w:val="21"/>
              </w:rPr>
              <w:t>3</w:t>
            </w:r>
          </w:p>
        </w:tc>
        <w:tc>
          <w:tcPr>
            <w:tcW w:w="1142" w:type="dxa"/>
            <w:tcBorders>
              <w:top w:val="single" w:color="auto" w:sz="4" w:space="0"/>
              <w:left w:val="single" w:color="000000" w:sz="4" w:space="0"/>
              <w:bottom w:val="single" w:color="auto" w:sz="4" w:space="0"/>
              <w:right w:val="single" w:color="000000" w:sz="4" w:space="0"/>
            </w:tcBorders>
            <w:noWrap w:val="0"/>
            <w:vAlign w:val="center"/>
          </w:tcPr>
          <w:p w14:paraId="72B35446">
            <w:pPr>
              <w:rPr>
                <w:rFonts w:ascii="宋体" w:hAnsi="宋体" w:cs="宋体"/>
                <w:color w:val="000000"/>
                <w:szCs w:val="21"/>
              </w:rPr>
            </w:pPr>
            <w:r>
              <w:rPr>
                <w:rFonts w:hint="eastAsia"/>
                <w:color w:val="000000"/>
                <w:szCs w:val="21"/>
              </w:rPr>
              <w:t>网络安全攻防演习现场技术支持</w:t>
            </w: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7E109095">
            <w:pPr>
              <w:jc w:val="center"/>
              <w:rPr>
                <w:rFonts w:hint="eastAsia" w:ascii="宋体" w:hAnsi="宋体" w:cs="宋体"/>
                <w:color w:val="000000"/>
                <w:szCs w:val="21"/>
              </w:rPr>
            </w:pPr>
            <w:r>
              <w:rPr>
                <w:rFonts w:hint="eastAsia" w:ascii="宋体" w:hAnsi="宋体" w:cs="宋体"/>
                <w:color w:val="000000"/>
                <w:szCs w:val="21"/>
              </w:rPr>
              <w:t>无</w:t>
            </w:r>
          </w:p>
        </w:tc>
        <w:tc>
          <w:tcPr>
            <w:tcW w:w="2970" w:type="dxa"/>
            <w:tcBorders>
              <w:top w:val="single" w:color="auto" w:sz="4" w:space="0"/>
              <w:left w:val="single" w:color="000000" w:sz="4" w:space="0"/>
              <w:bottom w:val="single" w:color="auto" w:sz="4" w:space="0"/>
              <w:right w:val="single" w:color="000000" w:sz="4" w:space="0"/>
            </w:tcBorders>
            <w:noWrap w:val="0"/>
            <w:vAlign w:val="center"/>
          </w:tcPr>
          <w:p w14:paraId="478780DF">
            <w:pPr>
              <w:rPr>
                <w:rFonts w:ascii="宋体" w:hAnsi="宋体" w:cs="宋体"/>
                <w:color w:val="000000"/>
                <w:szCs w:val="21"/>
              </w:rPr>
            </w:pPr>
            <w:r>
              <w:rPr>
                <w:rFonts w:hint="eastAsia"/>
                <w:color w:val="000000"/>
                <w:szCs w:val="21"/>
              </w:rPr>
              <w:t>自治区、南宁市年度网络安全攻防演习现场技术支持</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9DB0722">
            <w:pPr>
              <w:jc w:val="center"/>
              <w:rPr>
                <w:rFonts w:ascii="宋体" w:hAnsi="宋体" w:cs="宋体"/>
                <w:color w:val="000000"/>
                <w:szCs w:val="21"/>
              </w:rPr>
            </w:pPr>
            <w:r>
              <w:rPr>
                <w:rFonts w:hint="eastAsia"/>
                <w:color w:val="000000"/>
                <w:szCs w:val="21"/>
              </w:rPr>
              <w:t>天</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2C38A80">
            <w:pPr>
              <w:jc w:val="center"/>
              <w:rPr>
                <w:rFonts w:ascii="宋体" w:hAnsi="宋体" w:cs="宋体"/>
                <w:color w:val="000000"/>
                <w:szCs w:val="21"/>
              </w:rPr>
            </w:pPr>
            <w:r>
              <w:rPr>
                <w:rFonts w:hint="eastAsia"/>
                <w:color w:val="000000"/>
                <w:szCs w:val="21"/>
              </w:rPr>
              <w:t>36</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D66DEE9">
            <w:pPr>
              <w:jc w:val="center"/>
              <w:rPr>
                <w:rFonts w:ascii="宋体" w:hAnsi="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111B1739">
            <w:pPr>
              <w:jc w:val="center"/>
              <w:textAlignment w:val="center"/>
              <w:rPr>
                <w:rFonts w:ascii="宋体" w:hAnsi="宋体"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noWrap w:val="0"/>
            <w:vAlign w:val="top"/>
          </w:tcPr>
          <w:p w14:paraId="4F43D0FC">
            <w:pPr>
              <w:jc w:val="center"/>
              <w:textAlignment w:val="center"/>
              <w:rPr>
                <w:rFonts w:ascii="宋体" w:hAnsi="宋体" w:cs="宋体"/>
                <w:color w:val="000000"/>
                <w:szCs w:val="21"/>
              </w:rPr>
            </w:pPr>
          </w:p>
        </w:tc>
      </w:tr>
      <w:tr w14:paraId="6BB9C933">
        <w:tblPrEx>
          <w:tblCellMar>
            <w:top w:w="0" w:type="dxa"/>
            <w:left w:w="108" w:type="dxa"/>
            <w:bottom w:w="0" w:type="dxa"/>
            <w:right w:w="108" w:type="dxa"/>
          </w:tblCellMar>
        </w:tblPrEx>
        <w:trPr>
          <w:wAfter w:w="0" w:type="auto"/>
          <w:trHeight w:val="450" w:hRule="atLeast"/>
        </w:trPr>
        <w:tc>
          <w:tcPr>
            <w:tcW w:w="433" w:type="dxa"/>
            <w:tcBorders>
              <w:top w:val="single" w:color="auto" w:sz="4" w:space="0"/>
              <w:left w:val="single" w:color="000000" w:sz="4" w:space="0"/>
              <w:bottom w:val="single" w:color="auto" w:sz="4" w:space="0"/>
              <w:right w:val="single" w:color="000000" w:sz="4" w:space="0"/>
            </w:tcBorders>
            <w:noWrap w:val="0"/>
            <w:vAlign w:val="center"/>
          </w:tcPr>
          <w:p w14:paraId="19E5DCE7">
            <w:pPr>
              <w:jc w:val="center"/>
              <w:rPr>
                <w:rFonts w:ascii="宋体" w:hAnsi="宋体" w:cs="宋体"/>
                <w:color w:val="000000"/>
                <w:szCs w:val="21"/>
              </w:rPr>
            </w:pPr>
            <w:r>
              <w:rPr>
                <w:rFonts w:hint="eastAsia"/>
                <w:color w:val="000000"/>
                <w:szCs w:val="21"/>
              </w:rPr>
              <w:t>4</w:t>
            </w:r>
          </w:p>
        </w:tc>
        <w:tc>
          <w:tcPr>
            <w:tcW w:w="1142" w:type="dxa"/>
            <w:tcBorders>
              <w:top w:val="single" w:color="auto" w:sz="4" w:space="0"/>
              <w:left w:val="single" w:color="000000" w:sz="4" w:space="0"/>
              <w:bottom w:val="single" w:color="auto" w:sz="4" w:space="0"/>
              <w:right w:val="single" w:color="000000" w:sz="4" w:space="0"/>
            </w:tcBorders>
            <w:noWrap w:val="0"/>
            <w:vAlign w:val="center"/>
          </w:tcPr>
          <w:p w14:paraId="0E6334D1">
            <w:pPr>
              <w:rPr>
                <w:rFonts w:ascii="宋体" w:hAnsi="宋体" w:cs="宋体"/>
                <w:color w:val="000000"/>
                <w:szCs w:val="21"/>
              </w:rPr>
            </w:pPr>
            <w:r>
              <w:rPr>
                <w:rFonts w:hint="eastAsia"/>
                <w:color w:val="000000"/>
                <w:szCs w:val="21"/>
              </w:rPr>
              <w:t>核心交换机版本软件服务</w:t>
            </w: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01365342">
            <w:pPr>
              <w:jc w:val="center"/>
              <w:rPr>
                <w:rFonts w:hint="eastAsia" w:ascii="宋体" w:hAnsi="宋体" w:cs="宋体"/>
                <w:color w:val="000000"/>
                <w:szCs w:val="21"/>
              </w:rPr>
            </w:pPr>
            <w:r>
              <w:rPr>
                <w:rFonts w:hint="eastAsia" w:ascii="宋体" w:hAnsi="宋体" w:cs="宋体"/>
                <w:color w:val="000000"/>
                <w:szCs w:val="21"/>
              </w:rPr>
              <w:t>无</w:t>
            </w:r>
          </w:p>
        </w:tc>
        <w:tc>
          <w:tcPr>
            <w:tcW w:w="2970" w:type="dxa"/>
            <w:tcBorders>
              <w:top w:val="single" w:color="auto" w:sz="4" w:space="0"/>
              <w:left w:val="single" w:color="000000" w:sz="4" w:space="0"/>
              <w:bottom w:val="single" w:color="auto" w:sz="4" w:space="0"/>
              <w:right w:val="single" w:color="000000" w:sz="4" w:space="0"/>
            </w:tcBorders>
            <w:noWrap w:val="0"/>
            <w:vAlign w:val="center"/>
          </w:tcPr>
          <w:p w14:paraId="6312E83D">
            <w:pPr>
              <w:rPr>
                <w:rFonts w:ascii="宋体" w:hAnsi="宋体" w:cs="宋体"/>
                <w:color w:val="000000"/>
                <w:szCs w:val="21"/>
              </w:rPr>
            </w:pPr>
            <w:r>
              <w:rPr>
                <w:rFonts w:hint="eastAsia"/>
                <w:color w:val="000000"/>
                <w:szCs w:val="21"/>
              </w:rPr>
              <w:t>每季度至少评估一次在网核心设备的版本运行情况，检查整体网络版本一致性，包括但不限于版本软件启动项一致性和版本软件大小一致性，针对隐患设备提供版本升级服务。</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4AE9B62">
            <w:pPr>
              <w:jc w:val="center"/>
              <w:rPr>
                <w:rFonts w:ascii="宋体" w:hAnsi="宋体" w:cs="宋体"/>
                <w:color w:val="000000"/>
                <w:szCs w:val="21"/>
              </w:rPr>
            </w:pPr>
            <w:r>
              <w:rPr>
                <w:rFonts w:hint="eastAsia"/>
                <w:color w:val="000000"/>
                <w:szCs w:val="21"/>
              </w:rPr>
              <w:t>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0157D74">
            <w:pPr>
              <w:jc w:val="center"/>
              <w:rPr>
                <w:rFonts w:ascii="宋体" w:hAnsi="宋体" w:cs="宋体"/>
                <w:color w:val="000000"/>
                <w:szCs w:val="21"/>
              </w:rPr>
            </w:pPr>
            <w:r>
              <w:rPr>
                <w:rFonts w:hint="eastAsia"/>
                <w:color w:val="000000"/>
                <w:szCs w:val="21"/>
              </w:rPr>
              <w:t>12</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A58A7CA">
            <w:pPr>
              <w:jc w:val="center"/>
              <w:rPr>
                <w:rFonts w:ascii="宋体" w:hAnsi="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9704287">
            <w:pPr>
              <w:jc w:val="center"/>
              <w:textAlignment w:val="center"/>
              <w:rPr>
                <w:rFonts w:ascii="宋体" w:hAnsi="宋体"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noWrap w:val="0"/>
            <w:vAlign w:val="top"/>
          </w:tcPr>
          <w:p w14:paraId="09BC3672">
            <w:pPr>
              <w:jc w:val="center"/>
              <w:textAlignment w:val="center"/>
              <w:rPr>
                <w:rFonts w:ascii="宋体" w:hAnsi="宋体" w:cs="宋体"/>
                <w:color w:val="000000"/>
                <w:szCs w:val="21"/>
              </w:rPr>
            </w:pPr>
          </w:p>
        </w:tc>
      </w:tr>
      <w:tr w14:paraId="3B17563B">
        <w:tblPrEx>
          <w:tblCellMar>
            <w:top w:w="0" w:type="dxa"/>
            <w:left w:w="108" w:type="dxa"/>
            <w:bottom w:w="0" w:type="dxa"/>
            <w:right w:w="108" w:type="dxa"/>
          </w:tblCellMar>
        </w:tblPrEx>
        <w:trPr>
          <w:wAfter w:w="0" w:type="auto"/>
          <w:trHeight w:val="263" w:hRule="atLeast"/>
        </w:trPr>
        <w:tc>
          <w:tcPr>
            <w:tcW w:w="433" w:type="dxa"/>
            <w:tcBorders>
              <w:top w:val="single" w:color="auto" w:sz="4" w:space="0"/>
              <w:left w:val="single" w:color="000000" w:sz="4" w:space="0"/>
              <w:bottom w:val="single" w:color="auto" w:sz="4" w:space="0"/>
              <w:right w:val="single" w:color="000000" w:sz="4" w:space="0"/>
            </w:tcBorders>
            <w:noWrap w:val="0"/>
            <w:vAlign w:val="center"/>
          </w:tcPr>
          <w:p w14:paraId="00013C96">
            <w:pPr>
              <w:jc w:val="center"/>
              <w:rPr>
                <w:rFonts w:ascii="宋体" w:hAnsi="宋体" w:cs="宋体"/>
                <w:color w:val="000000"/>
                <w:szCs w:val="21"/>
              </w:rPr>
            </w:pPr>
            <w:r>
              <w:rPr>
                <w:rFonts w:hint="eastAsia"/>
                <w:color w:val="000000"/>
                <w:szCs w:val="21"/>
              </w:rPr>
              <w:t>5</w:t>
            </w:r>
          </w:p>
        </w:tc>
        <w:tc>
          <w:tcPr>
            <w:tcW w:w="1142" w:type="dxa"/>
            <w:tcBorders>
              <w:top w:val="single" w:color="auto" w:sz="4" w:space="0"/>
              <w:left w:val="single" w:color="000000" w:sz="4" w:space="0"/>
              <w:bottom w:val="single" w:color="auto" w:sz="4" w:space="0"/>
              <w:right w:val="single" w:color="000000" w:sz="4" w:space="0"/>
            </w:tcBorders>
            <w:noWrap w:val="0"/>
            <w:vAlign w:val="center"/>
          </w:tcPr>
          <w:p w14:paraId="2E5A4874">
            <w:pPr>
              <w:rPr>
                <w:rFonts w:ascii="宋体" w:hAnsi="宋体" w:cs="宋体"/>
                <w:color w:val="000000"/>
                <w:szCs w:val="21"/>
              </w:rPr>
            </w:pPr>
            <w:r>
              <w:rPr>
                <w:rFonts w:hint="eastAsia"/>
                <w:color w:val="000000"/>
                <w:szCs w:val="21"/>
              </w:rPr>
              <w:t>网络安全加固服务</w:t>
            </w: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74C869A0">
            <w:pPr>
              <w:jc w:val="center"/>
              <w:rPr>
                <w:rFonts w:hint="eastAsia" w:ascii="宋体" w:hAnsi="宋体" w:cs="宋体"/>
                <w:color w:val="000000"/>
                <w:szCs w:val="21"/>
              </w:rPr>
            </w:pPr>
            <w:r>
              <w:rPr>
                <w:rFonts w:hint="eastAsia" w:ascii="宋体" w:hAnsi="宋体" w:cs="宋体"/>
                <w:color w:val="000000"/>
                <w:szCs w:val="21"/>
              </w:rPr>
              <w:t>无</w:t>
            </w:r>
          </w:p>
        </w:tc>
        <w:tc>
          <w:tcPr>
            <w:tcW w:w="2970" w:type="dxa"/>
            <w:tcBorders>
              <w:top w:val="single" w:color="auto" w:sz="4" w:space="0"/>
              <w:left w:val="single" w:color="000000" w:sz="4" w:space="0"/>
              <w:bottom w:val="single" w:color="auto" w:sz="4" w:space="0"/>
              <w:right w:val="single" w:color="000000" w:sz="4" w:space="0"/>
            </w:tcBorders>
            <w:noWrap w:val="0"/>
            <w:vAlign w:val="center"/>
          </w:tcPr>
          <w:p w14:paraId="646B3B7D">
            <w:pPr>
              <w:rPr>
                <w:rFonts w:ascii="宋体" w:hAnsi="宋体" w:cs="宋体"/>
                <w:color w:val="000000"/>
                <w:szCs w:val="21"/>
              </w:rPr>
            </w:pPr>
            <w:r>
              <w:rPr>
                <w:rFonts w:hint="eastAsia"/>
                <w:color w:val="000000"/>
                <w:szCs w:val="21"/>
              </w:rPr>
              <w:t>设备系统版本补丁修复、设备未使用端口的封堵、安全策略调优等服务。</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53A59285">
            <w:pPr>
              <w:jc w:val="center"/>
              <w:rPr>
                <w:rFonts w:ascii="宋体" w:hAnsi="宋体" w:cs="宋体"/>
                <w:color w:val="000000"/>
                <w:szCs w:val="21"/>
              </w:rPr>
            </w:pPr>
            <w:r>
              <w:rPr>
                <w:rFonts w:hint="eastAsia"/>
                <w:color w:val="000000"/>
                <w:szCs w:val="21"/>
              </w:rPr>
              <w:t>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538BAD8">
            <w:pPr>
              <w:jc w:val="center"/>
              <w:rPr>
                <w:rFonts w:ascii="宋体" w:hAnsi="宋体" w:cs="宋体"/>
                <w:color w:val="000000"/>
                <w:szCs w:val="21"/>
              </w:rPr>
            </w:pPr>
            <w:r>
              <w:rPr>
                <w:rFonts w:hint="eastAsia"/>
                <w:color w:val="000000"/>
                <w:szCs w:val="21"/>
              </w:rPr>
              <w:t>12</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A76DBDB">
            <w:pPr>
              <w:jc w:val="center"/>
              <w:rPr>
                <w:rFonts w:ascii="宋体" w:hAnsi="宋体"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4C65E48D">
            <w:pPr>
              <w:jc w:val="center"/>
              <w:textAlignment w:val="center"/>
              <w:rPr>
                <w:rFonts w:ascii="宋体" w:hAnsi="宋体" w:cs="宋体"/>
                <w:color w:val="000000"/>
                <w:szCs w:val="21"/>
              </w:rPr>
            </w:pPr>
          </w:p>
        </w:tc>
        <w:tc>
          <w:tcPr>
            <w:tcW w:w="420" w:type="dxa"/>
            <w:tcBorders>
              <w:top w:val="single" w:color="000000" w:sz="4" w:space="0"/>
              <w:left w:val="single" w:color="000000" w:sz="4" w:space="0"/>
              <w:bottom w:val="single" w:color="000000" w:sz="4" w:space="0"/>
              <w:right w:val="single" w:color="000000" w:sz="4" w:space="0"/>
            </w:tcBorders>
            <w:noWrap w:val="0"/>
            <w:vAlign w:val="top"/>
          </w:tcPr>
          <w:p w14:paraId="30903CFF">
            <w:pPr>
              <w:jc w:val="center"/>
              <w:textAlignment w:val="center"/>
              <w:rPr>
                <w:rFonts w:ascii="宋体" w:hAnsi="宋体" w:cs="宋体"/>
                <w:color w:val="000000"/>
                <w:szCs w:val="21"/>
              </w:rPr>
            </w:pPr>
          </w:p>
        </w:tc>
      </w:tr>
      <w:tr w14:paraId="07D6C346">
        <w:tblPrEx>
          <w:tblCellMar>
            <w:top w:w="0" w:type="dxa"/>
            <w:left w:w="108" w:type="dxa"/>
            <w:bottom w:w="0" w:type="dxa"/>
            <w:right w:w="108" w:type="dxa"/>
          </w:tblCellMar>
        </w:tblPrEx>
        <w:trPr>
          <w:wAfter w:w="0" w:type="auto"/>
          <w:trHeight w:val="807" w:hRule="atLeast"/>
        </w:trPr>
        <w:tc>
          <w:tcPr>
            <w:tcW w:w="433" w:type="dxa"/>
            <w:tcBorders>
              <w:top w:val="single" w:color="000000" w:sz="4" w:space="0"/>
              <w:left w:val="single" w:color="000000" w:sz="4" w:space="0"/>
              <w:right w:val="single" w:color="000000" w:sz="4" w:space="0"/>
            </w:tcBorders>
            <w:noWrap w:val="0"/>
            <w:vAlign w:val="center"/>
          </w:tcPr>
          <w:p w14:paraId="4C9D2893">
            <w:pPr>
              <w:jc w:val="center"/>
              <w:rPr>
                <w:rFonts w:ascii="宋体" w:hAnsi="宋体" w:cs="宋体"/>
                <w:color w:val="000000"/>
                <w:szCs w:val="21"/>
              </w:rPr>
            </w:pPr>
            <w:r>
              <w:rPr>
                <w:rFonts w:hint="eastAsia"/>
                <w:color w:val="000000"/>
                <w:szCs w:val="21"/>
              </w:rPr>
              <w:t>6</w:t>
            </w:r>
          </w:p>
        </w:tc>
        <w:tc>
          <w:tcPr>
            <w:tcW w:w="1142" w:type="dxa"/>
            <w:tcBorders>
              <w:top w:val="single" w:color="auto" w:sz="4" w:space="0"/>
              <w:left w:val="single" w:color="000000" w:sz="4" w:space="0"/>
              <w:bottom w:val="single" w:color="000000" w:sz="4" w:space="0"/>
              <w:right w:val="single" w:color="000000" w:sz="4" w:space="0"/>
            </w:tcBorders>
            <w:noWrap w:val="0"/>
            <w:vAlign w:val="center"/>
          </w:tcPr>
          <w:p w14:paraId="27F527C6">
            <w:pPr>
              <w:rPr>
                <w:rFonts w:ascii="宋体" w:hAnsi="宋体" w:cs="宋体"/>
                <w:color w:val="000000"/>
                <w:szCs w:val="21"/>
              </w:rPr>
            </w:pPr>
            <w:r>
              <w:rPr>
                <w:rFonts w:hint="eastAsia"/>
                <w:color w:val="000000"/>
                <w:szCs w:val="21"/>
              </w:rPr>
              <w:t>技能培训服务</w:t>
            </w:r>
          </w:p>
        </w:tc>
        <w:tc>
          <w:tcPr>
            <w:tcW w:w="950" w:type="dxa"/>
            <w:tcBorders>
              <w:top w:val="single" w:color="000000" w:sz="4" w:space="0"/>
              <w:left w:val="single" w:color="000000" w:sz="4" w:space="0"/>
              <w:right w:val="single" w:color="000000" w:sz="4" w:space="0"/>
            </w:tcBorders>
            <w:noWrap w:val="0"/>
            <w:vAlign w:val="center"/>
          </w:tcPr>
          <w:p w14:paraId="43C689FE">
            <w:pPr>
              <w:jc w:val="center"/>
              <w:rPr>
                <w:rFonts w:hint="eastAsia" w:ascii="宋体" w:hAnsi="宋体" w:cs="宋体"/>
                <w:color w:val="000000"/>
                <w:szCs w:val="21"/>
              </w:rPr>
            </w:pPr>
            <w:r>
              <w:rPr>
                <w:rFonts w:hint="eastAsia" w:ascii="宋体" w:hAnsi="宋体" w:cs="宋体"/>
                <w:color w:val="000000"/>
                <w:szCs w:val="21"/>
              </w:rPr>
              <w:t>无</w:t>
            </w:r>
          </w:p>
        </w:tc>
        <w:tc>
          <w:tcPr>
            <w:tcW w:w="2970" w:type="dxa"/>
            <w:tcBorders>
              <w:top w:val="single" w:color="000000" w:sz="4" w:space="0"/>
              <w:left w:val="single" w:color="000000" w:sz="4" w:space="0"/>
              <w:right w:val="single" w:color="000000" w:sz="4" w:space="0"/>
            </w:tcBorders>
            <w:noWrap w:val="0"/>
            <w:vAlign w:val="center"/>
          </w:tcPr>
          <w:p w14:paraId="5431F3E4">
            <w:pPr>
              <w:rPr>
                <w:rFonts w:ascii="宋体" w:hAnsi="宋体" w:cs="宋体"/>
                <w:color w:val="000000"/>
                <w:szCs w:val="21"/>
              </w:rPr>
            </w:pPr>
            <w:r>
              <w:rPr>
                <w:rFonts w:hint="eastAsia"/>
                <w:color w:val="000000"/>
                <w:szCs w:val="21"/>
              </w:rPr>
              <w:t>路由交换相关协议、日常维护知识及技能；</w:t>
            </w:r>
            <w:r>
              <w:rPr>
                <w:rStyle w:val="132"/>
                <w:rFonts w:hint="default"/>
                <w:sz w:val="21"/>
                <w:szCs w:val="21"/>
              </w:rPr>
              <w:t>1-5号线办公网核心交换机典型故障培训，理论及实操相结合。</w:t>
            </w:r>
          </w:p>
        </w:tc>
        <w:tc>
          <w:tcPr>
            <w:tcW w:w="375" w:type="dxa"/>
            <w:tcBorders>
              <w:top w:val="single" w:color="000000" w:sz="4" w:space="0"/>
              <w:left w:val="single" w:color="000000" w:sz="4" w:space="0"/>
              <w:right w:val="single" w:color="000000" w:sz="4" w:space="0"/>
            </w:tcBorders>
            <w:noWrap w:val="0"/>
            <w:vAlign w:val="center"/>
          </w:tcPr>
          <w:p w14:paraId="4BD039B5">
            <w:pPr>
              <w:jc w:val="center"/>
              <w:rPr>
                <w:rFonts w:ascii="宋体" w:hAnsi="宋体" w:cs="宋体"/>
                <w:color w:val="000000"/>
                <w:szCs w:val="21"/>
              </w:rPr>
            </w:pPr>
            <w:r>
              <w:rPr>
                <w:rFonts w:hint="eastAsia"/>
                <w:color w:val="000000"/>
                <w:szCs w:val="21"/>
              </w:rPr>
              <w:t>次</w:t>
            </w:r>
          </w:p>
        </w:tc>
        <w:tc>
          <w:tcPr>
            <w:tcW w:w="450" w:type="dxa"/>
            <w:tcBorders>
              <w:top w:val="single" w:color="000000" w:sz="4" w:space="0"/>
              <w:left w:val="single" w:color="000000" w:sz="4" w:space="0"/>
              <w:right w:val="single" w:color="000000" w:sz="4" w:space="0"/>
            </w:tcBorders>
            <w:noWrap w:val="0"/>
            <w:vAlign w:val="center"/>
          </w:tcPr>
          <w:p w14:paraId="546A02E4">
            <w:pPr>
              <w:jc w:val="center"/>
              <w:rPr>
                <w:rFonts w:ascii="宋体" w:hAnsi="宋体" w:cs="宋体"/>
                <w:color w:val="000000"/>
                <w:szCs w:val="21"/>
              </w:rPr>
            </w:pPr>
            <w:r>
              <w:rPr>
                <w:rFonts w:hint="eastAsia"/>
                <w:color w:val="000000"/>
                <w:szCs w:val="21"/>
              </w:rPr>
              <w:t>12</w:t>
            </w:r>
          </w:p>
        </w:tc>
        <w:tc>
          <w:tcPr>
            <w:tcW w:w="1058" w:type="dxa"/>
            <w:tcBorders>
              <w:top w:val="single" w:color="000000" w:sz="4" w:space="0"/>
              <w:left w:val="single" w:color="000000" w:sz="4" w:space="0"/>
              <w:right w:val="single" w:color="000000" w:sz="4" w:space="0"/>
            </w:tcBorders>
            <w:noWrap w:val="0"/>
            <w:vAlign w:val="center"/>
          </w:tcPr>
          <w:p w14:paraId="6D4371DB">
            <w:pPr>
              <w:jc w:val="center"/>
              <w:rPr>
                <w:rFonts w:ascii="宋体" w:hAnsi="宋体" w:cs="宋体"/>
                <w:color w:val="000000"/>
                <w:szCs w:val="21"/>
              </w:rPr>
            </w:pPr>
          </w:p>
        </w:tc>
        <w:tc>
          <w:tcPr>
            <w:tcW w:w="937" w:type="dxa"/>
            <w:tcBorders>
              <w:top w:val="single" w:color="000000" w:sz="4" w:space="0"/>
              <w:left w:val="single" w:color="000000" w:sz="4" w:space="0"/>
              <w:right w:val="single" w:color="000000" w:sz="4" w:space="0"/>
            </w:tcBorders>
            <w:noWrap w:val="0"/>
            <w:vAlign w:val="center"/>
          </w:tcPr>
          <w:p w14:paraId="52CFB230">
            <w:pPr>
              <w:jc w:val="center"/>
              <w:textAlignment w:val="center"/>
              <w:rPr>
                <w:rFonts w:ascii="宋体" w:hAnsi="宋体" w:cs="宋体"/>
                <w:color w:val="000000"/>
                <w:szCs w:val="21"/>
              </w:rPr>
            </w:pPr>
          </w:p>
        </w:tc>
        <w:tc>
          <w:tcPr>
            <w:tcW w:w="420" w:type="dxa"/>
            <w:tcBorders>
              <w:top w:val="single" w:color="000000" w:sz="4" w:space="0"/>
              <w:left w:val="single" w:color="000000" w:sz="4" w:space="0"/>
              <w:right w:val="single" w:color="000000" w:sz="4" w:space="0"/>
            </w:tcBorders>
            <w:noWrap w:val="0"/>
            <w:vAlign w:val="top"/>
          </w:tcPr>
          <w:p w14:paraId="32D37E6F">
            <w:pPr>
              <w:jc w:val="center"/>
              <w:textAlignment w:val="center"/>
              <w:rPr>
                <w:rFonts w:ascii="宋体" w:hAnsi="宋体" w:cs="宋体"/>
                <w:color w:val="000000"/>
                <w:szCs w:val="21"/>
              </w:rPr>
            </w:pPr>
          </w:p>
        </w:tc>
      </w:tr>
      <w:tr w14:paraId="4E1DB4AC">
        <w:tblPrEx>
          <w:tblCellMar>
            <w:top w:w="0" w:type="dxa"/>
            <w:left w:w="108" w:type="dxa"/>
            <w:bottom w:w="0" w:type="dxa"/>
            <w:right w:w="108" w:type="dxa"/>
          </w:tblCellMar>
        </w:tblPrEx>
        <w:trPr>
          <w:trHeight w:val="263" w:hRule="atLeast"/>
        </w:trPr>
        <w:tc>
          <w:tcPr>
            <w:tcW w:w="6320" w:type="dxa"/>
            <w:gridSpan w:val="6"/>
            <w:tcBorders>
              <w:top w:val="single" w:color="000000" w:sz="4" w:space="0"/>
              <w:left w:val="single" w:color="000000" w:sz="4" w:space="0"/>
              <w:bottom w:val="single" w:color="000000" w:sz="4" w:space="0"/>
              <w:right w:val="single" w:color="auto" w:sz="4" w:space="0"/>
            </w:tcBorders>
            <w:noWrap w:val="0"/>
            <w:vAlign w:val="center"/>
          </w:tcPr>
          <w:p w14:paraId="4AEF5A05">
            <w:pPr>
              <w:jc w:val="center"/>
              <w:textAlignment w:val="center"/>
              <w:rPr>
                <w:rFonts w:ascii="宋体" w:hAnsi="宋体" w:cs="宋体"/>
                <w:color w:val="000000"/>
                <w:szCs w:val="21"/>
              </w:rPr>
            </w:pPr>
            <w:r>
              <w:rPr>
                <w:rFonts w:hint="eastAsia" w:ascii="宋体" w:hAnsi="宋体" w:cs="宋体"/>
                <w:color w:val="000000"/>
                <w:szCs w:val="21"/>
                <w:lang w:bidi="ar"/>
              </w:rPr>
              <w:t>合计（元）</w:t>
            </w:r>
          </w:p>
        </w:tc>
        <w:tc>
          <w:tcPr>
            <w:tcW w:w="1995" w:type="dxa"/>
            <w:gridSpan w:val="2"/>
            <w:tcBorders>
              <w:top w:val="single" w:color="000000" w:sz="4" w:space="0"/>
              <w:left w:val="single" w:color="auto" w:sz="4" w:space="0"/>
              <w:bottom w:val="single" w:color="000000" w:sz="4" w:space="0"/>
              <w:right w:val="single" w:color="000000" w:sz="4" w:space="0"/>
            </w:tcBorders>
            <w:noWrap w:val="0"/>
            <w:vAlign w:val="center"/>
          </w:tcPr>
          <w:p w14:paraId="66B143C0">
            <w:pPr>
              <w:jc w:val="center"/>
              <w:rPr>
                <w:rFonts w:ascii="宋体" w:hAnsi="宋体" w:cs="宋体"/>
                <w:color w:val="000000"/>
                <w:szCs w:val="21"/>
              </w:rPr>
            </w:pPr>
          </w:p>
        </w:tc>
        <w:tc>
          <w:tcPr>
            <w:tcW w:w="420" w:type="dxa"/>
            <w:tcBorders>
              <w:top w:val="single" w:color="000000" w:sz="4" w:space="0"/>
              <w:left w:val="single" w:color="auto" w:sz="4" w:space="0"/>
              <w:bottom w:val="single" w:color="000000" w:sz="4" w:space="0"/>
              <w:right w:val="single" w:color="000000" w:sz="4" w:space="0"/>
            </w:tcBorders>
            <w:noWrap w:val="0"/>
            <w:vAlign w:val="top"/>
          </w:tcPr>
          <w:p w14:paraId="6AD0AA4D">
            <w:pPr>
              <w:jc w:val="center"/>
              <w:rPr>
                <w:rFonts w:ascii="宋体" w:hAnsi="宋体" w:cs="宋体"/>
                <w:color w:val="000000"/>
                <w:szCs w:val="21"/>
              </w:rPr>
            </w:pPr>
          </w:p>
        </w:tc>
      </w:tr>
    </w:tbl>
    <w:p w14:paraId="233D60B4">
      <w:pPr>
        <w:pStyle w:val="44"/>
        <w:ind w:firstLine="210"/>
        <w:rPr>
          <w:rFonts w:hint="eastAsia"/>
          <w:color w:val="000000"/>
        </w:rPr>
      </w:pPr>
    </w:p>
    <w:p w14:paraId="599A34BD">
      <w:pPr>
        <w:pStyle w:val="9"/>
        <w:ind w:left="2877" w:leftChars="1370" w:firstLine="1785" w:firstLineChars="850"/>
        <w:rPr>
          <w:rFonts w:ascii="宋体"/>
          <w:color w:val="000000"/>
          <w:szCs w:val="21"/>
        </w:rPr>
      </w:pPr>
    </w:p>
    <w:p w14:paraId="121BEC49">
      <w:pPr>
        <w:spacing w:line="360" w:lineRule="auto"/>
        <w:ind w:firstLine="3675" w:firstLineChars="1750"/>
        <w:rPr>
          <w:rFonts w:hint="eastAsia" w:ascii="宋体"/>
          <w:color w:val="000000"/>
          <w:szCs w:val="21"/>
        </w:rPr>
      </w:pPr>
      <w:r>
        <w:rPr>
          <w:rFonts w:hint="eastAsia" w:ascii="宋体"/>
          <w:color w:val="000000"/>
          <w:szCs w:val="21"/>
        </w:rPr>
        <w:t>投标人：</w:t>
      </w:r>
      <w:r>
        <w:rPr>
          <w:rFonts w:hint="eastAsia" w:ascii="宋体"/>
          <w:color w:val="000000"/>
          <w:szCs w:val="21"/>
          <w:u w:val="single"/>
        </w:rPr>
        <w:t xml:space="preserve">            （公章） </w:t>
      </w:r>
    </w:p>
    <w:p w14:paraId="4035C7E8">
      <w:pPr>
        <w:pStyle w:val="9"/>
        <w:spacing w:line="360" w:lineRule="auto"/>
        <w:ind w:left="2877" w:hanging="357"/>
        <w:rPr>
          <w:rFonts w:hint="eastAsia" w:ascii="宋体"/>
          <w:color w:val="000000"/>
          <w:szCs w:val="21"/>
        </w:rPr>
      </w:pPr>
      <w:r>
        <w:rPr>
          <w:rFonts w:hint="eastAsia" w:ascii="宋体"/>
          <w:color w:val="000000"/>
          <w:szCs w:val="21"/>
        </w:rPr>
        <w:t xml:space="preserve">           法定代表人或其委托代理人：</w:t>
      </w:r>
      <w:r>
        <w:rPr>
          <w:rFonts w:hint="eastAsia" w:ascii="宋体"/>
          <w:color w:val="000000"/>
          <w:szCs w:val="21"/>
          <w:u w:val="single"/>
        </w:rPr>
        <w:t xml:space="preserve">     （签字或盖章）</w:t>
      </w:r>
    </w:p>
    <w:p w14:paraId="0B9438B4">
      <w:pPr>
        <w:pStyle w:val="9"/>
        <w:ind w:left="2877" w:leftChars="1370" w:firstLine="1785" w:firstLineChars="850"/>
        <w:rPr>
          <w:rFonts w:ascii="宋体"/>
          <w:color w:val="000000"/>
          <w:szCs w:val="21"/>
        </w:rPr>
      </w:pPr>
      <w:r>
        <w:rPr>
          <w:rFonts w:hint="eastAsia" w:ascii="宋体"/>
          <w:color w:val="000000"/>
          <w:szCs w:val="21"/>
        </w:rPr>
        <w:t xml:space="preserve">           日  期：</w:t>
      </w:r>
    </w:p>
    <w:p w14:paraId="09C03F8C">
      <w:pPr>
        <w:pStyle w:val="9"/>
        <w:ind w:firstLine="0"/>
        <w:rPr>
          <w:rFonts w:hint="eastAsia" w:ascii="宋体"/>
          <w:color w:val="000000"/>
          <w:szCs w:val="21"/>
        </w:rPr>
      </w:pPr>
    </w:p>
    <w:sectPr>
      <w:pgSz w:w="11906" w:h="16838"/>
      <w:pgMar w:top="1417" w:right="1417" w:bottom="1417" w:left="1417" w:header="567" w:footer="590"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0-28T11:34:00Z" w:initials="A">
    <w:p w14:paraId="1FEF8E2E">
      <w:pPr>
        <w:pStyle w:val="17"/>
        <w:rPr>
          <w:rFonts w:hint="eastAsia"/>
        </w:rPr>
      </w:pPr>
      <w:r>
        <w:rPr>
          <w:rFonts w:hint="eastAsia"/>
        </w:rPr>
        <w:t>待定</w:t>
      </w:r>
    </w:p>
  </w:comment>
  <w:comment w:id="1" w:author="Administrator" w:date="2024-11-28T11:20:00Z" w:initials="A">
    <w:p w14:paraId="148C6471">
      <w:pPr>
        <w:pStyle w:val="17"/>
        <w:rPr>
          <w:rFonts w:hint="eastAsia"/>
        </w:rPr>
      </w:pPr>
      <w:r>
        <w:rPr>
          <w:rFonts w:hint="eastAsia"/>
        </w:rPr>
        <w:t>用户需求书描述为“</w:t>
      </w:r>
      <w:r>
        <w:rPr>
          <w:rFonts w:hint="eastAsia" w:hAnsi="宋体"/>
          <w:szCs w:val="21"/>
        </w:rPr>
        <w:t>投标截止前3年内</w:t>
      </w:r>
      <w:r>
        <w:rPr>
          <w:rFonts w:hint="eastAsia"/>
        </w:rPr>
        <w:t>”，为避免争议，建议明确时间节点。</w:t>
      </w:r>
    </w:p>
  </w:comment>
  <w:comment w:id="2" w:author="Administrator" w:date="2024-10-29T10:45:00Z" w:initials="A">
    <w:p w14:paraId="0C44DB53">
      <w:pPr>
        <w:pStyle w:val="17"/>
      </w:pPr>
      <w:r>
        <w:rPr>
          <w:rFonts w:hint="eastAsia"/>
        </w:rPr>
        <w:t>此逾期是针对哪个时间节点而言？如果是针对“最终验收日期”而言，则应对最终验收日期、验收流程、验收标准等做出约定，以保障此条的执行。如果前面描述为“实际服务期”，则此处建议修改为“</w:t>
      </w:r>
      <w:r>
        <w:rPr>
          <w:rFonts w:hint="eastAsia" w:ascii="宋体" w:hAnsi="宋体"/>
          <w:szCs w:val="21"/>
        </w:rPr>
        <w:t>合同延期履行</w:t>
      </w:r>
      <w:r>
        <w:rPr>
          <w:rFonts w:hint="eastAsia"/>
        </w:rPr>
        <w:t>”</w:t>
      </w:r>
    </w:p>
  </w:comment>
  <w:comment w:id="3" w:author="lawyer" w:date="2025-07-29T08:51:00Z" w:initials="z">
    <w:p w14:paraId="351C592E">
      <w:pPr>
        <w:pStyle w:val="17"/>
      </w:pPr>
      <w:r>
        <w:rPr>
          <w:rFonts w:hint="eastAsia"/>
        </w:rPr>
        <w:t>此处承包方是否指的是乙方，如实，请修改。</w:t>
      </w:r>
    </w:p>
  </w:comment>
  <w:comment w:id="4" w:author="Administrator" w:date="2024-12-04T17:28:00Z" w:initials="A">
    <w:p w14:paraId="1FA934BC">
      <w:pPr>
        <w:pStyle w:val="17"/>
      </w:pPr>
      <w:r>
        <w:rPr>
          <w:rFonts w:hint="eastAsia"/>
        </w:rPr>
        <w:t>待定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EF8E2E" w15:done="0"/>
  <w15:commentEx w15:paraId="148C6471" w15:done="0"/>
  <w15:commentEx w15:paraId="0C44DB53" w15:done="0"/>
  <w15:commentEx w15:paraId="351C592E" w15:done="0"/>
  <w15:commentEx w15:paraId="1FA934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创艺简行楷">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E0002AFF" w:usb1="C0007841" w:usb2="00000009" w:usb3="00000000" w:csb0="000001FF" w:csb1="00000000"/>
  </w:font>
  <w:font w:name="隶书">
    <w:altName w:val="微软雅黑"/>
    <w:panose1 w:val="02010509060101010101"/>
    <w:charset w:val="86"/>
    <w:family w:val="modern"/>
    <w:pitch w:val="default"/>
    <w:sig w:usb0="00000001"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Roman 12cpi">
    <w:altName w:val="Segoe Print"/>
    <w:panose1 w:val="00000000000000000000"/>
    <w:charset w:val="00"/>
    <w:family w:val="modern"/>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pingfang sc">
    <w:altName w:val="宋体"/>
    <w:panose1 w:val="020B0400000000000000"/>
    <w:charset w:val="86"/>
    <w:family w:val="auto"/>
    <w:pitch w:val="default"/>
    <w:sig w:usb0="A00002FF" w:usb1="7ACFFDFB" w:usb2="00000017" w:usb3="00000000" w:csb0="00040001" w:csb1="00000000"/>
  </w:font>
  <w:font w:name="Helvetica Neue">
    <w:altName w:val="Times New Roman"/>
    <w:panose1 w:val="02000503000000020004"/>
    <w:charset w:val="00"/>
    <w:family w:val="auto"/>
    <w:pitch w:val="default"/>
    <w:sig w:usb0="E50002FF" w:usb1="500079DB" w:usb2="00000010" w:usb3="00000000" w:csb0="00000000" w:csb1="00000000"/>
  </w:font>
  <w:font w:name="MS Mincho">
    <w:altName w:val="Times New Roman"/>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1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Kingsoft UE">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A21A">
    <w:pPr>
      <w:pStyle w:val="27"/>
      <w:ind w:right="36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5280CD">
                          <w:pPr>
                            <w:pStyle w:val="27"/>
                          </w:pPr>
                        </w:p>
                        <w:p w14:paraId="61953414"/>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dgrSF0QEAAKQDAAAOAAAAAAAAAAEAIAAAACIB&#10;AABkcnMvZTJvRG9jLnhtbFBLBQYAAAAABgAGAFkBAABlBQAAAAA=&#10;">
              <v:fill on="f" focussize="0,0"/>
              <v:stroke on="f" weight="1.25pt"/>
              <v:imagedata o:title=""/>
              <o:lock v:ext="edit" aspectratio="f"/>
              <v:textbox inset="0mm,0mm,0mm,0mm" style="mso-fit-shape-to-text:t;">
                <w:txbxContent>
                  <w:p w14:paraId="5C5280CD">
                    <w:pPr>
                      <w:pStyle w:val="27"/>
                    </w:pPr>
                  </w:p>
                  <w:p w14:paraId="61953414"/>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4F5E">
    <w:pPr>
      <w:pStyle w:val="2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C381D4">
                          <w:pPr>
                            <w:pStyle w:val="27"/>
                          </w:pPr>
                          <w:r>
                            <w:fldChar w:fldCharType="begin"/>
                          </w:r>
                          <w:r>
                            <w:instrText xml:space="preserve"> PAGE  \* MERGEFORMAT </w:instrText>
                          </w:r>
                          <w:r>
                            <w:fldChar w:fldCharType="separate"/>
                          </w:r>
                          <w:r>
                            <w:rPr>
                              <w:lang/>
                            </w:rPr>
                            <w:t>135</w:t>
                          </w:r>
                          <w:r>
                            <w:fldChar w:fldCharType="end"/>
                          </w:r>
                        </w:p>
                      </w:txbxContent>
                    </wps:txbx>
                    <wps:bodyPr wrap="none" lIns="0" tIns="0" rIns="0" bIns="0" upright="0">
                      <a:spAutoFit/>
                    </wps:bodyPr>
                  </wps:wsp>
                </a:graphicData>
              </a:graphic>
            </wp:anchor>
          </w:drawing>
        </mc:Choice>
        <mc:Fallback>
          <w:pict>
            <v:shape id="文本框 6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5BjezTAQAApQMAAA4AAAAAAAAAAQAgAAAA&#10;IgEAAGRycy9lMm9Eb2MueG1sUEsFBgAAAAAGAAYAWQEAAGcFAAAAAA==&#10;">
              <v:fill on="f" focussize="0,0"/>
              <v:stroke on="f" weight="1.25pt"/>
              <v:imagedata o:title=""/>
              <o:lock v:ext="edit" aspectratio="f"/>
              <v:textbox inset="0mm,0mm,0mm,0mm" style="mso-fit-shape-to-text:t;">
                <w:txbxContent>
                  <w:p w14:paraId="71C381D4">
                    <w:pPr>
                      <w:pStyle w:val="27"/>
                    </w:pPr>
                    <w:r>
                      <w:fldChar w:fldCharType="begin"/>
                    </w:r>
                    <w:r>
                      <w:instrText xml:space="preserve"> PAGE  \* MERGEFORMAT </w:instrText>
                    </w:r>
                    <w:r>
                      <w:fldChar w:fldCharType="separate"/>
                    </w:r>
                    <w:r>
                      <w:rPr>
                        <w:lang/>
                      </w:rPr>
                      <w:t>135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167E">
    <w:pPr>
      <w:pStyle w:val="27"/>
      <w:framePr w:wrap="around" w:vAnchor="text" w:hAnchor="margin" w:xAlign="center" w:y="1"/>
      <w:rPr>
        <w:rStyle w:val="50"/>
      </w:rPr>
    </w:pPr>
    <w:r>
      <w:fldChar w:fldCharType="begin"/>
    </w:r>
    <w:r>
      <w:rPr>
        <w:rStyle w:val="50"/>
      </w:rPr>
      <w:instrText xml:space="preserve">PAGE  </w:instrText>
    </w:r>
    <w:r>
      <w:fldChar w:fldCharType="end"/>
    </w:r>
  </w:p>
  <w:p w14:paraId="7129C56E">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C3FF">
    <w:pPr>
      <w:pStyle w:val="2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2ACE61">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II</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zGXvfSAQAApA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OHbLDA789OP76efv&#10;069vZHmT9Ok91Jj27DExDg9uwK2Z7wEvE+1BBpO+SIhgHNU9ntUVQyQ8PaqWVVViiGNsdhC/eHnu&#10;A8T3whmSjIYGHF9WlR0+QhxT55RUzbpHpXUeobakR9Tr6vY6vziHEF1bLJJYjN0mKw7bYaK2de0R&#10;mfW4Aw21uPKU6A8WJU7rMhthNrazsfdB7bq8T6kV8Pf7iO3kLlOFEXYqjMPLPKdFS9vxt5+zXn6u&#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vMZe99IBAACkAwAADgAAAAAAAAABACAAAAAi&#10;AQAAZHJzL2Uyb0RvYy54bWxQSwUGAAAAAAYABgBZAQAAZgUAAAAA&#10;">
              <v:fill on="f" focussize="0,0"/>
              <v:stroke on="f" weight="1.25pt"/>
              <v:imagedata o:title=""/>
              <o:lock v:ext="edit" aspectratio="f"/>
              <v:textbox inset="0mm,0mm,0mm,0mm" style="mso-fit-shape-to-text:t;">
                <w:txbxContent>
                  <w:p w14:paraId="562ACE61">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II</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450B03">
                          <w:pPr>
                            <w:pStyle w:val="27"/>
                          </w:pPr>
                        </w:p>
                        <w:p w14:paraId="48EFE488"/>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WbQjvTAQAApA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Uq6dN7qDHtwWNiHD64Abdmvge8TLQHGUz6IiGCcVT3dFFXDJHw9KhaVlWJIY6x2UH84vm5&#10;DxA/CmdIMhoacHxZVXb8DHFMnVNSNevulNZ5hNqSHlFvqtVNfnEJIbq2WCSxGLtNVhx2w0Rt59oT&#10;MutxBxpqceUp0Z8sSpzWZTbCbOxm4+CD2nd5n1Ir4N8fIraTu0wVRtipMA4v85wWLW3H337Oev65&#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WbQjvTAQAApAMAAA4AAAAAAAAAAQAgAAAA&#10;IgEAAGRycy9lMm9Eb2MueG1sUEsFBgAAAAAGAAYAWQEAAGcFAAAAAA==&#10;">
              <v:fill on="f" focussize="0,0"/>
              <v:stroke on="f" weight="1.25pt"/>
              <v:imagedata o:title=""/>
              <o:lock v:ext="edit" aspectratio="f"/>
              <v:textbox inset="0mm,0mm,0mm,0mm" style="mso-fit-shape-to-text:t;">
                <w:txbxContent>
                  <w:p w14:paraId="4E450B03">
                    <w:pPr>
                      <w:pStyle w:val="27"/>
                    </w:pPr>
                  </w:p>
                  <w:p w14:paraId="48EFE488"/>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9224C">
    <w:pPr>
      <w:pStyle w:val="27"/>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1F809A">
                          <w:pPr>
                            <w:pStyle w:val="27"/>
                          </w:pPr>
                          <w:r>
                            <w:fldChar w:fldCharType="begin"/>
                          </w:r>
                          <w:r>
                            <w:instrText xml:space="preserve"> PAGE  \* MERGEFORMAT </w:instrText>
                          </w:r>
                          <w:r>
                            <w:fldChar w:fldCharType="separate"/>
                          </w:r>
                          <w:r>
                            <w:rPr>
                              <w:lang/>
                            </w:rPr>
                            <w:t>9</w:t>
                          </w:r>
                          <w:r>
                            <w:fldChar w:fldCharType="end"/>
                          </w:r>
                        </w:p>
                      </w:txbxContent>
                    </wps:txbx>
                    <wps:bodyPr wrap="none" lIns="0" tIns="0" rIns="0" bIns="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2uOHSAQAAp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S1uwooSywxO/Pzr5/n3&#10;3/OfH2S1SgL1HmrMu/eYGYePbsDk+R7wMvEeZDDpi4wIxlHe00VeMUTC06NqWVUlhjjGZgfxi8fn&#10;PkC8E86QZDQ04PyyrOz4GeKYOqekatbdKq3zDLUlfSJRvV/lF5cQomuLRRKLsdtkxWE3TNR2rj0h&#10;sx6XoKEWd54S/cmixmlfZiPMxm42Dj6ofZcXKrUC/sMhYju5y1RhhJ0K4/Qyz2nT0no89XPW49+1&#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za44dIBAAClAwAADgAAAAAAAAABACAAAAAi&#10;AQAAZHJzL2Uyb0RvYy54bWxQSwUGAAAAAAYABgBZAQAAZgUAAAAA&#10;">
              <v:fill on="f" focussize="0,0"/>
              <v:stroke on="f" weight="1.25pt"/>
              <v:imagedata o:title=""/>
              <o:lock v:ext="edit" aspectratio="f"/>
              <v:textbox inset="0mm,0mm,0mm,0mm" style="mso-fit-shape-to-text:t;">
                <w:txbxContent>
                  <w:p w14:paraId="441F809A">
                    <w:pPr>
                      <w:pStyle w:val="27"/>
                    </w:pPr>
                    <w:r>
                      <w:fldChar w:fldCharType="begin"/>
                    </w:r>
                    <w:r>
                      <w:instrText xml:space="preserve"> PAGE  \* MERGEFORMAT </w:instrText>
                    </w:r>
                    <w:r>
                      <w:fldChar w:fldCharType="separate"/>
                    </w:r>
                    <w:r>
                      <w:rPr>
                        <w:lang/>
                      </w:rPr>
                      <w:t>9</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4"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D3F1AC">
                          <w:pPr>
                            <w:pStyle w:val="27"/>
                          </w:pPr>
                        </w:p>
                        <w:p w14:paraId="7612B16A"/>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aWuPTAQAApQ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eImvKHEMoMTP//6ef79&#10;9/znB3m9TAL1HmrMu/OYGYf3bsDk+R7wMvEeZDDpi4wIxlHe00VeMUTC06NqVVUlhjjGZgfxi4fn&#10;PkD8IJwhyWhowPllWdnxE8QxdU5J1ay7VVrnGWpLekS9qt5d5ReXEKJri0USi7HbZMVhN0zUdq49&#10;IbMel6ChFneeEv3RosZpX2YjzMZuNg4+qH2XFyq1Av7mELGd3GWqMMJOhXF6mee0aWk9/vVz1sPf&#10;tb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taWuPTAQAApQMAAA4AAAAAAAAAAQAgAAAA&#10;IgEAAGRycy9lMm9Eb2MueG1sUEsFBgAAAAAGAAYAWQEAAGcFAAAAAA==&#10;">
              <v:fill on="f" focussize="0,0"/>
              <v:stroke on="f" weight="1.25pt"/>
              <v:imagedata o:title=""/>
              <o:lock v:ext="edit" aspectratio="f"/>
              <v:textbox inset="0mm,0mm,0mm,0mm" style="mso-fit-shape-to-text:t;">
                <w:txbxContent>
                  <w:p w14:paraId="4DD3F1AC">
                    <w:pPr>
                      <w:pStyle w:val="27"/>
                    </w:pPr>
                  </w:p>
                  <w:p w14:paraId="7612B16A"/>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2ABF">
    <w:pPr>
      <w:pStyle w:val="27"/>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43E619">
                          <w:pPr>
                            <w:pStyle w:val="27"/>
                          </w:pPr>
                          <w:r>
                            <w:fldChar w:fldCharType="begin"/>
                          </w:r>
                          <w:r>
                            <w:instrText xml:space="preserve"> PAGE  \* MERGEFORMAT </w:instrText>
                          </w:r>
                          <w:r>
                            <w:fldChar w:fldCharType="separate"/>
                          </w:r>
                          <w:r>
                            <w:rPr>
                              <w:lang/>
                            </w:rPr>
                            <w:t>34</w:t>
                          </w:r>
                          <w:r>
                            <w:fldChar w:fldCharType="end"/>
                          </w:r>
                        </w:p>
                      </w:txbxContent>
                    </wps:txbx>
                    <wps:bodyPr wrap="none" lIns="0" tIns="0" rIns="0" bIns="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&#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Ot9G9IBAAClAwAADgAAAAAAAAABACAAAAAi&#10;AQAAZHJzL2Uyb0RvYy54bWxQSwUGAAAAAAYABgBZAQAAZgUAAAAA&#10;">
              <v:fill on="f" focussize="0,0"/>
              <v:stroke on="f" weight="1.25pt"/>
              <v:imagedata o:title=""/>
              <o:lock v:ext="edit" aspectratio="f"/>
              <v:textbox inset="0mm,0mm,0mm,0mm" style="mso-fit-shape-to-text:t;">
                <w:txbxContent>
                  <w:p w14:paraId="3443E619">
                    <w:pPr>
                      <w:pStyle w:val="27"/>
                    </w:pPr>
                    <w:r>
                      <w:fldChar w:fldCharType="begin"/>
                    </w:r>
                    <w:r>
                      <w:instrText xml:space="preserve"> PAGE  \* MERGEFORMAT </w:instrText>
                    </w:r>
                    <w:r>
                      <w:fldChar w:fldCharType="separate"/>
                    </w:r>
                    <w:r>
                      <w:rPr>
                        <w:lang/>
                      </w:rPr>
                      <w:t>34</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9A5616">
                          <w:pPr>
                            <w:pStyle w:val="27"/>
                          </w:pPr>
                        </w:p>
                        <w:p w14:paraId="65EB5F59"/>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7u1DTAQAApQ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lrchDeUWGZw4qefP06/&#10;/px+fyfL6yRQ76HGvHuPmXH44AZMnu8BLxPvQQaTvsiIYBzlPZ7lFUMkPD2qllVVYohjbHYQv3h6&#10;7gPEO+EMSUZDA84vy8oOnyCOqXNKqmbdrdI6z1Bb0iPqVfXuKr84hxBdWyySWIzdJisO22GitnXt&#10;EZn1uAQNtbjzlOiPFjVO+zIbYTa2s7H3Qe26vFCpFfDv9xHbyV2mCiPsVBinl3lOm5bW428/Zz39&#10;Xe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v7u1DTAQAApQMAAA4AAAAAAAAAAQAgAAAA&#10;IgEAAGRycy9lMm9Eb2MueG1sUEsFBgAAAAAGAAYAWQEAAGcFAAAAAA==&#10;">
              <v:fill on="f" focussize="0,0"/>
              <v:stroke on="f" weight="1.25pt"/>
              <v:imagedata o:title=""/>
              <o:lock v:ext="edit" aspectratio="f"/>
              <v:textbox inset="0mm,0mm,0mm,0mm" style="mso-fit-shape-to-text:t;">
                <w:txbxContent>
                  <w:p w14:paraId="089A5616">
                    <w:pPr>
                      <w:pStyle w:val="27"/>
                    </w:pPr>
                  </w:p>
                  <w:p w14:paraId="65EB5F59"/>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4243">
    <w:pPr>
      <w:pStyle w:val="2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0F3C2">
                          <w:pPr>
                            <w:pStyle w:val="27"/>
                          </w:pPr>
                          <w:r>
                            <w:fldChar w:fldCharType="begin"/>
                          </w:r>
                          <w:r>
                            <w:instrText xml:space="preserve"> PAGE  \* MERGEFORMAT </w:instrText>
                          </w:r>
                          <w:r>
                            <w:fldChar w:fldCharType="separate"/>
                          </w:r>
                          <w:r>
                            <w:rPr>
                              <w:lang/>
                            </w:rPr>
                            <w:t>56</w:t>
                          </w:r>
                          <w:r>
                            <w:fldChar w:fldCharType="end"/>
                          </w:r>
                        </w:p>
                      </w:txbxContent>
                    </wps:txbx>
                    <wps:bodyPr wrap="none" lIns="0" tIns="0" rIns="0" bIns="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&#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l3u+9IBAAClAwAADgAAAAAAAAABACAAAAAi&#10;AQAAZHJzL2Uyb0RvYy54bWxQSwUGAAAAAAYABgBZAQAAZgUAAAAA&#10;">
              <v:fill on="f" focussize="0,0"/>
              <v:stroke on="f" weight="1.25pt"/>
              <v:imagedata o:title=""/>
              <o:lock v:ext="edit" aspectratio="f"/>
              <v:textbox inset="0mm,0mm,0mm,0mm" style="mso-fit-shape-to-text:t;">
                <w:txbxContent>
                  <w:p w14:paraId="23D0F3C2">
                    <w:pPr>
                      <w:pStyle w:val="27"/>
                    </w:pPr>
                    <w:r>
                      <w:fldChar w:fldCharType="begin"/>
                    </w:r>
                    <w:r>
                      <w:instrText xml:space="preserve"> PAGE  \* MERGEFORMAT </w:instrText>
                    </w:r>
                    <w:r>
                      <w:fldChar w:fldCharType="separate"/>
                    </w:r>
                    <w:r>
                      <w:rPr>
                        <w:lang/>
                      </w:rPr>
                      <w:t>56</w:t>
                    </w:r>
                    <w:r>
                      <w:fldChar w:fldCharType="end"/>
                    </w:r>
                  </w:p>
                </w:txbxContent>
              </v:textbox>
            </v:shape>
          </w:pict>
        </mc:Fallback>
      </mc:AlternateContent>
    </w:r>
  </w:p>
  <w:p w14:paraId="570AF92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A9E3">
    <w:pPr>
      <w:pStyle w:val="27"/>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E7012A">
                          <w:pPr>
                            <w:pStyle w:val="27"/>
                            <w:jc w:val="center"/>
                          </w:pPr>
                          <w:r>
                            <w:fldChar w:fldCharType="begin"/>
                          </w:r>
                          <w:r>
                            <w:instrText xml:space="preserve">PAGE   \* MERGEFORMAT</w:instrText>
                          </w:r>
                          <w:r>
                            <w:fldChar w:fldCharType="separate"/>
                          </w:r>
                          <w:r>
                            <w:rPr>
                              <w:lang w:val="zh-CN"/>
                            </w:rP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ATE5AgAAc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I+ATE5AgAAcAQAAA4AAAAAAAAAAQAgAAAAHwEAAGRycy9lMm9Eb2Mu&#10;eG1sUEsFBgAAAAAGAAYAWQEAAMoFAAAAAA==&#10;">
              <v:fill on="f" focussize="0,0"/>
              <v:stroke on="f" weight="0.5pt"/>
              <v:imagedata o:title=""/>
              <o:lock v:ext="edit" aspectratio="f"/>
              <v:textbox inset="0mm,0mm,0mm,0mm" style="mso-fit-shape-to-text:t;">
                <w:txbxContent>
                  <w:p w14:paraId="44E7012A">
                    <w:pPr>
                      <w:pStyle w:val="27"/>
                      <w:jc w:val="center"/>
                    </w:pPr>
                    <w:r>
                      <w:fldChar w:fldCharType="begin"/>
                    </w:r>
                    <w:r>
                      <w:instrText xml:space="preserve">PAGE   \* MERGEFORMAT</w:instrText>
                    </w:r>
                    <w:r>
                      <w:fldChar w:fldCharType="separate"/>
                    </w:r>
                    <w:r>
                      <w:rPr>
                        <w:lang w:val="zh-CN"/>
                      </w:rP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4BB30">
    <w:pPr>
      <w:pStyle w:val="27"/>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50CF76">
                          <w:pPr>
                            <w:pStyle w:val="27"/>
                          </w:pPr>
                          <w:r>
                            <w:fldChar w:fldCharType="begin"/>
                          </w:r>
                          <w:r>
                            <w:instrText xml:space="preserve"> PAGE  \* MERGEFORMAT </w:instrText>
                          </w:r>
                          <w:r>
                            <w:fldChar w:fldCharType="separate"/>
                          </w:r>
                          <w:r>
                            <w:rPr>
                              <w:lang/>
                            </w:rPr>
                            <w:t>67</w:t>
                          </w:r>
                          <w:r>
                            <w:fldChar w:fldCharType="end"/>
                          </w:r>
                        </w:p>
                      </w:txbxContent>
                    </wps:txbx>
                    <wps:bodyPr wrap="none" lIns="0" tIns="0" rIns="0" bIns="0" upright="0">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oaZnTAQAApQ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S1uAs7dMoMTP//4fv75&#10;+/zrG1m9TQL1HmrMe/SYGYc7N2DyfA94mXgPMpj0RUYE4yjv6SKvGCLh6VG1rKoSQxxjs4P4xdNz&#10;HyA+CGdIMhoacH5ZVnb8AHFMnVNSNevuldZ5htqSHlFX1ZtVfnEJIbq2WCSxGLtNVhx2w0Rt59oT&#10;MutxCRpqcecp0e8tapz2ZTbCbOxm4+CD2nd5oVIr4N8dIraTu0wVRtipME4v85w2La3H337Oevq7&#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ToaZnTAQAApQMAAA4AAAAAAAAAAQAgAAAA&#10;IgEAAGRycy9lMm9Eb2MueG1sUEsFBgAAAAAGAAYAWQEAAGcFAAAAAA==&#10;">
              <v:fill on="f" focussize="0,0"/>
              <v:stroke on="f" weight="1.25pt"/>
              <v:imagedata o:title=""/>
              <o:lock v:ext="edit" aspectratio="f"/>
              <v:textbox inset="0mm,0mm,0mm,0mm" style="mso-fit-shape-to-text:t;">
                <w:txbxContent>
                  <w:p w14:paraId="3750CF76">
                    <w:pPr>
                      <w:pStyle w:val="27"/>
                    </w:pPr>
                    <w:r>
                      <w:fldChar w:fldCharType="begin"/>
                    </w:r>
                    <w:r>
                      <w:instrText xml:space="preserve"> PAGE  \* MERGEFORMAT </w:instrText>
                    </w:r>
                    <w:r>
                      <w:fldChar w:fldCharType="separate"/>
                    </w:r>
                    <w:r>
                      <w:rPr>
                        <w:lang/>
                      </w:rPr>
                      <w:t>67</w:t>
                    </w:r>
                    <w:r>
                      <w:fldChar w:fldCharType="end"/>
                    </w:r>
                  </w:p>
                </w:txbxContent>
              </v:textbox>
            </v:shape>
          </w:pict>
        </mc:Fallback>
      </mc:AlternateContent>
    </w:r>
  </w:p>
  <w:p w14:paraId="0A549FA9">
    <w:pPr>
      <w:pStyle w:val="27"/>
    </w:pPr>
  </w:p>
  <w:p w14:paraId="6DF42DE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D338E">
    <w:pPr>
      <w:pStyle w:val="27"/>
      <w:jc w:val="center"/>
    </w:pPr>
    <w:r>
      <w:fldChar w:fldCharType="begin"/>
    </w:r>
    <w:r>
      <w:instrText xml:space="preserve">PAGE   \* MERGEFORMAT</w:instrText>
    </w:r>
    <w:r>
      <w:fldChar w:fldCharType="separate"/>
    </w:r>
    <w:r>
      <w:rPr>
        <w:lang w:val="zh-CN"/>
      </w:rPr>
      <w:t>99</w:t>
    </w:r>
    <w:r>
      <w:fldChar w:fldCharType="end"/>
    </w:r>
  </w:p>
  <w:p w14:paraId="2EA01FD4">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C4EC">
    <w:pPr>
      <w:pStyle w:val="2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825B">
    <w:pPr>
      <w:pStyle w:val="28"/>
      <w:pBdr>
        <w:bottom w:val="none" w:color="auto" w:sz="0" w:space="1"/>
      </w:pBdr>
      <w:jc w:val="both"/>
    </w:pPr>
  </w:p>
  <w:p w14:paraId="6DA589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D4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34A9">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C50E"/>
    <w:multiLevelType w:val="singleLevel"/>
    <w:tmpl w:val="81D1C50E"/>
    <w:lvl w:ilvl="0" w:tentative="0">
      <w:start w:val="1"/>
      <w:numFmt w:val="decimal"/>
      <w:suff w:val="nothing"/>
      <w:lvlText w:val="（%1）"/>
      <w:lvlJc w:val="left"/>
      <w:pPr>
        <w:ind w:left="0" w:firstLine="397"/>
      </w:pPr>
      <w:rPr>
        <w:rFonts w:hint="default"/>
      </w:rPr>
    </w:lvl>
  </w:abstractNum>
  <w:abstractNum w:abstractNumId="1">
    <w:nsid w:val="921F188B"/>
    <w:multiLevelType w:val="multilevel"/>
    <w:tmpl w:val="921F188B"/>
    <w:lvl w:ilvl="0" w:tentative="0">
      <w:start w:val="1"/>
      <w:numFmt w:val="decimal"/>
      <w:lvlText w:val="%1"/>
      <w:lvlJc w:val="left"/>
      <w:pPr>
        <w:tabs>
          <w:tab w:val="left" w:pos="0"/>
        </w:tabs>
        <w:ind w:left="0" w:firstLine="0"/>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sz w:val="24"/>
        <w:szCs w:val="24"/>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5FC3923"/>
    <w:multiLevelType w:val="singleLevel"/>
    <w:tmpl w:val="B5FC3923"/>
    <w:lvl w:ilvl="0" w:tentative="0">
      <w:start w:val="1"/>
      <w:numFmt w:val="decimalEnclosedCircleChinese"/>
      <w:suff w:val="nothing"/>
      <w:lvlText w:val="%1　"/>
      <w:lvlJc w:val="left"/>
      <w:pPr>
        <w:ind w:left="0" w:firstLine="400"/>
      </w:pPr>
      <w:rPr>
        <w:rFonts w:hint="eastAsia"/>
      </w:rPr>
    </w:lvl>
  </w:abstractNum>
  <w:abstractNum w:abstractNumId="3">
    <w:nsid w:val="D05E7AA3"/>
    <w:multiLevelType w:val="singleLevel"/>
    <w:tmpl w:val="D05E7AA3"/>
    <w:lvl w:ilvl="0" w:tentative="0">
      <w:start w:val="1"/>
      <w:numFmt w:val="decimal"/>
      <w:suff w:val="nothing"/>
      <w:lvlText w:val="（%1）"/>
      <w:lvlJc w:val="left"/>
    </w:lvl>
  </w:abstractNum>
  <w:abstractNum w:abstractNumId="4">
    <w:nsid w:val="EA86B785"/>
    <w:multiLevelType w:val="singleLevel"/>
    <w:tmpl w:val="EA86B785"/>
    <w:lvl w:ilvl="0" w:tentative="0">
      <w:start w:val="1"/>
      <w:numFmt w:val="decimal"/>
      <w:suff w:val="nothing"/>
      <w:lvlText w:val="（%1）"/>
      <w:lvlJc w:val="left"/>
    </w:lvl>
  </w:abstractNum>
  <w:abstractNum w:abstractNumId="5">
    <w:nsid w:val="532C6D9C"/>
    <w:multiLevelType w:val="singleLevel"/>
    <w:tmpl w:val="532C6D9C"/>
    <w:lvl w:ilvl="0" w:tentative="0">
      <w:start w:val="1"/>
      <w:numFmt w:val="decimal"/>
      <w:suff w:val="space"/>
      <w:lvlText w:val="（%1）"/>
      <w:lvlJc w:val="left"/>
    </w:lvl>
  </w:abstractNum>
  <w:abstractNum w:abstractNumId="6">
    <w:nsid w:val="585F20B9"/>
    <w:multiLevelType w:val="singleLevel"/>
    <w:tmpl w:val="585F20B9"/>
    <w:lvl w:ilvl="0" w:tentative="0">
      <w:start w:val="1"/>
      <w:numFmt w:val="decimal"/>
      <w:suff w:val="nothing"/>
      <w:lvlText w:val="（%1）"/>
      <w:lvlJc w:val="left"/>
      <w:pPr>
        <w:ind w:left="0" w:firstLine="397"/>
      </w:pPr>
      <w:rPr>
        <w:rFonts w:hint="default"/>
      </w:rPr>
    </w:lvl>
  </w:abstractNum>
  <w:abstractNum w:abstractNumId="7">
    <w:nsid w:val="609875CA"/>
    <w:multiLevelType w:val="multilevel"/>
    <w:tmpl w:val="609875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7803EA"/>
    <w:multiLevelType w:val="multilevel"/>
    <w:tmpl w:val="6D7803EA"/>
    <w:lvl w:ilvl="0" w:tentative="0">
      <w:start w:val="1"/>
      <w:numFmt w:val="decimal"/>
      <w:pStyle w:val="317"/>
      <w:suff w:val="nothing"/>
      <w:lvlText w:val="表%1 "/>
      <w:lvlJc w:val="left"/>
      <w:pPr>
        <w:tabs>
          <w:tab w:val="left" w:pos="0"/>
        </w:tabs>
        <w:ind w:left="3300" w:hanging="420"/>
      </w:pPr>
      <w:rPr>
        <w:rFonts w:hint="default" w:ascii="宋体" w:hAnsi="宋体" w:eastAsia="宋体" w:cs="宋体"/>
        <w:b w:val="0"/>
        <w:i w:val="0"/>
        <w:sz w:val="21"/>
        <w:szCs w:val="21"/>
      </w:rPr>
    </w:lvl>
    <w:lvl w:ilvl="1" w:tentative="0">
      <w:start w:val="1"/>
      <w:numFmt w:val="lowerLetter"/>
      <w:lvlText w:val="%2)"/>
      <w:lvlJc w:val="left"/>
      <w:pPr>
        <w:tabs>
          <w:tab w:val="left" w:pos="0"/>
        </w:tabs>
        <w:ind w:left="3720" w:hanging="420"/>
      </w:pPr>
      <w:rPr>
        <w:rFonts w:hint="default" w:ascii="Times New Roman" w:hAnsi="Times New Roman" w:cs="Times New Roman"/>
      </w:rPr>
    </w:lvl>
    <w:lvl w:ilvl="2" w:tentative="0">
      <w:start w:val="1"/>
      <w:numFmt w:val="lowerRoman"/>
      <w:lvlText w:val="%3."/>
      <w:lvlJc w:val="right"/>
      <w:pPr>
        <w:tabs>
          <w:tab w:val="left" w:pos="0"/>
        </w:tabs>
        <w:ind w:left="4140" w:hanging="420"/>
      </w:pPr>
      <w:rPr>
        <w:rFonts w:hint="default" w:ascii="Times New Roman" w:hAnsi="Times New Roman" w:cs="Times New Roman"/>
      </w:rPr>
    </w:lvl>
    <w:lvl w:ilvl="3" w:tentative="0">
      <w:start w:val="1"/>
      <w:numFmt w:val="decimal"/>
      <w:lvlText w:val="%4."/>
      <w:lvlJc w:val="left"/>
      <w:pPr>
        <w:tabs>
          <w:tab w:val="left" w:pos="0"/>
        </w:tabs>
        <w:ind w:left="4560" w:hanging="420"/>
      </w:pPr>
      <w:rPr>
        <w:rFonts w:hint="default" w:ascii="Times New Roman" w:hAnsi="Times New Roman" w:cs="Times New Roman"/>
      </w:rPr>
    </w:lvl>
    <w:lvl w:ilvl="4" w:tentative="0">
      <w:start w:val="1"/>
      <w:numFmt w:val="lowerLetter"/>
      <w:lvlText w:val="%5)"/>
      <w:lvlJc w:val="left"/>
      <w:pPr>
        <w:tabs>
          <w:tab w:val="left" w:pos="0"/>
        </w:tabs>
        <w:ind w:left="4980" w:hanging="420"/>
      </w:pPr>
      <w:rPr>
        <w:rFonts w:hint="default" w:ascii="Times New Roman" w:hAnsi="Times New Roman" w:cs="Times New Roman"/>
      </w:rPr>
    </w:lvl>
    <w:lvl w:ilvl="5" w:tentative="0">
      <w:start w:val="1"/>
      <w:numFmt w:val="lowerRoman"/>
      <w:lvlText w:val="%6."/>
      <w:lvlJc w:val="right"/>
      <w:pPr>
        <w:tabs>
          <w:tab w:val="left" w:pos="0"/>
        </w:tabs>
        <w:ind w:left="5400" w:hanging="420"/>
      </w:pPr>
      <w:rPr>
        <w:rFonts w:hint="default" w:ascii="Times New Roman" w:hAnsi="Times New Roman" w:cs="Times New Roman"/>
      </w:rPr>
    </w:lvl>
    <w:lvl w:ilvl="6" w:tentative="0">
      <w:start w:val="1"/>
      <w:numFmt w:val="decimal"/>
      <w:lvlText w:val="%7."/>
      <w:lvlJc w:val="left"/>
      <w:pPr>
        <w:tabs>
          <w:tab w:val="left" w:pos="0"/>
        </w:tabs>
        <w:ind w:left="5820" w:hanging="420"/>
      </w:pPr>
      <w:rPr>
        <w:rFonts w:hint="default" w:ascii="Times New Roman" w:hAnsi="Times New Roman" w:cs="Times New Roman"/>
      </w:rPr>
    </w:lvl>
    <w:lvl w:ilvl="7" w:tentative="0">
      <w:start w:val="1"/>
      <w:numFmt w:val="lowerLetter"/>
      <w:lvlText w:val="%8)"/>
      <w:lvlJc w:val="left"/>
      <w:pPr>
        <w:tabs>
          <w:tab w:val="left" w:pos="0"/>
        </w:tabs>
        <w:ind w:left="6240" w:hanging="420"/>
      </w:pPr>
      <w:rPr>
        <w:rFonts w:hint="default" w:ascii="Times New Roman" w:hAnsi="Times New Roman" w:cs="Times New Roman"/>
      </w:rPr>
    </w:lvl>
    <w:lvl w:ilvl="8" w:tentative="0">
      <w:start w:val="1"/>
      <w:numFmt w:val="lowerRoman"/>
      <w:lvlText w:val="%9."/>
      <w:lvlJc w:val="right"/>
      <w:pPr>
        <w:tabs>
          <w:tab w:val="left" w:pos="0"/>
        </w:tabs>
        <w:ind w:left="6660" w:hanging="420"/>
      </w:pPr>
      <w:rPr>
        <w:rFonts w:hint="default" w:ascii="Times New Roman" w:hAnsi="Times New Roman" w:cs="Times New Roman"/>
      </w:rPr>
    </w:lvl>
  </w:abstractNum>
  <w:abstractNum w:abstractNumId="9">
    <w:nsid w:val="7D2F7850"/>
    <w:multiLevelType w:val="singleLevel"/>
    <w:tmpl w:val="7D2F7850"/>
    <w:lvl w:ilvl="0" w:tentative="0">
      <w:start w:val="7"/>
      <w:numFmt w:val="chineseCounting"/>
      <w:suff w:val="space"/>
      <w:lvlText w:val="第%1部分"/>
      <w:lvlJc w:val="left"/>
      <w:rPr>
        <w:rFonts w:hint="eastAsia"/>
      </w:rPr>
    </w:lvl>
  </w:abstractNum>
  <w:num w:numId="1">
    <w:abstractNumId w:val="8"/>
  </w:num>
  <w:num w:numId="2">
    <w:abstractNumId w:val="5"/>
  </w:num>
  <w:num w:numId="3">
    <w:abstractNumId w:val="9"/>
  </w:num>
  <w:num w:numId="4">
    <w:abstractNumId w:val="6"/>
  </w:num>
  <w:num w:numId="5">
    <w:abstractNumId w:val="4"/>
  </w:num>
  <w:num w:numId="6">
    <w:abstractNumId w:val="0"/>
  </w:num>
  <w:num w:numId="7">
    <w:abstractNumId w:val="2"/>
  </w:num>
  <w:num w:numId="8">
    <w:abstractNumId w:val="7"/>
  </w:num>
  <w:num w:numId="9">
    <w:abstractNumId w:val="3"/>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awyer">
    <w15:presenceInfo w15:providerId="None" w15:userId="law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NWVhYWE0MzNkMmI2NTA3OWRlNzk3ZmRjZDc2ZWMifQ=="/>
    <w:docVar w:name="KSO_WPS_MARK_KEY" w:val="45d5a556-9808-424b-a1de-72c18ac745db"/>
  </w:docVars>
  <w:rsids>
    <w:rsidRoot w:val="00172A27"/>
    <w:rsid w:val="00000B84"/>
    <w:rsid w:val="00002301"/>
    <w:rsid w:val="00002B54"/>
    <w:rsid w:val="00005233"/>
    <w:rsid w:val="00010773"/>
    <w:rsid w:val="0001089A"/>
    <w:rsid w:val="00011E58"/>
    <w:rsid w:val="0001374B"/>
    <w:rsid w:val="00014128"/>
    <w:rsid w:val="000174E1"/>
    <w:rsid w:val="00020AA9"/>
    <w:rsid w:val="00022C18"/>
    <w:rsid w:val="00023687"/>
    <w:rsid w:val="00027580"/>
    <w:rsid w:val="00027AA0"/>
    <w:rsid w:val="00030A4E"/>
    <w:rsid w:val="000315A0"/>
    <w:rsid w:val="00033D0F"/>
    <w:rsid w:val="00034CA7"/>
    <w:rsid w:val="00034DF5"/>
    <w:rsid w:val="00034E92"/>
    <w:rsid w:val="00035922"/>
    <w:rsid w:val="0003648D"/>
    <w:rsid w:val="0004347D"/>
    <w:rsid w:val="00045823"/>
    <w:rsid w:val="00045862"/>
    <w:rsid w:val="00047599"/>
    <w:rsid w:val="00050CF8"/>
    <w:rsid w:val="00051C07"/>
    <w:rsid w:val="00052D29"/>
    <w:rsid w:val="00056585"/>
    <w:rsid w:val="00057915"/>
    <w:rsid w:val="00065191"/>
    <w:rsid w:val="00066643"/>
    <w:rsid w:val="00067B25"/>
    <w:rsid w:val="00072078"/>
    <w:rsid w:val="00074FB6"/>
    <w:rsid w:val="00077C65"/>
    <w:rsid w:val="00084ECF"/>
    <w:rsid w:val="0008547B"/>
    <w:rsid w:val="000862EC"/>
    <w:rsid w:val="00086404"/>
    <w:rsid w:val="000908AC"/>
    <w:rsid w:val="000922D4"/>
    <w:rsid w:val="00092F06"/>
    <w:rsid w:val="00094A16"/>
    <w:rsid w:val="00095C0E"/>
    <w:rsid w:val="000978C1"/>
    <w:rsid w:val="000A5D1F"/>
    <w:rsid w:val="000A7313"/>
    <w:rsid w:val="000B0218"/>
    <w:rsid w:val="000B04C0"/>
    <w:rsid w:val="000B1111"/>
    <w:rsid w:val="000B2841"/>
    <w:rsid w:val="000B2CB6"/>
    <w:rsid w:val="000B3713"/>
    <w:rsid w:val="000B5AEE"/>
    <w:rsid w:val="000B79A0"/>
    <w:rsid w:val="000C0122"/>
    <w:rsid w:val="000C0BFD"/>
    <w:rsid w:val="000C5BCC"/>
    <w:rsid w:val="000C67FA"/>
    <w:rsid w:val="000C788A"/>
    <w:rsid w:val="000D0ADC"/>
    <w:rsid w:val="000D1526"/>
    <w:rsid w:val="000D35BB"/>
    <w:rsid w:val="000D657E"/>
    <w:rsid w:val="000D6598"/>
    <w:rsid w:val="000D6BA8"/>
    <w:rsid w:val="000E0B20"/>
    <w:rsid w:val="000E1F14"/>
    <w:rsid w:val="000E5000"/>
    <w:rsid w:val="000E69FE"/>
    <w:rsid w:val="000F0F30"/>
    <w:rsid w:val="001004E6"/>
    <w:rsid w:val="001005BA"/>
    <w:rsid w:val="00100CEB"/>
    <w:rsid w:val="0010149C"/>
    <w:rsid w:val="001018E7"/>
    <w:rsid w:val="001073FA"/>
    <w:rsid w:val="001078FF"/>
    <w:rsid w:val="0011306F"/>
    <w:rsid w:val="001173B3"/>
    <w:rsid w:val="00122123"/>
    <w:rsid w:val="00123DF6"/>
    <w:rsid w:val="00134088"/>
    <w:rsid w:val="00135425"/>
    <w:rsid w:val="0013570E"/>
    <w:rsid w:val="00136A4F"/>
    <w:rsid w:val="00140E4F"/>
    <w:rsid w:val="00141443"/>
    <w:rsid w:val="001447FC"/>
    <w:rsid w:val="0014627C"/>
    <w:rsid w:val="00146CA3"/>
    <w:rsid w:val="00147B9A"/>
    <w:rsid w:val="00147E2F"/>
    <w:rsid w:val="001510C8"/>
    <w:rsid w:val="00151297"/>
    <w:rsid w:val="00151F1A"/>
    <w:rsid w:val="00153ECB"/>
    <w:rsid w:val="001546F1"/>
    <w:rsid w:val="0015739E"/>
    <w:rsid w:val="00161561"/>
    <w:rsid w:val="00161BBC"/>
    <w:rsid w:val="0016240A"/>
    <w:rsid w:val="00162A08"/>
    <w:rsid w:val="00162C33"/>
    <w:rsid w:val="00163F1F"/>
    <w:rsid w:val="001754BF"/>
    <w:rsid w:val="00175E06"/>
    <w:rsid w:val="00176C26"/>
    <w:rsid w:val="00180F79"/>
    <w:rsid w:val="0018255B"/>
    <w:rsid w:val="00184F96"/>
    <w:rsid w:val="00192E08"/>
    <w:rsid w:val="00192E33"/>
    <w:rsid w:val="001936D2"/>
    <w:rsid w:val="00193A66"/>
    <w:rsid w:val="0019634E"/>
    <w:rsid w:val="00196A74"/>
    <w:rsid w:val="00197A54"/>
    <w:rsid w:val="001A19BA"/>
    <w:rsid w:val="001A3489"/>
    <w:rsid w:val="001A357A"/>
    <w:rsid w:val="001A38B5"/>
    <w:rsid w:val="001A4AC3"/>
    <w:rsid w:val="001A6076"/>
    <w:rsid w:val="001A6D50"/>
    <w:rsid w:val="001A6DC8"/>
    <w:rsid w:val="001B01AF"/>
    <w:rsid w:val="001B2DED"/>
    <w:rsid w:val="001B4BA0"/>
    <w:rsid w:val="001B6144"/>
    <w:rsid w:val="001B6E8B"/>
    <w:rsid w:val="001C0CF9"/>
    <w:rsid w:val="001C0D83"/>
    <w:rsid w:val="001C112D"/>
    <w:rsid w:val="001C1196"/>
    <w:rsid w:val="001C1216"/>
    <w:rsid w:val="001C195F"/>
    <w:rsid w:val="001C276A"/>
    <w:rsid w:val="001C2CCD"/>
    <w:rsid w:val="001C3E84"/>
    <w:rsid w:val="001C547C"/>
    <w:rsid w:val="001D273F"/>
    <w:rsid w:val="001D277A"/>
    <w:rsid w:val="001D2E3E"/>
    <w:rsid w:val="001D4E90"/>
    <w:rsid w:val="001D71B9"/>
    <w:rsid w:val="001E0B7F"/>
    <w:rsid w:val="001E1E61"/>
    <w:rsid w:val="001E1F7F"/>
    <w:rsid w:val="001E2A8A"/>
    <w:rsid w:val="001F16AF"/>
    <w:rsid w:val="001F43C9"/>
    <w:rsid w:val="001F67C4"/>
    <w:rsid w:val="00201698"/>
    <w:rsid w:val="002024BB"/>
    <w:rsid w:val="00202CEF"/>
    <w:rsid w:val="00202DFD"/>
    <w:rsid w:val="00205030"/>
    <w:rsid w:val="002079FB"/>
    <w:rsid w:val="00210757"/>
    <w:rsid w:val="00210AAB"/>
    <w:rsid w:val="0021311C"/>
    <w:rsid w:val="00213F0A"/>
    <w:rsid w:val="00214ED3"/>
    <w:rsid w:val="0021767B"/>
    <w:rsid w:val="002200E6"/>
    <w:rsid w:val="00221AE8"/>
    <w:rsid w:val="002227AF"/>
    <w:rsid w:val="00224F07"/>
    <w:rsid w:val="002250AB"/>
    <w:rsid w:val="002257D4"/>
    <w:rsid w:val="00225907"/>
    <w:rsid w:val="0022781D"/>
    <w:rsid w:val="00237AEE"/>
    <w:rsid w:val="00241C90"/>
    <w:rsid w:val="002453B8"/>
    <w:rsid w:val="00247C15"/>
    <w:rsid w:val="002504D1"/>
    <w:rsid w:val="002527BB"/>
    <w:rsid w:val="00253022"/>
    <w:rsid w:val="002543A5"/>
    <w:rsid w:val="00256052"/>
    <w:rsid w:val="002604B6"/>
    <w:rsid w:val="002604CC"/>
    <w:rsid w:val="002638F4"/>
    <w:rsid w:val="00263ED0"/>
    <w:rsid w:val="0026683A"/>
    <w:rsid w:val="002700A7"/>
    <w:rsid w:val="002717BF"/>
    <w:rsid w:val="0027540D"/>
    <w:rsid w:val="002769D1"/>
    <w:rsid w:val="00277250"/>
    <w:rsid w:val="00277B22"/>
    <w:rsid w:val="00280FC6"/>
    <w:rsid w:val="00281EC7"/>
    <w:rsid w:val="00283C08"/>
    <w:rsid w:val="00283E7F"/>
    <w:rsid w:val="002843FA"/>
    <w:rsid w:val="00286460"/>
    <w:rsid w:val="00287AF8"/>
    <w:rsid w:val="0029389D"/>
    <w:rsid w:val="00294270"/>
    <w:rsid w:val="00294FE0"/>
    <w:rsid w:val="002953B2"/>
    <w:rsid w:val="002961F1"/>
    <w:rsid w:val="00296E73"/>
    <w:rsid w:val="002971B0"/>
    <w:rsid w:val="002A096C"/>
    <w:rsid w:val="002A33A4"/>
    <w:rsid w:val="002A6643"/>
    <w:rsid w:val="002A68BE"/>
    <w:rsid w:val="002A7D2A"/>
    <w:rsid w:val="002B0AB5"/>
    <w:rsid w:val="002B310A"/>
    <w:rsid w:val="002B321C"/>
    <w:rsid w:val="002B5EC3"/>
    <w:rsid w:val="002B68E3"/>
    <w:rsid w:val="002B6B47"/>
    <w:rsid w:val="002B6F07"/>
    <w:rsid w:val="002B707A"/>
    <w:rsid w:val="002B7D0C"/>
    <w:rsid w:val="002C2E0D"/>
    <w:rsid w:val="002C3B7F"/>
    <w:rsid w:val="002C498A"/>
    <w:rsid w:val="002C59E4"/>
    <w:rsid w:val="002D0232"/>
    <w:rsid w:val="002D30F7"/>
    <w:rsid w:val="002D59D7"/>
    <w:rsid w:val="002D59F7"/>
    <w:rsid w:val="002D748C"/>
    <w:rsid w:val="002F034E"/>
    <w:rsid w:val="002F299A"/>
    <w:rsid w:val="002F423F"/>
    <w:rsid w:val="002F693E"/>
    <w:rsid w:val="00301F45"/>
    <w:rsid w:val="00302222"/>
    <w:rsid w:val="0030482F"/>
    <w:rsid w:val="00306FAE"/>
    <w:rsid w:val="0030795F"/>
    <w:rsid w:val="00310040"/>
    <w:rsid w:val="00317DE8"/>
    <w:rsid w:val="003200DD"/>
    <w:rsid w:val="0032342E"/>
    <w:rsid w:val="0032671B"/>
    <w:rsid w:val="00326791"/>
    <w:rsid w:val="00327788"/>
    <w:rsid w:val="003311C9"/>
    <w:rsid w:val="00333172"/>
    <w:rsid w:val="00337100"/>
    <w:rsid w:val="003379E0"/>
    <w:rsid w:val="00337C6F"/>
    <w:rsid w:val="00343F22"/>
    <w:rsid w:val="0034455D"/>
    <w:rsid w:val="00346E65"/>
    <w:rsid w:val="00346EC7"/>
    <w:rsid w:val="0034705B"/>
    <w:rsid w:val="003539FD"/>
    <w:rsid w:val="003542DF"/>
    <w:rsid w:val="00354CB6"/>
    <w:rsid w:val="003602B1"/>
    <w:rsid w:val="00361A24"/>
    <w:rsid w:val="00361F3F"/>
    <w:rsid w:val="00362553"/>
    <w:rsid w:val="00365CA0"/>
    <w:rsid w:val="0036626D"/>
    <w:rsid w:val="00366779"/>
    <w:rsid w:val="003724E8"/>
    <w:rsid w:val="003725E9"/>
    <w:rsid w:val="00372A95"/>
    <w:rsid w:val="00373A4F"/>
    <w:rsid w:val="00375951"/>
    <w:rsid w:val="003801E2"/>
    <w:rsid w:val="00380498"/>
    <w:rsid w:val="00384CE4"/>
    <w:rsid w:val="0038500A"/>
    <w:rsid w:val="00385565"/>
    <w:rsid w:val="0038564E"/>
    <w:rsid w:val="00390A87"/>
    <w:rsid w:val="00391C11"/>
    <w:rsid w:val="003924EE"/>
    <w:rsid w:val="00394415"/>
    <w:rsid w:val="0039575C"/>
    <w:rsid w:val="003A1EFF"/>
    <w:rsid w:val="003A36DA"/>
    <w:rsid w:val="003A79BD"/>
    <w:rsid w:val="003B05D5"/>
    <w:rsid w:val="003B4F40"/>
    <w:rsid w:val="003B7D2F"/>
    <w:rsid w:val="003C123C"/>
    <w:rsid w:val="003C37AF"/>
    <w:rsid w:val="003C580E"/>
    <w:rsid w:val="003C73B2"/>
    <w:rsid w:val="003C73DB"/>
    <w:rsid w:val="003D0712"/>
    <w:rsid w:val="003D15DE"/>
    <w:rsid w:val="003D720B"/>
    <w:rsid w:val="003D7BF9"/>
    <w:rsid w:val="003E1FCF"/>
    <w:rsid w:val="003E2A59"/>
    <w:rsid w:val="003E483F"/>
    <w:rsid w:val="003E4E33"/>
    <w:rsid w:val="003E728F"/>
    <w:rsid w:val="003F3D5F"/>
    <w:rsid w:val="003F4CEB"/>
    <w:rsid w:val="003F68C3"/>
    <w:rsid w:val="003F7232"/>
    <w:rsid w:val="003F7E9A"/>
    <w:rsid w:val="00402A7A"/>
    <w:rsid w:val="004074C9"/>
    <w:rsid w:val="004077A7"/>
    <w:rsid w:val="00407C48"/>
    <w:rsid w:val="004101F5"/>
    <w:rsid w:val="004110BD"/>
    <w:rsid w:val="004114F6"/>
    <w:rsid w:val="00412640"/>
    <w:rsid w:val="00412A4B"/>
    <w:rsid w:val="00417591"/>
    <w:rsid w:val="00417878"/>
    <w:rsid w:val="00422883"/>
    <w:rsid w:val="0042431F"/>
    <w:rsid w:val="00424421"/>
    <w:rsid w:val="00425AA3"/>
    <w:rsid w:val="00430723"/>
    <w:rsid w:val="004315C9"/>
    <w:rsid w:val="00433F5A"/>
    <w:rsid w:val="00433FCD"/>
    <w:rsid w:val="00435E16"/>
    <w:rsid w:val="00437DA8"/>
    <w:rsid w:val="00440B3C"/>
    <w:rsid w:val="0044267D"/>
    <w:rsid w:val="004430D7"/>
    <w:rsid w:val="00444E23"/>
    <w:rsid w:val="00450710"/>
    <w:rsid w:val="00455C84"/>
    <w:rsid w:val="00461E9E"/>
    <w:rsid w:val="004664C9"/>
    <w:rsid w:val="00471E70"/>
    <w:rsid w:val="00473E47"/>
    <w:rsid w:val="00477440"/>
    <w:rsid w:val="004A21BE"/>
    <w:rsid w:val="004A34F4"/>
    <w:rsid w:val="004A4F9F"/>
    <w:rsid w:val="004A6A77"/>
    <w:rsid w:val="004A6AA1"/>
    <w:rsid w:val="004A72C2"/>
    <w:rsid w:val="004B66EC"/>
    <w:rsid w:val="004B6A85"/>
    <w:rsid w:val="004B6F68"/>
    <w:rsid w:val="004C7ECA"/>
    <w:rsid w:val="004D0737"/>
    <w:rsid w:val="004D1B92"/>
    <w:rsid w:val="004D59E9"/>
    <w:rsid w:val="004D6B70"/>
    <w:rsid w:val="004E14C8"/>
    <w:rsid w:val="004E2D4D"/>
    <w:rsid w:val="004E2FC9"/>
    <w:rsid w:val="004E6805"/>
    <w:rsid w:val="004E7EE1"/>
    <w:rsid w:val="004F114F"/>
    <w:rsid w:val="004F13DA"/>
    <w:rsid w:val="004F3814"/>
    <w:rsid w:val="00501B23"/>
    <w:rsid w:val="00506C8A"/>
    <w:rsid w:val="005076F4"/>
    <w:rsid w:val="00510F0E"/>
    <w:rsid w:val="00511D47"/>
    <w:rsid w:val="00512D82"/>
    <w:rsid w:val="00512FD0"/>
    <w:rsid w:val="005142A1"/>
    <w:rsid w:val="005202B1"/>
    <w:rsid w:val="0052366D"/>
    <w:rsid w:val="00524053"/>
    <w:rsid w:val="005279D8"/>
    <w:rsid w:val="005304E9"/>
    <w:rsid w:val="005339D1"/>
    <w:rsid w:val="00534697"/>
    <w:rsid w:val="00534A15"/>
    <w:rsid w:val="0053502F"/>
    <w:rsid w:val="005455E9"/>
    <w:rsid w:val="00545D69"/>
    <w:rsid w:val="00553634"/>
    <w:rsid w:val="00553956"/>
    <w:rsid w:val="00554F97"/>
    <w:rsid w:val="005560BC"/>
    <w:rsid w:val="00557DBB"/>
    <w:rsid w:val="00566C5B"/>
    <w:rsid w:val="00570312"/>
    <w:rsid w:val="00570D50"/>
    <w:rsid w:val="00574AF0"/>
    <w:rsid w:val="005753A3"/>
    <w:rsid w:val="00576451"/>
    <w:rsid w:val="005767A4"/>
    <w:rsid w:val="0057741E"/>
    <w:rsid w:val="005827C2"/>
    <w:rsid w:val="00582FDE"/>
    <w:rsid w:val="0058378A"/>
    <w:rsid w:val="00586069"/>
    <w:rsid w:val="00596396"/>
    <w:rsid w:val="0059688D"/>
    <w:rsid w:val="005A166A"/>
    <w:rsid w:val="005A2E9E"/>
    <w:rsid w:val="005A33AB"/>
    <w:rsid w:val="005A3C01"/>
    <w:rsid w:val="005A5038"/>
    <w:rsid w:val="005A5CCE"/>
    <w:rsid w:val="005A61AF"/>
    <w:rsid w:val="005B3E1E"/>
    <w:rsid w:val="005B6BAD"/>
    <w:rsid w:val="005C2223"/>
    <w:rsid w:val="005C58F6"/>
    <w:rsid w:val="005D121B"/>
    <w:rsid w:val="005D2D8D"/>
    <w:rsid w:val="005D2F1B"/>
    <w:rsid w:val="005D5EFD"/>
    <w:rsid w:val="005D5FC1"/>
    <w:rsid w:val="005D6000"/>
    <w:rsid w:val="005D634D"/>
    <w:rsid w:val="005E12EF"/>
    <w:rsid w:val="005E2471"/>
    <w:rsid w:val="005E45AE"/>
    <w:rsid w:val="005E4C14"/>
    <w:rsid w:val="005E57B4"/>
    <w:rsid w:val="005F0F43"/>
    <w:rsid w:val="005F4D0E"/>
    <w:rsid w:val="005F7AA6"/>
    <w:rsid w:val="00602A31"/>
    <w:rsid w:val="006048C6"/>
    <w:rsid w:val="00613A0D"/>
    <w:rsid w:val="006143F7"/>
    <w:rsid w:val="006164C2"/>
    <w:rsid w:val="00624E39"/>
    <w:rsid w:val="0062626E"/>
    <w:rsid w:val="006321F2"/>
    <w:rsid w:val="00632897"/>
    <w:rsid w:val="006367CD"/>
    <w:rsid w:val="00641100"/>
    <w:rsid w:val="00641E8C"/>
    <w:rsid w:val="0064287A"/>
    <w:rsid w:val="00643FC3"/>
    <w:rsid w:val="0064463E"/>
    <w:rsid w:val="00647400"/>
    <w:rsid w:val="00650813"/>
    <w:rsid w:val="00650EFB"/>
    <w:rsid w:val="00652B4D"/>
    <w:rsid w:val="00656364"/>
    <w:rsid w:val="00657BEC"/>
    <w:rsid w:val="006611D1"/>
    <w:rsid w:val="00663149"/>
    <w:rsid w:val="0066497F"/>
    <w:rsid w:val="0066634E"/>
    <w:rsid w:val="0067044C"/>
    <w:rsid w:val="00670AE3"/>
    <w:rsid w:val="006727B0"/>
    <w:rsid w:val="006759B1"/>
    <w:rsid w:val="00676894"/>
    <w:rsid w:val="0067726B"/>
    <w:rsid w:val="00677FF3"/>
    <w:rsid w:val="0068084F"/>
    <w:rsid w:val="006833B0"/>
    <w:rsid w:val="006838E1"/>
    <w:rsid w:val="00683D09"/>
    <w:rsid w:val="006850B5"/>
    <w:rsid w:val="006851DC"/>
    <w:rsid w:val="0068552B"/>
    <w:rsid w:val="00687AAA"/>
    <w:rsid w:val="00690CB9"/>
    <w:rsid w:val="00691BA6"/>
    <w:rsid w:val="006924B7"/>
    <w:rsid w:val="00692522"/>
    <w:rsid w:val="0069570E"/>
    <w:rsid w:val="00696F04"/>
    <w:rsid w:val="006A0168"/>
    <w:rsid w:val="006A1E17"/>
    <w:rsid w:val="006A41C3"/>
    <w:rsid w:val="006A4E46"/>
    <w:rsid w:val="006A6B1C"/>
    <w:rsid w:val="006A6B8F"/>
    <w:rsid w:val="006A7E64"/>
    <w:rsid w:val="006B4203"/>
    <w:rsid w:val="006B492B"/>
    <w:rsid w:val="006B55EE"/>
    <w:rsid w:val="006B7937"/>
    <w:rsid w:val="006C1077"/>
    <w:rsid w:val="006C1CA3"/>
    <w:rsid w:val="006C4326"/>
    <w:rsid w:val="006C483E"/>
    <w:rsid w:val="006D0D7D"/>
    <w:rsid w:val="006D1970"/>
    <w:rsid w:val="006D5703"/>
    <w:rsid w:val="006D63CD"/>
    <w:rsid w:val="006D66ED"/>
    <w:rsid w:val="006D756E"/>
    <w:rsid w:val="006E1894"/>
    <w:rsid w:val="006F2CA2"/>
    <w:rsid w:val="006F30F4"/>
    <w:rsid w:val="006F33B4"/>
    <w:rsid w:val="00700129"/>
    <w:rsid w:val="0070210A"/>
    <w:rsid w:val="0070369C"/>
    <w:rsid w:val="00705731"/>
    <w:rsid w:val="00706FF7"/>
    <w:rsid w:val="00707206"/>
    <w:rsid w:val="0071220C"/>
    <w:rsid w:val="00714F79"/>
    <w:rsid w:val="00716867"/>
    <w:rsid w:val="007205D5"/>
    <w:rsid w:val="00720CC7"/>
    <w:rsid w:val="007213B9"/>
    <w:rsid w:val="00723C63"/>
    <w:rsid w:val="00723D88"/>
    <w:rsid w:val="007277E7"/>
    <w:rsid w:val="00732327"/>
    <w:rsid w:val="0073369F"/>
    <w:rsid w:val="00734788"/>
    <w:rsid w:val="00741075"/>
    <w:rsid w:val="007420DF"/>
    <w:rsid w:val="00742CED"/>
    <w:rsid w:val="00743831"/>
    <w:rsid w:val="00750036"/>
    <w:rsid w:val="007516EC"/>
    <w:rsid w:val="0075178B"/>
    <w:rsid w:val="007554AB"/>
    <w:rsid w:val="00761E1D"/>
    <w:rsid w:val="00761F26"/>
    <w:rsid w:val="00762DDB"/>
    <w:rsid w:val="007638CB"/>
    <w:rsid w:val="007674F6"/>
    <w:rsid w:val="00774EE4"/>
    <w:rsid w:val="0077541E"/>
    <w:rsid w:val="00775AA5"/>
    <w:rsid w:val="00775F2B"/>
    <w:rsid w:val="007808C9"/>
    <w:rsid w:val="00780E52"/>
    <w:rsid w:val="007843F2"/>
    <w:rsid w:val="00791D64"/>
    <w:rsid w:val="00792461"/>
    <w:rsid w:val="007928CB"/>
    <w:rsid w:val="0079570C"/>
    <w:rsid w:val="00796D52"/>
    <w:rsid w:val="007A211B"/>
    <w:rsid w:val="007A452B"/>
    <w:rsid w:val="007B47AB"/>
    <w:rsid w:val="007B4CD4"/>
    <w:rsid w:val="007B7C8B"/>
    <w:rsid w:val="007C7429"/>
    <w:rsid w:val="007D2321"/>
    <w:rsid w:val="007E0111"/>
    <w:rsid w:val="007E0B3E"/>
    <w:rsid w:val="007E1361"/>
    <w:rsid w:val="007E33D5"/>
    <w:rsid w:val="007E35EF"/>
    <w:rsid w:val="007F0398"/>
    <w:rsid w:val="007F565B"/>
    <w:rsid w:val="008008D0"/>
    <w:rsid w:val="00803737"/>
    <w:rsid w:val="00804A93"/>
    <w:rsid w:val="00805FDF"/>
    <w:rsid w:val="00806DEF"/>
    <w:rsid w:val="00810D80"/>
    <w:rsid w:val="008121D1"/>
    <w:rsid w:val="0081521C"/>
    <w:rsid w:val="008158FF"/>
    <w:rsid w:val="00815C2A"/>
    <w:rsid w:val="00816A20"/>
    <w:rsid w:val="00822F84"/>
    <w:rsid w:val="00825E88"/>
    <w:rsid w:val="00827EB5"/>
    <w:rsid w:val="008301A8"/>
    <w:rsid w:val="00831CF7"/>
    <w:rsid w:val="00834358"/>
    <w:rsid w:val="00834519"/>
    <w:rsid w:val="0083513F"/>
    <w:rsid w:val="008402B2"/>
    <w:rsid w:val="00842D4B"/>
    <w:rsid w:val="00845453"/>
    <w:rsid w:val="00853004"/>
    <w:rsid w:val="00854772"/>
    <w:rsid w:val="008558DD"/>
    <w:rsid w:val="00856570"/>
    <w:rsid w:val="00857611"/>
    <w:rsid w:val="008577DE"/>
    <w:rsid w:val="008629E0"/>
    <w:rsid w:val="0086602E"/>
    <w:rsid w:val="008660F3"/>
    <w:rsid w:val="00867279"/>
    <w:rsid w:val="00871015"/>
    <w:rsid w:val="008722B0"/>
    <w:rsid w:val="00872319"/>
    <w:rsid w:val="00872377"/>
    <w:rsid w:val="008723A9"/>
    <w:rsid w:val="0087397D"/>
    <w:rsid w:val="00873C51"/>
    <w:rsid w:val="00875C4A"/>
    <w:rsid w:val="00880866"/>
    <w:rsid w:val="00883B49"/>
    <w:rsid w:val="008850F7"/>
    <w:rsid w:val="008979DE"/>
    <w:rsid w:val="008A183C"/>
    <w:rsid w:val="008A65BC"/>
    <w:rsid w:val="008A6DDA"/>
    <w:rsid w:val="008B356C"/>
    <w:rsid w:val="008B4C9F"/>
    <w:rsid w:val="008B66C4"/>
    <w:rsid w:val="008C2223"/>
    <w:rsid w:val="008C247B"/>
    <w:rsid w:val="008C5C61"/>
    <w:rsid w:val="008C63F5"/>
    <w:rsid w:val="008E0C2C"/>
    <w:rsid w:val="008E2BBF"/>
    <w:rsid w:val="008E3462"/>
    <w:rsid w:val="008E7B6E"/>
    <w:rsid w:val="008E7C71"/>
    <w:rsid w:val="008F0A5D"/>
    <w:rsid w:val="00901EF3"/>
    <w:rsid w:val="0090259B"/>
    <w:rsid w:val="00902983"/>
    <w:rsid w:val="009032FD"/>
    <w:rsid w:val="00904CB8"/>
    <w:rsid w:val="00905480"/>
    <w:rsid w:val="00905D6E"/>
    <w:rsid w:val="0091055D"/>
    <w:rsid w:val="00910F7F"/>
    <w:rsid w:val="009118F4"/>
    <w:rsid w:val="00916FB9"/>
    <w:rsid w:val="0092344F"/>
    <w:rsid w:val="009239EE"/>
    <w:rsid w:val="00931602"/>
    <w:rsid w:val="0093667F"/>
    <w:rsid w:val="00940A14"/>
    <w:rsid w:val="00940DBC"/>
    <w:rsid w:val="00942F41"/>
    <w:rsid w:val="00943031"/>
    <w:rsid w:val="00944B7F"/>
    <w:rsid w:val="00947EAD"/>
    <w:rsid w:val="00951345"/>
    <w:rsid w:val="00951855"/>
    <w:rsid w:val="009524F3"/>
    <w:rsid w:val="0095264A"/>
    <w:rsid w:val="009527A9"/>
    <w:rsid w:val="009604ED"/>
    <w:rsid w:val="0096297D"/>
    <w:rsid w:val="0096379E"/>
    <w:rsid w:val="009641EB"/>
    <w:rsid w:val="00966140"/>
    <w:rsid w:val="00966755"/>
    <w:rsid w:val="009815BE"/>
    <w:rsid w:val="00982E20"/>
    <w:rsid w:val="00985F58"/>
    <w:rsid w:val="00986C54"/>
    <w:rsid w:val="00991EEC"/>
    <w:rsid w:val="0099262D"/>
    <w:rsid w:val="009948BE"/>
    <w:rsid w:val="0099572B"/>
    <w:rsid w:val="00996289"/>
    <w:rsid w:val="00996F95"/>
    <w:rsid w:val="009A420F"/>
    <w:rsid w:val="009B0129"/>
    <w:rsid w:val="009B0782"/>
    <w:rsid w:val="009B3B18"/>
    <w:rsid w:val="009B4801"/>
    <w:rsid w:val="009C0BBA"/>
    <w:rsid w:val="009C2147"/>
    <w:rsid w:val="009C2264"/>
    <w:rsid w:val="009C2D96"/>
    <w:rsid w:val="009C53B1"/>
    <w:rsid w:val="009C77D9"/>
    <w:rsid w:val="009D08C9"/>
    <w:rsid w:val="009D23C9"/>
    <w:rsid w:val="009D2A21"/>
    <w:rsid w:val="009D4386"/>
    <w:rsid w:val="009D65C7"/>
    <w:rsid w:val="009E1F83"/>
    <w:rsid w:val="009E35C0"/>
    <w:rsid w:val="009E510C"/>
    <w:rsid w:val="009F01DE"/>
    <w:rsid w:val="009F351E"/>
    <w:rsid w:val="009F3C73"/>
    <w:rsid w:val="009F3FE9"/>
    <w:rsid w:val="009F65EA"/>
    <w:rsid w:val="00A04714"/>
    <w:rsid w:val="00A04D4C"/>
    <w:rsid w:val="00A12297"/>
    <w:rsid w:val="00A14F8C"/>
    <w:rsid w:val="00A15388"/>
    <w:rsid w:val="00A22502"/>
    <w:rsid w:val="00A23891"/>
    <w:rsid w:val="00A3080A"/>
    <w:rsid w:val="00A36015"/>
    <w:rsid w:val="00A375AB"/>
    <w:rsid w:val="00A37B60"/>
    <w:rsid w:val="00A42A90"/>
    <w:rsid w:val="00A42C7D"/>
    <w:rsid w:val="00A43582"/>
    <w:rsid w:val="00A44807"/>
    <w:rsid w:val="00A463D6"/>
    <w:rsid w:val="00A5101C"/>
    <w:rsid w:val="00A52CF3"/>
    <w:rsid w:val="00A547DA"/>
    <w:rsid w:val="00A551E1"/>
    <w:rsid w:val="00A60624"/>
    <w:rsid w:val="00A737E9"/>
    <w:rsid w:val="00A84E39"/>
    <w:rsid w:val="00A8585B"/>
    <w:rsid w:val="00A85F9F"/>
    <w:rsid w:val="00A91071"/>
    <w:rsid w:val="00A923A4"/>
    <w:rsid w:val="00A941A6"/>
    <w:rsid w:val="00A94C72"/>
    <w:rsid w:val="00A97201"/>
    <w:rsid w:val="00A97C18"/>
    <w:rsid w:val="00AA06AE"/>
    <w:rsid w:val="00AA1824"/>
    <w:rsid w:val="00AA244F"/>
    <w:rsid w:val="00AA65ED"/>
    <w:rsid w:val="00AA6615"/>
    <w:rsid w:val="00AB08F6"/>
    <w:rsid w:val="00AB1EB2"/>
    <w:rsid w:val="00AB3402"/>
    <w:rsid w:val="00AB4081"/>
    <w:rsid w:val="00AB548E"/>
    <w:rsid w:val="00AB786C"/>
    <w:rsid w:val="00AC063D"/>
    <w:rsid w:val="00AC12DD"/>
    <w:rsid w:val="00AC3C20"/>
    <w:rsid w:val="00AC5C82"/>
    <w:rsid w:val="00AC6DDE"/>
    <w:rsid w:val="00AD0097"/>
    <w:rsid w:val="00AD192A"/>
    <w:rsid w:val="00AD3B5F"/>
    <w:rsid w:val="00AD5126"/>
    <w:rsid w:val="00AE12A7"/>
    <w:rsid w:val="00AE2728"/>
    <w:rsid w:val="00AE3637"/>
    <w:rsid w:val="00AE5926"/>
    <w:rsid w:val="00AE7A7E"/>
    <w:rsid w:val="00AF1302"/>
    <w:rsid w:val="00AF150F"/>
    <w:rsid w:val="00AF24DA"/>
    <w:rsid w:val="00AF2A57"/>
    <w:rsid w:val="00B0125C"/>
    <w:rsid w:val="00B05EC2"/>
    <w:rsid w:val="00B06AE1"/>
    <w:rsid w:val="00B07BF8"/>
    <w:rsid w:val="00B1001D"/>
    <w:rsid w:val="00B127E7"/>
    <w:rsid w:val="00B12FA8"/>
    <w:rsid w:val="00B17DDD"/>
    <w:rsid w:val="00B22C8E"/>
    <w:rsid w:val="00B24FDF"/>
    <w:rsid w:val="00B27707"/>
    <w:rsid w:val="00B30D69"/>
    <w:rsid w:val="00B31955"/>
    <w:rsid w:val="00B34F16"/>
    <w:rsid w:val="00B41ED7"/>
    <w:rsid w:val="00B43E31"/>
    <w:rsid w:val="00B4657A"/>
    <w:rsid w:val="00B51A59"/>
    <w:rsid w:val="00B54452"/>
    <w:rsid w:val="00B55313"/>
    <w:rsid w:val="00B5689A"/>
    <w:rsid w:val="00B5753D"/>
    <w:rsid w:val="00B60B7E"/>
    <w:rsid w:val="00B618BD"/>
    <w:rsid w:val="00B718E6"/>
    <w:rsid w:val="00B71B78"/>
    <w:rsid w:val="00B73BD3"/>
    <w:rsid w:val="00B74A20"/>
    <w:rsid w:val="00B800AF"/>
    <w:rsid w:val="00B8079E"/>
    <w:rsid w:val="00B83F29"/>
    <w:rsid w:val="00B8475D"/>
    <w:rsid w:val="00B848DC"/>
    <w:rsid w:val="00B8515E"/>
    <w:rsid w:val="00B86E38"/>
    <w:rsid w:val="00B87AE1"/>
    <w:rsid w:val="00B90C70"/>
    <w:rsid w:val="00B914C8"/>
    <w:rsid w:val="00B91F6F"/>
    <w:rsid w:val="00B92843"/>
    <w:rsid w:val="00BA11F3"/>
    <w:rsid w:val="00BA172D"/>
    <w:rsid w:val="00BA22A6"/>
    <w:rsid w:val="00BA24FD"/>
    <w:rsid w:val="00BA27D8"/>
    <w:rsid w:val="00BA3981"/>
    <w:rsid w:val="00BA6115"/>
    <w:rsid w:val="00BB202C"/>
    <w:rsid w:val="00BB29BC"/>
    <w:rsid w:val="00BB5E18"/>
    <w:rsid w:val="00BB7A05"/>
    <w:rsid w:val="00BB7EBA"/>
    <w:rsid w:val="00BC0F2B"/>
    <w:rsid w:val="00BC5677"/>
    <w:rsid w:val="00BC5DA0"/>
    <w:rsid w:val="00BC60C7"/>
    <w:rsid w:val="00BC6172"/>
    <w:rsid w:val="00BD4A7C"/>
    <w:rsid w:val="00BD7CBB"/>
    <w:rsid w:val="00BE0E69"/>
    <w:rsid w:val="00BE0E7B"/>
    <w:rsid w:val="00BE1935"/>
    <w:rsid w:val="00BE24F0"/>
    <w:rsid w:val="00BE41E0"/>
    <w:rsid w:val="00BF0C03"/>
    <w:rsid w:val="00BF189E"/>
    <w:rsid w:val="00BF1E02"/>
    <w:rsid w:val="00BF24C4"/>
    <w:rsid w:val="00BF4B63"/>
    <w:rsid w:val="00C0309C"/>
    <w:rsid w:val="00C031B6"/>
    <w:rsid w:val="00C0652B"/>
    <w:rsid w:val="00C10F71"/>
    <w:rsid w:val="00C11B0E"/>
    <w:rsid w:val="00C11D52"/>
    <w:rsid w:val="00C14863"/>
    <w:rsid w:val="00C15C39"/>
    <w:rsid w:val="00C174FD"/>
    <w:rsid w:val="00C20499"/>
    <w:rsid w:val="00C21B0C"/>
    <w:rsid w:val="00C2483E"/>
    <w:rsid w:val="00C308BB"/>
    <w:rsid w:val="00C30C04"/>
    <w:rsid w:val="00C317B0"/>
    <w:rsid w:val="00C31AF7"/>
    <w:rsid w:val="00C322E8"/>
    <w:rsid w:val="00C32CD7"/>
    <w:rsid w:val="00C343A4"/>
    <w:rsid w:val="00C355CD"/>
    <w:rsid w:val="00C37DFD"/>
    <w:rsid w:val="00C408D9"/>
    <w:rsid w:val="00C4155E"/>
    <w:rsid w:val="00C44E3E"/>
    <w:rsid w:val="00C45D82"/>
    <w:rsid w:val="00C47701"/>
    <w:rsid w:val="00C50669"/>
    <w:rsid w:val="00C510EA"/>
    <w:rsid w:val="00C52B89"/>
    <w:rsid w:val="00C52F47"/>
    <w:rsid w:val="00C53EC1"/>
    <w:rsid w:val="00C546FB"/>
    <w:rsid w:val="00C54E64"/>
    <w:rsid w:val="00C55251"/>
    <w:rsid w:val="00C60B25"/>
    <w:rsid w:val="00C61CAA"/>
    <w:rsid w:val="00C63BAA"/>
    <w:rsid w:val="00C642BB"/>
    <w:rsid w:val="00C6525B"/>
    <w:rsid w:val="00C73F22"/>
    <w:rsid w:val="00C74592"/>
    <w:rsid w:val="00C76E80"/>
    <w:rsid w:val="00C804BE"/>
    <w:rsid w:val="00C8318D"/>
    <w:rsid w:val="00C8462B"/>
    <w:rsid w:val="00C8468F"/>
    <w:rsid w:val="00C866CB"/>
    <w:rsid w:val="00C871F4"/>
    <w:rsid w:val="00C90EE0"/>
    <w:rsid w:val="00C95787"/>
    <w:rsid w:val="00CA0351"/>
    <w:rsid w:val="00CA4093"/>
    <w:rsid w:val="00CA4BD5"/>
    <w:rsid w:val="00CA5154"/>
    <w:rsid w:val="00CA6B11"/>
    <w:rsid w:val="00CB0C48"/>
    <w:rsid w:val="00CB4C96"/>
    <w:rsid w:val="00CB53A9"/>
    <w:rsid w:val="00CB67FA"/>
    <w:rsid w:val="00CB6DB0"/>
    <w:rsid w:val="00CB77C4"/>
    <w:rsid w:val="00CC1484"/>
    <w:rsid w:val="00CC2F67"/>
    <w:rsid w:val="00CC41F2"/>
    <w:rsid w:val="00CC72C9"/>
    <w:rsid w:val="00CC7865"/>
    <w:rsid w:val="00CD0605"/>
    <w:rsid w:val="00CD2293"/>
    <w:rsid w:val="00CD2942"/>
    <w:rsid w:val="00CD5DEE"/>
    <w:rsid w:val="00CD6E54"/>
    <w:rsid w:val="00CE0F95"/>
    <w:rsid w:val="00CE263E"/>
    <w:rsid w:val="00CE79C3"/>
    <w:rsid w:val="00CF3169"/>
    <w:rsid w:val="00CF3EA4"/>
    <w:rsid w:val="00CF4350"/>
    <w:rsid w:val="00CF5DAC"/>
    <w:rsid w:val="00D01113"/>
    <w:rsid w:val="00D0276F"/>
    <w:rsid w:val="00D06669"/>
    <w:rsid w:val="00D12616"/>
    <w:rsid w:val="00D12DFA"/>
    <w:rsid w:val="00D12FD7"/>
    <w:rsid w:val="00D15AC4"/>
    <w:rsid w:val="00D16AD2"/>
    <w:rsid w:val="00D16AEF"/>
    <w:rsid w:val="00D200AE"/>
    <w:rsid w:val="00D210FA"/>
    <w:rsid w:val="00D253C4"/>
    <w:rsid w:val="00D2770F"/>
    <w:rsid w:val="00D33992"/>
    <w:rsid w:val="00D462DB"/>
    <w:rsid w:val="00D47288"/>
    <w:rsid w:val="00D472B3"/>
    <w:rsid w:val="00D50F89"/>
    <w:rsid w:val="00D527A4"/>
    <w:rsid w:val="00D52C81"/>
    <w:rsid w:val="00D601D1"/>
    <w:rsid w:val="00D634F0"/>
    <w:rsid w:val="00D648EB"/>
    <w:rsid w:val="00D64EB6"/>
    <w:rsid w:val="00D650FC"/>
    <w:rsid w:val="00D70835"/>
    <w:rsid w:val="00D70FE5"/>
    <w:rsid w:val="00D7261C"/>
    <w:rsid w:val="00D72998"/>
    <w:rsid w:val="00D73F76"/>
    <w:rsid w:val="00D73F92"/>
    <w:rsid w:val="00D74523"/>
    <w:rsid w:val="00D7553F"/>
    <w:rsid w:val="00D75E05"/>
    <w:rsid w:val="00D806FC"/>
    <w:rsid w:val="00D84A78"/>
    <w:rsid w:val="00D84B7C"/>
    <w:rsid w:val="00D8532C"/>
    <w:rsid w:val="00D866E2"/>
    <w:rsid w:val="00D86B27"/>
    <w:rsid w:val="00D86E8E"/>
    <w:rsid w:val="00D87249"/>
    <w:rsid w:val="00D9056B"/>
    <w:rsid w:val="00D90D16"/>
    <w:rsid w:val="00D91C36"/>
    <w:rsid w:val="00D93760"/>
    <w:rsid w:val="00D955C8"/>
    <w:rsid w:val="00D97F53"/>
    <w:rsid w:val="00DA0E3E"/>
    <w:rsid w:val="00DA1BDC"/>
    <w:rsid w:val="00DA372B"/>
    <w:rsid w:val="00DA4715"/>
    <w:rsid w:val="00DA4896"/>
    <w:rsid w:val="00DA4BEB"/>
    <w:rsid w:val="00DB09E4"/>
    <w:rsid w:val="00DB531B"/>
    <w:rsid w:val="00DC03A4"/>
    <w:rsid w:val="00DC03B6"/>
    <w:rsid w:val="00DC16CD"/>
    <w:rsid w:val="00DC1A12"/>
    <w:rsid w:val="00DC21CE"/>
    <w:rsid w:val="00DC4C69"/>
    <w:rsid w:val="00DC5C8E"/>
    <w:rsid w:val="00DC665A"/>
    <w:rsid w:val="00DC7430"/>
    <w:rsid w:val="00DD3B73"/>
    <w:rsid w:val="00DD50A8"/>
    <w:rsid w:val="00DD641F"/>
    <w:rsid w:val="00DD6663"/>
    <w:rsid w:val="00DD777B"/>
    <w:rsid w:val="00DE19E3"/>
    <w:rsid w:val="00DE2197"/>
    <w:rsid w:val="00DE23FB"/>
    <w:rsid w:val="00DE3980"/>
    <w:rsid w:val="00DE41AE"/>
    <w:rsid w:val="00DE5680"/>
    <w:rsid w:val="00DE6102"/>
    <w:rsid w:val="00DE6334"/>
    <w:rsid w:val="00DF10E9"/>
    <w:rsid w:val="00DF6DA6"/>
    <w:rsid w:val="00E00704"/>
    <w:rsid w:val="00E02573"/>
    <w:rsid w:val="00E0291B"/>
    <w:rsid w:val="00E033B4"/>
    <w:rsid w:val="00E073A2"/>
    <w:rsid w:val="00E07A29"/>
    <w:rsid w:val="00E07C83"/>
    <w:rsid w:val="00E117E8"/>
    <w:rsid w:val="00E13117"/>
    <w:rsid w:val="00E14906"/>
    <w:rsid w:val="00E15E8A"/>
    <w:rsid w:val="00E17E69"/>
    <w:rsid w:val="00E24442"/>
    <w:rsid w:val="00E24723"/>
    <w:rsid w:val="00E27690"/>
    <w:rsid w:val="00E305F2"/>
    <w:rsid w:val="00E31E1E"/>
    <w:rsid w:val="00E31E84"/>
    <w:rsid w:val="00E33DF8"/>
    <w:rsid w:val="00E41142"/>
    <w:rsid w:val="00E4402A"/>
    <w:rsid w:val="00E456A5"/>
    <w:rsid w:val="00E526B7"/>
    <w:rsid w:val="00E55EF4"/>
    <w:rsid w:val="00E60078"/>
    <w:rsid w:val="00E621B2"/>
    <w:rsid w:val="00E62297"/>
    <w:rsid w:val="00E63561"/>
    <w:rsid w:val="00E637B8"/>
    <w:rsid w:val="00E65417"/>
    <w:rsid w:val="00E67018"/>
    <w:rsid w:val="00E717FF"/>
    <w:rsid w:val="00E74909"/>
    <w:rsid w:val="00E7634C"/>
    <w:rsid w:val="00E76B32"/>
    <w:rsid w:val="00E801DB"/>
    <w:rsid w:val="00E80ABA"/>
    <w:rsid w:val="00E80E7E"/>
    <w:rsid w:val="00E8434A"/>
    <w:rsid w:val="00E85E3E"/>
    <w:rsid w:val="00E9024B"/>
    <w:rsid w:val="00E96D40"/>
    <w:rsid w:val="00E97660"/>
    <w:rsid w:val="00E97C2C"/>
    <w:rsid w:val="00EA1686"/>
    <w:rsid w:val="00EA1826"/>
    <w:rsid w:val="00EA2023"/>
    <w:rsid w:val="00EA7B73"/>
    <w:rsid w:val="00EB1D1C"/>
    <w:rsid w:val="00EB4EE6"/>
    <w:rsid w:val="00EB59D9"/>
    <w:rsid w:val="00EC1E91"/>
    <w:rsid w:val="00EC30B4"/>
    <w:rsid w:val="00ED4EAF"/>
    <w:rsid w:val="00ED62A8"/>
    <w:rsid w:val="00ED6D37"/>
    <w:rsid w:val="00EE0425"/>
    <w:rsid w:val="00EE09B6"/>
    <w:rsid w:val="00EE0E50"/>
    <w:rsid w:val="00EE1182"/>
    <w:rsid w:val="00EE4E65"/>
    <w:rsid w:val="00EE6E71"/>
    <w:rsid w:val="00EF1C87"/>
    <w:rsid w:val="00EF44FC"/>
    <w:rsid w:val="00F01A67"/>
    <w:rsid w:val="00F107CE"/>
    <w:rsid w:val="00F110B9"/>
    <w:rsid w:val="00F125E2"/>
    <w:rsid w:val="00F20A80"/>
    <w:rsid w:val="00F2118C"/>
    <w:rsid w:val="00F218B9"/>
    <w:rsid w:val="00F22089"/>
    <w:rsid w:val="00F24C8C"/>
    <w:rsid w:val="00F259F7"/>
    <w:rsid w:val="00F305CA"/>
    <w:rsid w:val="00F32302"/>
    <w:rsid w:val="00F33849"/>
    <w:rsid w:val="00F34A82"/>
    <w:rsid w:val="00F35035"/>
    <w:rsid w:val="00F36D5B"/>
    <w:rsid w:val="00F412A5"/>
    <w:rsid w:val="00F44083"/>
    <w:rsid w:val="00F5076D"/>
    <w:rsid w:val="00F514BD"/>
    <w:rsid w:val="00F551A8"/>
    <w:rsid w:val="00F55D52"/>
    <w:rsid w:val="00F56B15"/>
    <w:rsid w:val="00F56B93"/>
    <w:rsid w:val="00F60B02"/>
    <w:rsid w:val="00F6154B"/>
    <w:rsid w:val="00F61B4E"/>
    <w:rsid w:val="00F63130"/>
    <w:rsid w:val="00F637DA"/>
    <w:rsid w:val="00F74478"/>
    <w:rsid w:val="00F75751"/>
    <w:rsid w:val="00F75B19"/>
    <w:rsid w:val="00F77669"/>
    <w:rsid w:val="00F77733"/>
    <w:rsid w:val="00F80D35"/>
    <w:rsid w:val="00F82439"/>
    <w:rsid w:val="00F82F21"/>
    <w:rsid w:val="00F836A3"/>
    <w:rsid w:val="00F86285"/>
    <w:rsid w:val="00F92E84"/>
    <w:rsid w:val="00F95088"/>
    <w:rsid w:val="00F97855"/>
    <w:rsid w:val="00FA16F1"/>
    <w:rsid w:val="00FA26B2"/>
    <w:rsid w:val="00FA30B1"/>
    <w:rsid w:val="00FA31D7"/>
    <w:rsid w:val="00FA323C"/>
    <w:rsid w:val="00FA3B5E"/>
    <w:rsid w:val="00FA5856"/>
    <w:rsid w:val="00FA5B8C"/>
    <w:rsid w:val="00FB01D3"/>
    <w:rsid w:val="00FB09DC"/>
    <w:rsid w:val="00FB0B54"/>
    <w:rsid w:val="00FB6787"/>
    <w:rsid w:val="00FC0DF5"/>
    <w:rsid w:val="00FC52AF"/>
    <w:rsid w:val="00FC6825"/>
    <w:rsid w:val="00FC7152"/>
    <w:rsid w:val="00FD0130"/>
    <w:rsid w:val="00FD02CF"/>
    <w:rsid w:val="00FD0919"/>
    <w:rsid w:val="00FD09ED"/>
    <w:rsid w:val="00FD0D14"/>
    <w:rsid w:val="00FD1C60"/>
    <w:rsid w:val="00FD21C9"/>
    <w:rsid w:val="00FD2A05"/>
    <w:rsid w:val="00FD36ED"/>
    <w:rsid w:val="00FD3A85"/>
    <w:rsid w:val="00FD7AAB"/>
    <w:rsid w:val="00FE0048"/>
    <w:rsid w:val="00FE0201"/>
    <w:rsid w:val="00FE527B"/>
    <w:rsid w:val="00FE53DE"/>
    <w:rsid w:val="00FF106E"/>
    <w:rsid w:val="00FF19F8"/>
    <w:rsid w:val="00FF20C5"/>
    <w:rsid w:val="01037C19"/>
    <w:rsid w:val="01090537"/>
    <w:rsid w:val="010B5AC5"/>
    <w:rsid w:val="010C4243"/>
    <w:rsid w:val="011A019B"/>
    <w:rsid w:val="011A15EA"/>
    <w:rsid w:val="01276BDA"/>
    <w:rsid w:val="013A19BE"/>
    <w:rsid w:val="014C3807"/>
    <w:rsid w:val="015E40CC"/>
    <w:rsid w:val="01840278"/>
    <w:rsid w:val="018C0164"/>
    <w:rsid w:val="01B13C7B"/>
    <w:rsid w:val="01C41B2A"/>
    <w:rsid w:val="01D97C99"/>
    <w:rsid w:val="01E84CD3"/>
    <w:rsid w:val="01F070C3"/>
    <w:rsid w:val="01F265BB"/>
    <w:rsid w:val="01FB4A90"/>
    <w:rsid w:val="0212487B"/>
    <w:rsid w:val="022A6766"/>
    <w:rsid w:val="023934B9"/>
    <w:rsid w:val="023A5C9D"/>
    <w:rsid w:val="02483A9D"/>
    <w:rsid w:val="024D6A14"/>
    <w:rsid w:val="02852BC7"/>
    <w:rsid w:val="02A31854"/>
    <w:rsid w:val="02A84D90"/>
    <w:rsid w:val="02AA5008"/>
    <w:rsid w:val="02B025F9"/>
    <w:rsid w:val="02B52441"/>
    <w:rsid w:val="02B80B58"/>
    <w:rsid w:val="02BB0731"/>
    <w:rsid w:val="02BB2D7A"/>
    <w:rsid w:val="02BD0CEE"/>
    <w:rsid w:val="02C514E3"/>
    <w:rsid w:val="02DC17C8"/>
    <w:rsid w:val="02E96AFF"/>
    <w:rsid w:val="02ED674E"/>
    <w:rsid w:val="02FB35DE"/>
    <w:rsid w:val="031C33D5"/>
    <w:rsid w:val="03276FB7"/>
    <w:rsid w:val="032C4ACC"/>
    <w:rsid w:val="03435823"/>
    <w:rsid w:val="03436A03"/>
    <w:rsid w:val="035279CE"/>
    <w:rsid w:val="036051F8"/>
    <w:rsid w:val="0376215F"/>
    <w:rsid w:val="03763407"/>
    <w:rsid w:val="03873757"/>
    <w:rsid w:val="03934A6B"/>
    <w:rsid w:val="03BE52E6"/>
    <w:rsid w:val="03C26155"/>
    <w:rsid w:val="03C874E8"/>
    <w:rsid w:val="03D61250"/>
    <w:rsid w:val="03DE425F"/>
    <w:rsid w:val="03F24FB5"/>
    <w:rsid w:val="03F664CD"/>
    <w:rsid w:val="03F675A1"/>
    <w:rsid w:val="0407293F"/>
    <w:rsid w:val="04101C7C"/>
    <w:rsid w:val="0444108D"/>
    <w:rsid w:val="044632D3"/>
    <w:rsid w:val="047F1F21"/>
    <w:rsid w:val="049535C3"/>
    <w:rsid w:val="049F1222"/>
    <w:rsid w:val="04B5736F"/>
    <w:rsid w:val="04BA0E6F"/>
    <w:rsid w:val="04BC6388"/>
    <w:rsid w:val="04C70D28"/>
    <w:rsid w:val="04D8187E"/>
    <w:rsid w:val="04EB0703"/>
    <w:rsid w:val="04F038AB"/>
    <w:rsid w:val="04FD0E88"/>
    <w:rsid w:val="04FE6F88"/>
    <w:rsid w:val="050B7B9F"/>
    <w:rsid w:val="052262ED"/>
    <w:rsid w:val="05281EB8"/>
    <w:rsid w:val="052E6909"/>
    <w:rsid w:val="05393609"/>
    <w:rsid w:val="05594F91"/>
    <w:rsid w:val="055C7B79"/>
    <w:rsid w:val="055E01B0"/>
    <w:rsid w:val="057808F3"/>
    <w:rsid w:val="05793E86"/>
    <w:rsid w:val="0579480F"/>
    <w:rsid w:val="057D47DD"/>
    <w:rsid w:val="057E20CE"/>
    <w:rsid w:val="05A759CB"/>
    <w:rsid w:val="05AA48C2"/>
    <w:rsid w:val="05AD4B54"/>
    <w:rsid w:val="05C91EF8"/>
    <w:rsid w:val="05D119B5"/>
    <w:rsid w:val="06006A4F"/>
    <w:rsid w:val="06021087"/>
    <w:rsid w:val="0602781C"/>
    <w:rsid w:val="06242742"/>
    <w:rsid w:val="0644608F"/>
    <w:rsid w:val="06504676"/>
    <w:rsid w:val="065920D4"/>
    <w:rsid w:val="06753D2F"/>
    <w:rsid w:val="067C14A1"/>
    <w:rsid w:val="067E7855"/>
    <w:rsid w:val="068748D4"/>
    <w:rsid w:val="068D558A"/>
    <w:rsid w:val="06944264"/>
    <w:rsid w:val="069A53C1"/>
    <w:rsid w:val="069D57FE"/>
    <w:rsid w:val="069F0E94"/>
    <w:rsid w:val="06D26DFE"/>
    <w:rsid w:val="06DC202F"/>
    <w:rsid w:val="07044A8E"/>
    <w:rsid w:val="07170BF9"/>
    <w:rsid w:val="07285468"/>
    <w:rsid w:val="073C2B33"/>
    <w:rsid w:val="0753178F"/>
    <w:rsid w:val="075F0600"/>
    <w:rsid w:val="07847735"/>
    <w:rsid w:val="078F312D"/>
    <w:rsid w:val="07981DC2"/>
    <w:rsid w:val="07A456F6"/>
    <w:rsid w:val="07BA3F8F"/>
    <w:rsid w:val="07C264F5"/>
    <w:rsid w:val="07D20C5E"/>
    <w:rsid w:val="07D71E8B"/>
    <w:rsid w:val="07D81FAC"/>
    <w:rsid w:val="07EA58FB"/>
    <w:rsid w:val="07F26BD0"/>
    <w:rsid w:val="07F64559"/>
    <w:rsid w:val="07F70560"/>
    <w:rsid w:val="08015303"/>
    <w:rsid w:val="08200062"/>
    <w:rsid w:val="083338A0"/>
    <w:rsid w:val="084B2CEB"/>
    <w:rsid w:val="08537029"/>
    <w:rsid w:val="08640056"/>
    <w:rsid w:val="086446B9"/>
    <w:rsid w:val="087044B2"/>
    <w:rsid w:val="08750A0A"/>
    <w:rsid w:val="087F27BA"/>
    <w:rsid w:val="088D6446"/>
    <w:rsid w:val="08905710"/>
    <w:rsid w:val="08911600"/>
    <w:rsid w:val="08AE3513"/>
    <w:rsid w:val="08B739A1"/>
    <w:rsid w:val="08D5607D"/>
    <w:rsid w:val="08D60A5C"/>
    <w:rsid w:val="08ED1888"/>
    <w:rsid w:val="08F72EAD"/>
    <w:rsid w:val="08F91DC6"/>
    <w:rsid w:val="090B5B19"/>
    <w:rsid w:val="0932759F"/>
    <w:rsid w:val="093F251F"/>
    <w:rsid w:val="094B2034"/>
    <w:rsid w:val="097C24C1"/>
    <w:rsid w:val="0988220B"/>
    <w:rsid w:val="09A4654A"/>
    <w:rsid w:val="09C46F34"/>
    <w:rsid w:val="09C960A1"/>
    <w:rsid w:val="09E55D43"/>
    <w:rsid w:val="09E92E68"/>
    <w:rsid w:val="09F37036"/>
    <w:rsid w:val="09F560A4"/>
    <w:rsid w:val="09F63769"/>
    <w:rsid w:val="0A081EE8"/>
    <w:rsid w:val="0A127167"/>
    <w:rsid w:val="0A556A6E"/>
    <w:rsid w:val="0A7A4EDF"/>
    <w:rsid w:val="0A941FED"/>
    <w:rsid w:val="0AAE1B58"/>
    <w:rsid w:val="0ACD50A5"/>
    <w:rsid w:val="0AEF62AC"/>
    <w:rsid w:val="0AFF1ADD"/>
    <w:rsid w:val="0B045E70"/>
    <w:rsid w:val="0B083360"/>
    <w:rsid w:val="0B0B753C"/>
    <w:rsid w:val="0B0C2C78"/>
    <w:rsid w:val="0B0C612F"/>
    <w:rsid w:val="0B112DD6"/>
    <w:rsid w:val="0B1C2E93"/>
    <w:rsid w:val="0B1D22BC"/>
    <w:rsid w:val="0B2A6F30"/>
    <w:rsid w:val="0B372958"/>
    <w:rsid w:val="0B3D3D05"/>
    <w:rsid w:val="0B3D71D8"/>
    <w:rsid w:val="0B3E0850"/>
    <w:rsid w:val="0B550F45"/>
    <w:rsid w:val="0B5D76C3"/>
    <w:rsid w:val="0B6D2119"/>
    <w:rsid w:val="0B936942"/>
    <w:rsid w:val="0BA3739F"/>
    <w:rsid w:val="0BAD55EB"/>
    <w:rsid w:val="0BAE06A2"/>
    <w:rsid w:val="0BD0473C"/>
    <w:rsid w:val="0BD83029"/>
    <w:rsid w:val="0C092EF8"/>
    <w:rsid w:val="0C0B2625"/>
    <w:rsid w:val="0C1863DB"/>
    <w:rsid w:val="0C4A1B5E"/>
    <w:rsid w:val="0C4C6153"/>
    <w:rsid w:val="0C507378"/>
    <w:rsid w:val="0C537E8D"/>
    <w:rsid w:val="0C8A1C78"/>
    <w:rsid w:val="0C8B77B0"/>
    <w:rsid w:val="0CA35BF5"/>
    <w:rsid w:val="0CD37E14"/>
    <w:rsid w:val="0CD738F4"/>
    <w:rsid w:val="0CEF3901"/>
    <w:rsid w:val="0CEF39B3"/>
    <w:rsid w:val="0D034C0A"/>
    <w:rsid w:val="0D155461"/>
    <w:rsid w:val="0D2E5EEC"/>
    <w:rsid w:val="0D3C36AA"/>
    <w:rsid w:val="0D3E4836"/>
    <w:rsid w:val="0D3F6DEE"/>
    <w:rsid w:val="0D6A704C"/>
    <w:rsid w:val="0D6E1535"/>
    <w:rsid w:val="0D707954"/>
    <w:rsid w:val="0D7738E2"/>
    <w:rsid w:val="0D990466"/>
    <w:rsid w:val="0DA358FC"/>
    <w:rsid w:val="0DAC7629"/>
    <w:rsid w:val="0DB7351A"/>
    <w:rsid w:val="0DB8585E"/>
    <w:rsid w:val="0DBE4B57"/>
    <w:rsid w:val="0DC97E2D"/>
    <w:rsid w:val="0DCE397C"/>
    <w:rsid w:val="0DCE6947"/>
    <w:rsid w:val="0DCF06DB"/>
    <w:rsid w:val="0DCF5384"/>
    <w:rsid w:val="0DFA795E"/>
    <w:rsid w:val="0DFF3E74"/>
    <w:rsid w:val="0DFF401B"/>
    <w:rsid w:val="0E14378C"/>
    <w:rsid w:val="0E284A4E"/>
    <w:rsid w:val="0E2B76CE"/>
    <w:rsid w:val="0E2E6AE8"/>
    <w:rsid w:val="0E451044"/>
    <w:rsid w:val="0E4A0855"/>
    <w:rsid w:val="0E5C057E"/>
    <w:rsid w:val="0E5F41D5"/>
    <w:rsid w:val="0E616904"/>
    <w:rsid w:val="0E6225E4"/>
    <w:rsid w:val="0E6F42BE"/>
    <w:rsid w:val="0E750F6A"/>
    <w:rsid w:val="0E84214C"/>
    <w:rsid w:val="0E871982"/>
    <w:rsid w:val="0E952709"/>
    <w:rsid w:val="0EA52C98"/>
    <w:rsid w:val="0EAA55CA"/>
    <w:rsid w:val="0ED92F5B"/>
    <w:rsid w:val="0EDF7362"/>
    <w:rsid w:val="0EFF230A"/>
    <w:rsid w:val="0F037125"/>
    <w:rsid w:val="0F0973AF"/>
    <w:rsid w:val="0F170A86"/>
    <w:rsid w:val="0F173D61"/>
    <w:rsid w:val="0F174AC9"/>
    <w:rsid w:val="0F1817A5"/>
    <w:rsid w:val="0F214110"/>
    <w:rsid w:val="0F24215F"/>
    <w:rsid w:val="0F2957D1"/>
    <w:rsid w:val="0F3A0F59"/>
    <w:rsid w:val="0F3C173B"/>
    <w:rsid w:val="0F415E8B"/>
    <w:rsid w:val="0F4370D8"/>
    <w:rsid w:val="0F5225BF"/>
    <w:rsid w:val="0F6505DF"/>
    <w:rsid w:val="0F686854"/>
    <w:rsid w:val="0F72125B"/>
    <w:rsid w:val="0F73482A"/>
    <w:rsid w:val="0F772426"/>
    <w:rsid w:val="0F8003DD"/>
    <w:rsid w:val="0F995818"/>
    <w:rsid w:val="0FA04081"/>
    <w:rsid w:val="0FB81313"/>
    <w:rsid w:val="0FF41149"/>
    <w:rsid w:val="100F4F92"/>
    <w:rsid w:val="10116C5E"/>
    <w:rsid w:val="1027069E"/>
    <w:rsid w:val="104A1349"/>
    <w:rsid w:val="105E59D1"/>
    <w:rsid w:val="10693B28"/>
    <w:rsid w:val="10777169"/>
    <w:rsid w:val="107B7044"/>
    <w:rsid w:val="108023E4"/>
    <w:rsid w:val="10897FC9"/>
    <w:rsid w:val="108A6378"/>
    <w:rsid w:val="10956DAC"/>
    <w:rsid w:val="10AB5C85"/>
    <w:rsid w:val="10B83E1A"/>
    <w:rsid w:val="10BB53DE"/>
    <w:rsid w:val="10D646FD"/>
    <w:rsid w:val="10D65147"/>
    <w:rsid w:val="10DF6D44"/>
    <w:rsid w:val="10E923A3"/>
    <w:rsid w:val="10E971F9"/>
    <w:rsid w:val="10F54520"/>
    <w:rsid w:val="10FC2602"/>
    <w:rsid w:val="11061634"/>
    <w:rsid w:val="1123706B"/>
    <w:rsid w:val="1130651C"/>
    <w:rsid w:val="11362211"/>
    <w:rsid w:val="113B45AB"/>
    <w:rsid w:val="113D20F8"/>
    <w:rsid w:val="113E6A05"/>
    <w:rsid w:val="11527CD7"/>
    <w:rsid w:val="115C3FE1"/>
    <w:rsid w:val="11614636"/>
    <w:rsid w:val="117237C5"/>
    <w:rsid w:val="118019BC"/>
    <w:rsid w:val="118E1615"/>
    <w:rsid w:val="119254DD"/>
    <w:rsid w:val="119A1B84"/>
    <w:rsid w:val="119C7A55"/>
    <w:rsid w:val="11A227CB"/>
    <w:rsid w:val="11AD7458"/>
    <w:rsid w:val="11CE5360"/>
    <w:rsid w:val="11D1387A"/>
    <w:rsid w:val="11E3096B"/>
    <w:rsid w:val="11ED409E"/>
    <w:rsid w:val="11F469D0"/>
    <w:rsid w:val="11FB76BC"/>
    <w:rsid w:val="12044EB2"/>
    <w:rsid w:val="12086FC5"/>
    <w:rsid w:val="121A6C2D"/>
    <w:rsid w:val="121D7FBB"/>
    <w:rsid w:val="122A1E90"/>
    <w:rsid w:val="122F5A49"/>
    <w:rsid w:val="12384857"/>
    <w:rsid w:val="123A0036"/>
    <w:rsid w:val="12481FE3"/>
    <w:rsid w:val="124D6155"/>
    <w:rsid w:val="12532362"/>
    <w:rsid w:val="1271219D"/>
    <w:rsid w:val="12990172"/>
    <w:rsid w:val="12B63589"/>
    <w:rsid w:val="12BF0132"/>
    <w:rsid w:val="12CA62FC"/>
    <w:rsid w:val="12CB02C2"/>
    <w:rsid w:val="12CB6801"/>
    <w:rsid w:val="12F60EE3"/>
    <w:rsid w:val="12FD0B40"/>
    <w:rsid w:val="12FE58DE"/>
    <w:rsid w:val="13073ED0"/>
    <w:rsid w:val="130A1927"/>
    <w:rsid w:val="13133207"/>
    <w:rsid w:val="131F0C38"/>
    <w:rsid w:val="13207E3A"/>
    <w:rsid w:val="13214C65"/>
    <w:rsid w:val="132843BB"/>
    <w:rsid w:val="133433F7"/>
    <w:rsid w:val="1339631B"/>
    <w:rsid w:val="135A6B89"/>
    <w:rsid w:val="136164B7"/>
    <w:rsid w:val="137318BA"/>
    <w:rsid w:val="138B3B69"/>
    <w:rsid w:val="139E5E05"/>
    <w:rsid w:val="13A22F06"/>
    <w:rsid w:val="13B43895"/>
    <w:rsid w:val="13B72BD1"/>
    <w:rsid w:val="13C3771C"/>
    <w:rsid w:val="13D419A1"/>
    <w:rsid w:val="13E84CB5"/>
    <w:rsid w:val="13FD1F2D"/>
    <w:rsid w:val="13FF73D6"/>
    <w:rsid w:val="14141C22"/>
    <w:rsid w:val="14185363"/>
    <w:rsid w:val="141D6497"/>
    <w:rsid w:val="14320FE6"/>
    <w:rsid w:val="143D6617"/>
    <w:rsid w:val="14430D55"/>
    <w:rsid w:val="14475F27"/>
    <w:rsid w:val="14555AFE"/>
    <w:rsid w:val="145C4176"/>
    <w:rsid w:val="145F0613"/>
    <w:rsid w:val="14614305"/>
    <w:rsid w:val="14831A69"/>
    <w:rsid w:val="148528CA"/>
    <w:rsid w:val="149029FD"/>
    <w:rsid w:val="14A26DD6"/>
    <w:rsid w:val="14B76F7C"/>
    <w:rsid w:val="14C859A6"/>
    <w:rsid w:val="14CF0610"/>
    <w:rsid w:val="14D16AFD"/>
    <w:rsid w:val="14D43241"/>
    <w:rsid w:val="14FD19B7"/>
    <w:rsid w:val="150A0EBD"/>
    <w:rsid w:val="150A2070"/>
    <w:rsid w:val="1511480F"/>
    <w:rsid w:val="15134AC5"/>
    <w:rsid w:val="15135481"/>
    <w:rsid w:val="152647B1"/>
    <w:rsid w:val="153E2982"/>
    <w:rsid w:val="15417DCD"/>
    <w:rsid w:val="15452380"/>
    <w:rsid w:val="15467A49"/>
    <w:rsid w:val="15511932"/>
    <w:rsid w:val="15567FC7"/>
    <w:rsid w:val="155A3EC2"/>
    <w:rsid w:val="155F664F"/>
    <w:rsid w:val="156051A2"/>
    <w:rsid w:val="1567173C"/>
    <w:rsid w:val="157818C6"/>
    <w:rsid w:val="15884179"/>
    <w:rsid w:val="158F424A"/>
    <w:rsid w:val="1596359E"/>
    <w:rsid w:val="15A7014E"/>
    <w:rsid w:val="15AA7730"/>
    <w:rsid w:val="15AC3AD2"/>
    <w:rsid w:val="15C31722"/>
    <w:rsid w:val="15C33BC1"/>
    <w:rsid w:val="15E04A6D"/>
    <w:rsid w:val="15E716FD"/>
    <w:rsid w:val="160639E4"/>
    <w:rsid w:val="161D0293"/>
    <w:rsid w:val="162C45B8"/>
    <w:rsid w:val="162F3093"/>
    <w:rsid w:val="16420EE6"/>
    <w:rsid w:val="16800C1F"/>
    <w:rsid w:val="168C4171"/>
    <w:rsid w:val="168D673D"/>
    <w:rsid w:val="16A9595C"/>
    <w:rsid w:val="16B42DA8"/>
    <w:rsid w:val="16B56646"/>
    <w:rsid w:val="16C814D1"/>
    <w:rsid w:val="16F61363"/>
    <w:rsid w:val="17165737"/>
    <w:rsid w:val="17200A75"/>
    <w:rsid w:val="172707A9"/>
    <w:rsid w:val="1728104B"/>
    <w:rsid w:val="172E01D6"/>
    <w:rsid w:val="17484A0C"/>
    <w:rsid w:val="17486C2B"/>
    <w:rsid w:val="175028C9"/>
    <w:rsid w:val="17692FFE"/>
    <w:rsid w:val="17753780"/>
    <w:rsid w:val="178464C6"/>
    <w:rsid w:val="179C2094"/>
    <w:rsid w:val="17C57BA0"/>
    <w:rsid w:val="17C704EF"/>
    <w:rsid w:val="17CB53C0"/>
    <w:rsid w:val="17D04BE9"/>
    <w:rsid w:val="17E81AEB"/>
    <w:rsid w:val="17E85694"/>
    <w:rsid w:val="17F06730"/>
    <w:rsid w:val="180A49CE"/>
    <w:rsid w:val="181704AB"/>
    <w:rsid w:val="1820443C"/>
    <w:rsid w:val="182C6AFC"/>
    <w:rsid w:val="182D79B4"/>
    <w:rsid w:val="1833630B"/>
    <w:rsid w:val="183D6FBD"/>
    <w:rsid w:val="184D722E"/>
    <w:rsid w:val="185A1ABD"/>
    <w:rsid w:val="18761B2D"/>
    <w:rsid w:val="18770CEB"/>
    <w:rsid w:val="187F0133"/>
    <w:rsid w:val="18864D87"/>
    <w:rsid w:val="18882D5B"/>
    <w:rsid w:val="188B4537"/>
    <w:rsid w:val="18B0433E"/>
    <w:rsid w:val="18B21845"/>
    <w:rsid w:val="18CA085C"/>
    <w:rsid w:val="18CB1001"/>
    <w:rsid w:val="18D61663"/>
    <w:rsid w:val="18DF1C03"/>
    <w:rsid w:val="18DF3199"/>
    <w:rsid w:val="18F21EC6"/>
    <w:rsid w:val="191D7AD6"/>
    <w:rsid w:val="19206E47"/>
    <w:rsid w:val="19370AE1"/>
    <w:rsid w:val="1984738E"/>
    <w:rsid w:val="199210B6"/>
    <w:rsid w:val="199335CF"/>
    <w:rsid w:val="19B7296E"/>
    <w:rsid w:val="19BD2ADF"/>
    <w:rsid w:val="19BF3EFE"/>
    <w:rsid w:val="19C04CCB"/>
    <w:rsid w:val="19CD144C"/>
    <w:rsid w:val="19CF0FFD"/>
    <w:rsid w:val="19D80DC3"/>
    <w:rsid w:val="19EB44D7"/>
    <w:rsid w:val="19FB7622"/>
    <w:rsid w:val="1A042DEA"/>
    <w:rsid w:val="1A1A368D"/>
    <w:rsid w:val="1A211038"/>
    <w:rsid w:val="1A23674F"/>
    <w:rsid w:val="1A244D5A"/>
    <w:rsid w:val="1A263A2E"/>
    <w:rsid w:val="1A313486"/>
    <w:rsid w:val="1A3642A6"/>
    <w:rsid w:val="1A397326"/>
    <w:rsid w:val="1A47652C"/>
    <w:rsid w:val="1A4B1B75"/>
    <w:rsid w:val="1A54579F"/>
    <w:rsid w:val="1A5E748B"/>
    <w:rsid w:val="1A664956"/>
    <w:rsid w:val="1A696198"/>
    <w:rsid w:val="1A6E1054"/>
    <w:rsid w:val="1A6E7674"/>
    <w:rsid w:val="1A7E3412"/>
    <w:rsid w:val="1A9D593E"/>
    <w:rsid w:val="1AA810FF"/>
    <w:rsid w:val="1AAE52DE"/>
    <w:rsid w:val="1AAE7121"/>
    <w:rsid w:val="1AC355FA"/>
    <w:rsid w:val="1AD77721"/>
    <w:rsid w:val="1AED0837"/>
    <w:rsid w:val="1B022FD1"/>
    <w:rsid w:val="1B175482"/>
    <w:rsid w:val="1B1F74D4"/>
    <w:rsid w:val="1B276B93"/>
    <w:rsid w:val="1B295ED3"/>
    <w:rsid w:val="1B537A78"/>
    <w:rsid w:val="1B690C8E"/>
    <w:rsid w:val="1B717443"/>
    <w:rsid w:val="1B734938"/>
    <w:rsid w:val="1B742273"/>
    <w:rsid w:val="1B773B0B"/>
    <w:rsid w:val="1B8E217A"/>
    <w:rsid w:val="1BA2224D"/>
    <w:rsid w:val="1BB9207E"/>
    <w:rsid w:val="1BBA7846"/>
    <w:rsid w:val="1BE67FE6"/>
    <w:rsid w:val="1BE724CD"/>
    <w:rsid w:val="1BE80D60"/>
    <w:rsid w:val="1BF058A5"/>
    <w:rsid w:val="1BF63C35"/>
    <w:rsid w:val="1BFB1B18"/>
    <w:rsid w:val="1BFE301B"/>
    <w:rsid w:val="1C070585"/>
    <w:rsid w:val="1C0F33D3"/>
    <w:rsid w:val="1C2E11AD"/>
    <w:rsid w:val="1C2E2BCB"/>
    <w:rsid w:val="1C334B6E"/>
    <w:rsid w:val="1C3B17F2"/>
    <w:rsid w:val="1C3B4B09"/>
    <w:rsid w:val="1C4C34D0"/>
    <w:rsid w:val="1C5D48C9"/>
    <w:rsid w:val="1C6732C2"/>
    <w:rsid w:val="1C7A03F9"/>
    <w:rsid w:val="1C8E7341"/>
    <w:rsid w:val="1C98475C"/>
    <w:rsid w:val="1CA01519"/>
    <w:rsid w:val="1CAE063C"/>
    <w:rsid w:val="1CAF5205"/>
    <w:rsid w:val="1CD16BD1"/>
    <w:rsid w:val="1CD87093"/>
    <w:rsid w:val="1CDE2FA7"/>
    <w:rsid w:val="1CED59E4"/>
    <w:rsid w:val="1CF36665"/>
    <w:rsid w:val="1CF501A4"/>
    <w:rsid w:val="1D0B15FB"/>
    <w:rsid w:val="1D100854"/>
    <w:rsid w:val="1D1C27C9"/>
    <w:rsid w:val="1D2E5238"/>
    <w:rsid w:val="1D2F269E"/>
    <w:rsid w:val="1D483231"/>
    <w:rsid w:val="1D6D7D0F"/>
    <w:rsid w:val="1D897BEA"/>
    <w:rsid w:val="1D8A3C75"/>
    <w:rsid w:val="1D8A7B83"/>
    <w:rsid w:val="1D8F6BCE"/>
    <w:rsid w:val="1D983BF0"/>
    <w:rsid w:val="1DA26111"/>
    <w:rsid w:val="1DB40F0E"/>
    <w:rsid w:val="1DBA069E"/>
    <w:rsid w:val="1DCB7BD7"/>
    <w:rsid w:val="1DCD471E"/>
    <w:rsid w:val="1DD80DD0"/>
    <w:rsid w:val="1DD9324A"/>
    <w:rsid w:val="1DE6679E"/>
    <w:rsid w:val="1DEB556E"/>
    <w:rsid w:val="1DFF66B8"/>
    <w:rsid w:val="1E250A4B"/>
    <w:rsid w:val="1E2A6014"/>
    <w:rsid w:val="1E361AD9"/>
    <w:rsid w:val="1E3B24C9"/>
    <w:rsid w:val="1E404A17"/>
    <w:rsid w:val="1E4710B9"/>
    <w:rsid w:val="1E4A6ECA"/>
    <w:rsid w:val="1E4C58F7"/>
    <w:rsid w:val="1E627E35"/>
    <w:rsid w:val="1E652892"/>
    <w:rsid w:val="1E823128"/>
    <w:rsid w:val="1E840791"/>
    <w:rsid w:val="1E8F5F26"/>
    <w:rsid w:val="1E9A066A"/>
    <w:rsid w:val="1EA2228A"/>
    <w:rsid w:val="1EAC7B59"/>
    <w:rsid w:val="1EB13EE6"/>
    <w:rsid w:val="1EB2503F"/>
    <w:rsid w:val="1EC75FCA"/>
    <w:rsid w:val="1ECD2529"/>
    <w:rsid w:val="1ECE09A7"/>
    <w:rsid w:val="1ED44304"/>
    <w:rsid w:val="1EEF0F70"/>
    <w:rsid w:val="1EF37E1D"/>
    <w:rsid w:val="1F010289"/>
    <w:rsid w:val="1F050C61"/>
    <w:rsid w:val="1F1852FB"/>
    <w:rsid w:val="1F2F0340"/>
    <w:rsid w:val="1F353ADA"/>
    <w:rsid w:val="1F546D7E"/>
    <w:rsid w:val="1F6C44F5"/>
    <w:rsid w:val="1F724D82"/>
    <w:rsid w:val="1F735900"/>
    <w:rsid w:val="1F79103A"/>
    <w:rsid w:val="1F8705F7"/>
    <w:rsid w:val="1F8D1203"/>
    <w:rsid w:val="1F9734D7"/>
    <w:rsid w:val="1FA03267"/>
    <w:rsid w:val="1FB83563"/>
    <w:rsid w:val="1FBF67DA"/>
    <w:rsid w:val="1FD21F06"/>
    <w:rsid w:val="1FD96D6D"/>
    <w:rsid w:val="1FDE4244"/>
    <w:rsid w:val="1FE85052"/>
    <w:rsid w:val="1FED4859"/>
    <w:rsid w:val="1FEF609C"/>
    <w:rsid w:val="200A6B3A"/>
    <w:rsid w:val="201A663D"/>
    <w:rsid w:val="203B1A53"/>
    <w:rsid w:val="204038F4"/>
    <w:rsid w:val="205C66C8"/>
    <w:rsid w:val="20601A5F"/>
    <w:rsid w:val="20604D80"/>
    <w:rsid w:val="209805D7"/>
    <w:rsid w:val="20A7116B"/>
    <w:rsid w:val="20B01FB9"/>
    <w:rsid w:val="20EC7417"/>
    <w:rsid w:val="20F76F0C"/>
    <w:rsid w:val="211122BF"/>
    <w:rsid w:val="21224D8E"/>
    <w:rsid w:val="21340E64"/>
    <w:rsid w:val="21474015"/>
    <w:rsid w:val="214D25CD"/>
    <w:rsid w:val="21585381"/>
    <w:rsid w:val="215A7D9D"/>
    <w:rsid w:val="217E5FBF"/>
    <w:rsid w:val="2183630E"/>
    <w:rsid w:val="218979F5"/>
    <w:rsid w:val="218E6BC3"/>
    <w:rsid w:val="219B6E71"/>
    <w:rsid w:val="21C177D0"/>
    <w:rsid w:val="21C45189"/>
    <w:rsid w:val="21C93306"/>
    <w:rsid w:val="21CE56DD"/>
    <w:rsid w:val="21E56108"/>
    <w:rsid w:val="21EB5409"/>
    <w:rsid w:val="21ED21B6"/>
    <w:rsid w:val="21FD7CFB"/>
    <w:rsid w:val="220E5C77"/>
    <w:rsid w:val="222C3297"/>
    <w:rsid w:val="224D6DDF"/>
    <w:rsid w:val="2260442D"/>
    <w:rsid w:val="22671380"/>
    <w:rsid w:val="22696F0B"/>
    <w:rsid w:val="2270290F"/>
    <w:rsid w:val="227044A5"/>
    <w:rsid w:val="22743670"/>
    <w:rsid w:val="22760D68"/>
    <w:rsid w:val="228D747C"/>
    <w:rsid w:val="228E7CCA"/>
    <w:rsid w:val="22AB46CE"/>
    <w:rsid w:val="22AD04DD"/>
    <w:rsid w:val="22B36E8E"/>
    <w:rsid w:val="22B4547F"/>
    <w:rsid w:val="22BA1247"/>
    <w:rsid w:val="22BC660E"/>
    <w:rsid w:val="22C30ED8"/>
    <w:rsid w:val="22C5455D"/>
    <w:rsid w:val="22D266FE"/>
    <w:rsid w:val="22DB512E"/>
    <w:rsid w:val="22F90323"/>
    <w:rsid w:val="230177BD"/>
    <w:rsid w:val="231828DF"/>
    <w:rsid w:val="23217252"/>
    <w:rsid w:val="232D2DC8"/>
    <w:rsid w:val="232E69FA"/>
    <w:rsid w:val="233159B0"/>
    <w:rsid w:val="23340B9E"/>
    <w:rsid w:val="234C03FF"/>
    <w:rsid w:val="235375FC"/>
    <w:rsid w:val="236C1958"/>
    <w:rsid w:val="2371761C"/>
    <w:rsid w:val="2387502A"/>
    <w:rsid w:val="23893D31"/>
    <w:rsid w:val="23995561"/>
    <w:rsid w:val="23A4429B"/>
    <w:rsid w:val="23AE5AB1"/>
    <w:rsid w:val="23BD465E"/>
    <w:rsid w:val="240C6E8F"/>
    <w:rsid w:val="242A3004"/>
    <w:rsid w:val="242A480B"/>
    <w:rsid w:val="242C25BC"/>
    <w:rsid w:val="242F6132"/>
    <w:rsid w:val="246178BB"/>
    <w:rsid w:val="24761DB1"/>
    <w:rsid w:val="2480731A"/>
    <w:rsid w:val="24924909"/>
    <w:rsid w:val="24985A6E"/>
    <w:rsid w:val="24A40E11"/>
    <w:rsid w:val="24A71292"/>
    <w:rsid w:val="24AF6C51"/>
    <w:rsid w:val="24BE2CE6"/>
    <w:rsid w:val="24C404B1"/>
    <w:rsid w:val="24C4398B"/>
    <w:rsid w:val="24D92E81"/>
    <w:rsid w:val="25047ABD"/>
    <w:rsid w:val="25276D8D"/>
    <w:rsid w:val="25295ACF"/>
    <w:rsid w:val="253714F5"/>
    <w:rsid w:val="253A4D8F"/>
    <w:rsid w:val="25430938"/>
    <w:rsid w:val="25637CE2"/>
    <w:rsid w:val="256E66EE"/>
    <w:rsid w:val="25732EBC"/>
    <w:rsid w:val="25761704"/>
    <w:rsid w:val="258339DF"/>
    <w:rsid w:val="258524E1"/>
    <w:rsid w:val="25862C7D"/>
    <w:rsid w:val="258F095D"/>
    <w:rsid w:val="259476F6"/>
    <w:rsid w:val="25A705AF"/>
    <w:rsid w:val="25B001B8"/>
    <w:rsid w:val="25BC6631"/>
    <w:rsid w:val="25DD4AB8"/>
    <w:rsid w:val="25F05AA6"/>
    <w:rsid w:val="25F85116"/>
    <w:rsid w:val="260123A8"/>
    <w:rsid w:val="26047288"/>
    <w:rsid w:val="26070682"/>
    <w:rsid w:val="26116CAF"/>
    <w:rsid w:val="261750D0"/>
    <w:rsid w:val="262A087D"/>
    <w:rsid w:val="26550661"/>
    <w:rsid w:val="26571F95"/>
    <w:rsid w:val="266722E3"/>
    <w:rsid w:val="268459E0"/>
    <w:rsid w:val="2689526D"/>
    <w:rsid w:val="269B74A7"/>
    <w:rsid w:val="26BB2302"/>
    <w:rsid w:val="26BC40D3"/>
    <w:rsid w:val="26CB1246"/>
    <w:rsid w:val="26CD4A8F"/>
    <w:rsid w:val="26D1773D"/>
    <w:rsid w:val="26D56E8E"/>
    <w:rsid w:val="26E603FC"/>
    <w:rsid w:val="26EC0ACC"/>
    <w:rsid w:val="26F62BEB"/>
    <w:rsid w:val="270247CD"/>
    <w:rsid w:val="270F5A0B"/>
    <w:rsid w:val="271E7891"/>
    <w:rsid w:val="27230DAA"/>
    <w:rsid w:val="273028A8"/>
    <w:rsid w:val="27342707"/>
    <w:rsid w:val="2746668F"/>
    <w:rsid w:val="275B1B91"/>
    <w:rsid w:val="2768149F"/>
    <w:rsid w:val="277A33F0"/>
    <w:rsid w:val="277F0AA2"/>
    <w:rsid w:val="278353FC"/>
    <w:rsid w:val="27A94D06"/>
    <w:rsid w:val="27B35EEA"/>
    <w:rsid w:val="27B63ECE"/>
    <w:rsid w:val="27BA0B89"/>
    <w:rsid w:val="27BB2D00"/>
    <w:rsid w:val="27C0425E"/>
    <w:rsid w:val="27E67ABF"/>
    <w:rsid w:val="27EB6814"/>
    <w:rsid w:val="27EF3991"/>
    <w:rsid w:val="27F8426E"/>
    <w:rsid w:val="27FF5DA0"/>
    <w:rsid w:val="281D7858"/>
    <w:rsid w:val="282577DA"/>
    <w:rsid w:val="285401F7"/>
    <w:rsid w:val="285860CF"/>
    <w:rsid w:val="2868515C"/>
    <w:rsid w:val="286D43AA"/>
    <w:rsid w:val="286F166A"/>
    <w:rsid w:val="287A141D"/>
    <w:rsid w:val="287D5AA0"/>
    <w:rsid w:val="28843855"/>
    <w:rsid w:val="288A146C"/>
    <w:rsid w:val="28900B5F"/>
    <w:rsid w:val="28945A60"/>
    <w:rsid w:val="289F0FDD"/>
    <w:rsid w:val="289F4025"/>
    <w:rsid w:val="28AB219A"/>
    <w:rsid w:val="28C0091E"/>
    <w:rsid w:val="28C227B0"/>
    <w:rsid w:val="28C24887"/>
    <w:rsid w:val="28C36FD5"/>
    <w:rsid w:val="28C80FC1"/>
    <w:rsid w:val="28CC6C52"/>
    <w:rsid w:val="28D52EAF"/>
    <w:rsid w:val="28D828EF"/>
    <w:rsid w:val="28E6645C"/>
    <w:rsid w:val="28EF4981"/>
    <w:rsid w:val="28F30D1F"/>
    <w:rsid w:val="28F42E13"/>
    <w:rsid w:val="28F97C1F"/>
    <w:rsid w:val="29133535"/>
    <w:rsid w:val="29166EBC"/>
    <w:rsid w:val="29292BC6"/>
    <w:rsid w:val="294471C1"/>
    <w:rsid w:val="294B23CF"/>
    <w:rsid w:val="29500102"/>
    <w:rsid w:val="295033E3"/>
    <w:rsid w:val="296451EB"/>
    <w:rsid w:val="2965006A"/>
    <w:rsid w:val="296E73CD"/>
    <w:rsid w:val="2971718B"/>
    <w:rsid w:val="29784289"/>
    <w:rsid w:val="297C741F"/>
    <w:rsid w:val="29836990"/>
    <w:rsid w:val="298B3FAA"/>
    <w:rsid w:val="298D25B9"/>
    <w:rsid w:val="299A59D2"/>
    <w:rsid w:val="29AB0787"/>
    <w:rsid w:val="29C70CE2"/>
    <w:rsid w:val="2A156E6C"/>
    <w:rsid w:val="2A2A7CEC"/>
    <w:rsid w:val="2A3C0E9B"/>
    <w:rsid w:val="2A4A7870"/>
    <w:rsid w:val="2A51366C"/>
    <w:rsid w:val="2A5C7928"/>
    <w:rsid w:val="2A5F70AA"/>
    <w:rsid w:val="2A6E477F"/>
    <w:rsid w:val="2A7D64BD"/>
    <w:rsid w:val="2A823E37"/>
    <w:rsid w:val="2A933B4B"/>
    <w:rsid w:val="2A936683"/>
    <w:rsid w:val="2A9D1257"/>
    <w:rsid w:val="2A9F07B5"/>
    <w:rsid w:val="2AB9739B"/>
    <w:rsid w:val="2AD16FAD"/>
    <w:rsid w:val="2ADA2A33"/>
    <w:rsid w:val="2ADF3D03"/>
    <w:rsid w:val="2AE32D4D"/>
    <w:rsid w:val="2AE52424"/>
    <w:rsid w:val="2AE82849"/>
    <w:rsid w:val="2B0109E3"/>
    <w:rsid w:val="2B126616"/>
    <w:rsid w:val="2B225178"/>
    <w:rsid w:val="2B292C5E"/>
    <w:rsid w:val="2B392EB4"/>
    <w:rsid w:val="2B7A76F1"/>
    <w:rsid w:val="2B8E123D"/>
    <w:rsid w:val="2BA04CC5"/>
    <w:rsid w:val="2BB7108C"/>
    <w:rsid w:val="2BBD6D10"/>
    <w:rsid w:val="2BE62421"/>
    <w:rsid w:val="2BED0D30"/>
    <w:rsid w:val="2BF6127F"/>
    <w:rsid w:val="2BFB6057"/>
    <w:rsid w:val="2BFE561E"/>
    <w:rsid w:val="2C012EC9"/>
    <w:rsid w:val="2C0E775F"/>
    <w:rsid w:val="2C1820BB"/>
    <w:rsid w:val="2C1E14FD"/>
    <w:rsid w:val="2C2070D0"/>
    <w:rsid w:val="2C296B6F"/>
    <w:rsid w:val="2C3432E3"/>
    <w:rsid w:val="2C402116"/>
    <w:rsid w:val="2C587277"/>
    <w:rsid w:val="2C623A1A"/>
    <w:rsid w:val="2C6F4D3F"/>
    <w:rsid w:val="2C7F11FB"/>
    <w:rsid w:val="2C8400E0"/>
    <w:rsid w:val="2CA65DC9"/>
    <w:rsid w:val="2CAD4093"/>
    <w:rsid w:val="2CC02ADB"/>
    <w:rsid w:val="2CD664F6"/>
    <w:rsid w:val="2CE12229"/>
    <w:rsid w:val="2CE725FC"/>
    <w:rsid w:val="2CEE0872"/>
    <w:rsid w:val="2CEE278A"/>
    <w:rsid w:val="2CFF2E30"/>
    <w:rsid w:val="2D085EFC"/>
    <w:rsid w:val="2D0C5077"/>
    <w:rsid w:val="2D105F76"/>
    <w:rsid w:val="2D171416"/>
    <w:rsid w:val="2D2F595A"/>
    <w:rsid w:val="2D3C4642"/>
    <w:rsid w:val="2D435288"/>
    <w:rsid w:val="2D451845"/>
    <w:rsid w:val="2D480265"/>
    <w:rsid w:val="2D536CD6"/>
    <w:rsid w:val="2D552969"/>
    <w:rsid w:val="2D607AD5"/>
    <w:rsid w:val="2D782799"/>
    <w:rsid w:val="2D7B11DD"/>
    <w:rsid w:val="2D7B374A"/>
    <w:rsid w:val="2D905016"/>
    <w:rsid w:val="2DC33C81"/>
    <w:rsid w:val="2DF27C3E"/>
    <w:rsid w:val="2DFB5852"/>
    <w:rsid w:val="2E025F22"/>
    <w:rsid w:val="2E1D7921"/>
    <w:rsid w:val="2E1E5053"/>
    <w:rsid w:val="2E2B796A"/>
    <w:rsid w:val="2E2E19B1"/>
    <w:rsid w:val="2E3C466C"/>
    <w:rsid w:val="2E3E45E8"/>
    <w:rsid w:val="2E471548"/>
    <w:rsid w:val="2E485BEB"/>
    <w:rsid w:val="2E643659"/>
    <w:rsid w:val="2E8728EC"/>
    <w:rsid w:val="2E891A90"/>
    <w:rsid w:val="2E8E05CF"/>
    <w:rsid w:val="2EA1458D"/>
    <w:rsid w:val="2EB0729C"/>
    <w:rsid w:val="2EC25944"/>
    <w:rsid w:val="2EC57AAA"/>
    <w:rsid w:val="2ED9254F"/>
    <w:rsid w:val="2EE5771E"/>
    <w:rsid w:val="2EEC0378"/>
    <w:rsid w:val="2F1825F3"/>
    <w:rsid w:val="2F1D36BA"/>
    <w:rsid w:val="2F2A7480"/>
    <w:rsid w:val="2F396D56"/>
    <w:rsid w:val="2F556C75"/>
    <w:rsid w:val="2F5C0AD9"/>
    <w:rsid w:val="2F606E6A"/>
    <w:rsid w:val="2F6A435E"/>
    <w:rsid w:val="2F6C3C46"/>
    <w:rsid w:val="2F897CF3"/>
    <w:rsid w:val="2FB34539"/>
    <w:rsid w:val="2FB72337"/>
    <w:rsid w:val="2FCF5847"/>
    <w:rsid w:val="2FCF5D5C"/>
    <w:rsid w:val="2FE12C2C"/>
    <w:rsid w:val="2FEC6319"/>
    <w:rsid w:val="2FFA46BE"/>
    <w:rsid w:val="300F1DCF"/>
    <w:rsid w:val="3018200B"/>
    <w:rsid w:val="301978FB"/>
    <w:rsid w:val="301F3D25"/>
    <w:rsid w:val="30296C88"/>
    <w:rsid w:val="302B1B8E"/>
    <w:rsid w:val="30315AF4"/>
    <w:rsid w:val="3040237C"/>
    <w:rsid w:val="30407AC6"/>
    <w:rsid w:val="304B7E10"/>
    <w:rsid w:val="304C1097"/>
    <w:rsid w:val="305806EF"/>
    <w:rsid w:val="305A6BB3"/>
    <w:rsid w:val="305F1242"/>
    <w:rsid w:val="30652797"/>
    <w:rsid w:val="30713372"/>
    <w:rsid w:val="309567E7"/>
    <w:rsid w:val="30A316E1"/>
    <w:rsid w:val="30B30B45"/>
    <w:rsid w:val="30C0353B"/>
    <w:rsid w:val="30C50D32"/>
    <w:rsid w:val="30CF255A"/>
    <w:rsid w:val="30D80D22"/>
    <w:rsid w:val="30DA3939"/>
    <w:rsid w:val="30FC7660"/>
    <w:rsid w:val="31077F81"/>
    <w:rsid w:val="310A3296"/>
    <w:rsid w:val="31145383"/>
    <w:rsid w:val="311D4FC1"/>
    <w:rsid w:val="31346EC1"/>
    <w:rsid w:val="313F12CA"/>
    <w:rsid w:val="315B16E2"/>
    <w:rsid w:val="315E5B03"/>
    <w:rsid w:val="31606750"/>
    <w:rsid w:val="31700DCA"/>
    <w:rsid w:val="31737035"/>
    <w:rsid w:val="317816F5"/>
    <w:rsid w:val="31791352"/>
    <w:rsid w:val="31894235"/>
    <w:rsid w:val="31945FBF"/>
    <w:rsid w:val="31A04707"/>
    <w:rsid w:val="31AA2D15"/>
    <w:rsid w:val="31AE7B4F"/>
    <w:rsid w:val="31C4281D"/>
    <w:rsid w:val="31DB3AC3"/>
    <w:rsid w:val="31F22CD8"/>
    <w:rsid w:val="31F46D11"/>
    <w:rsid w:val="32104DEA"/>
    <w:rsid w:val="322A6AC6"/>
    <w:rsid w:val="324F556E"/>
    <w:rsid w:val="326742AA"/>
    <w:rsid w:val="32764321"/>
    <w:rsid w:val="32831268"/>
    <w:rsid w:val="32A4756E"/>
    <w:rsid w:val="32A56494"/>
    <w:rsid w:val="32AA2D7D"/>
    <w:rsid w:val="32B005D4"/>
    <w:rsid w:val="32B17AB6"/>
    <w:rsid w:val="32C00C43"/>
    <w:rsid w:val="32D7521E"/>
    <w:rsid w:val="32DF4B8A"/>
    <w:rsid w:val="32E34E2D"/>
    <w:rsid w:val="32FF24FD"/>
    <w:rsid w:val="330941BC"/>
    <w:rsid w:val="332A1008"/>
    <w:rsid w:val="333316B1"/>
    <w:rsid w:val="333755AD"/>
    <w:rsid w:val="333B5DE2"/>
    <w:rsid w:val="333D44B7"/>
    <w:rsid w:val="33583D31"/>
    <w:rsid w:val="336C401D"/>
    <w:rsid w:val="337D1DF4"/>
    <w:rsid w:val="337F1800"/>
    <w:rsid w:val="3381027B"/>
    <w:rsid w:val="339A2258"/>
    <w:rsid w:val="33A3135C"/>
    <w:rsid w:val="33AC3EFD"/>
    <w:rsid w:val="33BD41D0"/>
    <w:rsid w:val="33C94C87"/>
    <w:rsid w:val="33CE7B81"/>
    <w:rsid w:val="34056286"/>
    <w:rsid w:val="341628DD"/>
    <w:rsid w:val="34464255"/>
    <w:rsid w:val="344D703D"/>
    <w:rsid w:val="34781F08"/>
    <w:rsid w:val="3499662D"/>
    <w:rsid w:val="349E19CC"/>
    <w:rsid w:val="34A92C69"/>
    <w:rsid w:val="34AA5B6F"/>
    <w:rsid w:val="34AF3FE0"/>
    <w:rsid w:val="34B95C48"/>
    <w:rsid w:val="34CF18A3"/>
    <w:rsid w:val="34DD5E3F"/>
    <w:rsid w:val="34EC163A"/>
    <w:rsid w:val="34ED1300"/>
    <w:rsid w:val="34FA3201"/>
    <w:rsid w:val="350D4B00"/>
    <w:rsid w:val="35167741"/>
    <w:rsid w:val="351B475F"/>
    <w:rsid w:val="352345CC"/>
    <w:rsid w:val="352C3F90"/>
    <w:rsid w:val="354943C2"/>
    <w:rsid w:val="35510A28"/>
    <w:rsid w:val="355B4D21"/>
    <w:rsid w:val="355D3E98"/>
    <w:rsid w:val="3568243D"/>
    <w:rsid w:val="35690F79"/>
    <w:rsid w:val="357066BC"/>
    <w:rsid w:val="35733EDF"/>
    <w:rsid w:val="358D6A87"/>
    <w:rsid w:val="35A25A6C"/>
    <w:rsid w:val="35CE0C77"/>
    <w:rsid w:val="35D5332C"/>
    <w:rsid w:val="35DB68A9"/>
    <w:rsid w:val="3609124B"/>
    <w:rsid w:val="36200035"/>
    <w:rsid w:val="3634563D"/>
    <w:rsid w:val="363C007F"/>
    <w:rsid w:val="363E4CAE"/>
    <w:rsid w:val="365A2EAD"/>
    <w:rsid w:val="366307D1"/>
    <w:rsid w:val="366E5812"/>
    <w:rsid w:val="367D1A19"/>
    <w:rsid w:val="368349BD"/>
    <w:rsid w:val="36853DD2"/>
    <w:rsid w:val="36A03315"/>
    <w:rsid w:val="36A85D73"/>
    <w:rsid w:val="36A87473"/>
    <w:rsid w:val="36AC26F3"/>
    <w:rsid w:val="36B07CBF"/>
    <w:rsid w:val="36C06E51"/>
    <w:rsid w:val="36D56429"/>
    <w:rsid w:val="36D91CF9"/>
    <w:rsid w:val="370709C6"/>
    <w:rsid w:val="37091A13"/>
    <w:rsid w:val="371042AD"/>
    <w:rsid w:val="37161736"/>
    <w:rsid w:val="37316E50"/>
    <w:rsid w:val="373B020F"/>
    <w:rsid w:val="373C3AD6"/>
    <w:rsid w:val="375658ED"/>
    <w:rsid w:val="37636213"/>
    <w:rsid w:val="376D6632"/>
    <w:rsid w:val="37703045"/>
    <w:rsid w:val="378812F5"/>
    <w:rsid w:val="3795751C"/>
    <w:rsid w:val="37BE75B8"/>
    <w:rsid w:val="37C02D00"/>
    <w:rsid w:val="37C50C92"/>
    <w:rsid w:val="37DF7997"/>
    <w:rsid w:val="37E62FE9"/>
    <w:rsid w:val="37F26E92"/>
    <w:rsid w:val="37F35F1B"/>
    <w:rsid w:val="37F521CB"/>
    <w:rsid w:val="37FC15D8"/>
    <w:rsid w:val="37FE1C92"/>
    <w:rsid w:val="380F6AE4"/>
    <w:rsid w:val="38183DD4"/>
    <w:rsid w:val="38432F76"/>
    <w:rsid w:val="38482523"/>
    <w:rsid w:val="384958B8"/>
    <w:rsid w:val="388114A1"/>
    <w:rsid w:val="38901280"/>
    <w:rsid w:val="38946867"/>
    <w:rsid w:val="38970C93"/>
    <w:rsid w:val="38B13611"/>
    <w:rsid w:val="38BC1615"/>
    <w:rsid w:val="38C410FF"/>
    <w:rsid w:val="38C80AB0"/>
    <w:rsid w:val="38E96E82"/>
    <w:rsid w:val="38F861DA"/>
    <w:rsid w:val="38FA443F"/>
    <w:rsid w:val="3914461A"/>
    <w:rsid w:val="391C04DA"/>
    <w:rsid w:val="39254355"/>
    <w:rsid w:val="39385FD5"/>
    <w:rsid w:val="39506E75"/>
    <w:rsid w:val="395B0D35"/>
    <w:rsid w:val="397D7102"/>
    <w:rsid w:val="39834259"/>
    <w:rsid w:val="398D657C"/>
    <w:rsid w:val="39987EA1"/>
    <w:rsid w:val="39A02314"/>
    <w:rsid w:val="39AF02C8"/>
    <w:rsid w:val="39C53A16"/>
    <w:rsid w:val="39C61194"/>
    <w:rsid w:val="39CC31DF"/>
    <w:rsid w:val="39F52A1B"/>
    <w:rsid w:val="3A05577E"/>
    <w:rsid w:val="3A086F52"/>
    <w:rsid w:val="3A131033"/>
    <w:rsid w:val="3A1E5597"/>
    <w:rsid w:val="3A24379D"/>
    <w:rsid w:val="3A27650D"/>
    <w:rsid w:val="3A306066"/>
    <w:rsid w:val="3A3F77A4"/>
    <w:rsid w:val="3A6074B8"/>
    <w:rsid w:val="3A705C13"/>
    <w:rsid w:val="3A7D33D5"/>
    <w:rsid w:val="3A8914AF"/>
    <w:rsid w:val="3A8A04A8"/>
    <w:rsid w:val="3A8C41EB"/>
    <w:rsid w:val="3A8D1A0F"/>
    <w:rsid w:val="3AA37ED9"/>
    <w:rsid w:val="3AAC0F23"/>
    <w:rsid w:val="3AB01611"/>
    <w:rsid w:val="3AB04ECB"/>
    <w:rsid w:val="3AB91407"/>
    <w:rsid w:val="3ABE5BA7"/>
    <w:rsid w:val="3AF52CE5"/>
    <w:rsid w:val="3B0E2932"/>
    <w:rsid w:val="3B2158D9"/>
    <w:rsid w:val="3B2F1814"/>
    <w:rsid w:val="3B4B057E"/>
    <w:rsid w:val="3B534FA1"/>
    <w:rsid w:val="3B557527"/>
    <w:rsid w:val="3B5F0380"/>
    <w:rsid w:val="3B861CE0"/>
    <w:rsid w:val="3B880258"/>
    <w:rsid w:val="3B931380"/>
    <w:rsid w:val="3B9B5332"/>
    <w:rsid w:val="3BAC1550"/>
    <w:rsid w:val="3BB3311F"/>
    <w:rsid w:val="3BBB3DFE"/>
    <w:rsid w:val="3BE52F64"/>
    <w:rsid w:val="3C0C2516"/>
    <w:rsid w:val="3C2123DD"/>
    <w:rsid w:val="3C233442"/>
    <w:rsid w:val="3C502D51"/>
    <w:rsid w:val="3C517ED2"/>
    <w:rsid w:val="3C757EB5"/>
    <w:rsid w:val="3C7A33B9"/>
    <w:rsid w:val="3C7E049B"/>
    <w:rsid w:val="3C83175A"/>
    <w:rsid w:val="3C833F40"/>
    <w:rsid w:val="3C8753A7"/>
    <w:rsid w:val="3C8A5444"/>
    <w:rsid w:val="3C9639F3"/>
    <w:rsid w:val="3CA15757"/>
    <w:rsid w:val="3CB516DB"/>
    <w:rsid w:val="3CBD7B35"/>
    <w:rsid w:val="3CC24192"/>
    <w:rsid w:val="3CDA5B97"/>
    <w:rsid w:val="3CDD0694"/>
    <w:rsid w:val="3CDD5D0A"/>
    <w:rsid w:val="3CDE71C8"/>
    <w:rsid w:val="3CE81EC9"/>
    <w:rsid w:val="3CE916F2"/>
    <w:rsid w:val="3CEF663F"/>
    <w:rsid w:val="3CF11B44"/>
    <w:rsid w:val="3D270CC9"/>
    <w:rsid w:val="3D294237"/>
    <w:rsid w:val="3D2A5768"/>
    <w:rsid w:val="3D394070"/>
    <w:rsid w:val="3D3A104C"/>
    <w:rsid w:val="3D3A6003"/>
    <w:rsid w:val="3D4A2D90"/>
    <w:rsid w:val="3D4D71B5"/>
    <w:rsid w:val="3D563D38"/>
    <w:rsid w:val="3D6B70B6"/>
    <w:rsid w:val="3D7F3D55"/>
    <w:rsid w:val="3D891E9C"/>
    <w:rsid w:val="3DAB3A50"/>
    <w:rsid w:val="3DBB4951"/>
    <w:rsid w:val="3DBC3204"/>
    <w:rsid w:val="3DBF00CF"/>
    <w:rsid w:val="3DC33C74"/>
    <w:rsid w:val="3DC941AD"/>
    <w:rsid w:val="3DCF625D"/>
    <w:rsid w:val="3DD463EC"/>
    <w:rsid w:val="3DF236B2"/>
    <w:rsid w:val="3E1F6FB1"/>
    <w:rsid w:val="3E2A236A"/>
    <w:rsid w:val="3E3523AE"/>
    <w:rsid w:val="3E3F6642"/>
    <w:rsid w:val="3E4275E4"/>
    <w:rsid w:val="3E444454"/>
    <w:rsid w:val="3E69141F"/>
    <w:rsid w:val="3E807091"/>
    <w:rsid w:val="3EA85A3E"/>
    <w:rsid w:val="3EC74F15"/>
    <w:rsid w:val="3ECF1266"/>
    <w:rsid w:val="3ED6115F"/>
    <w:rsid w:val="3EE5514A"/>
    <w:rsid w:val="3EEC7BC8"/>
    <w:rsid w:val="3EF006D4"/>
    <w:rsid w:val="3EF63DC3"/>
    <w:rsid w:val="3EFD5787"/>
    <w:rsid w:val="3F1D0C8D"/>
    <w:rsid w:val="3F203782"/>
    <w:rsid w:val="3F28073F"/>
    <w:rsid w:val="3F39127F"/>
    <w:rsid w:val="3F4140C6"/>
    <w:rsid w:val="3F513278"/>
    <w:rsid w:val="3F5C2CD2"/>
    <w:rsid w:val="3F655428"/>
    <w:rsid w:val="3F662197"/>
    <w:rsid w:val="3F7A63DD"/>
    <w:rsid w:val="3F9114A3"/>
    <w:rsid w:val="3FA04486"/>
    <w:rsid w:val="3FA532F5"/>
    <w:rsid w:val="3FAC6530"/>
    <w:rsid w:val="3FD11E3B"/>
    <w:rsid w:val="3FE034E4"/>
    <w:rsid w:val="3FF8696C"/>
    <w:rsid w:val="400B3AF3"/>
    <w:rsid w:val="40360E21"/>
    <w:rsid w:val="4039675E"/>
    <w:rsid w:val="405916AE"/>
    <w:rsid w:val="406C4AB5"/>
    <w:rsid w:val="4073419F"/>
    <w:rsid w:val="407A0A09"/>
    <w:rsid w:val="408D3227"/>
    <w:rsid w:val="409470D3"/>
    <w:rsid w:val="40A301D2"/>
    <w:rsid w:val="40BA472B"/>
    <w:rsid w:val="40BD6B89"/>
    <w:rsid w:val="40C94909"/>
    <w:rsid w:val="40D5234F"/>
    <w:rsid w:val="40E708A2"/>
    <w:rsid w:val="40E85FE3"/>
    <w:rsid w:val="40ED6A26"/>
    <w:rsid w:val="410014AC"/>
    <w:rsid w:val="410F2DF2"/>
    <w:rsid w:val="41397660"/>
    <w:rsid w:val="414E0CCE"/>
    <w:rsid w:val="416419C0"/>
    <w:rsid w:val="418216EA"/>
    <w:rsid w:val="419351C5"/>
    <w:rsid w:val="419B0662"/>
    <w:rsid w:val="419B67A8"/>
    <w:rsid w:val="41AD629D"/>
    <w:rsid w:val="41CC3F1E"/>
    <w:rsid w:val="41D44848"/>
    <w:rsid w:val="41D759CF"/>
    <w:rsid w:val="41D96ECE"/>
    <w:rsid w:val="41F72C0B"/>
    <w:rsid w:val="420618EE"/>
    <w:rsid w:val="4208649A"/>
    <w:rsid w:val="420F3BB4"/>
    <w:rsid w:val="42116AAD"/>
    <w:rsid w:val="42122E2B"/>
    <w:rsid w:val="421F1FA8"/>
    <w:rsid w:val="42210CE4"/>
    <w:rsid w:val="422B6145"/>
    <w:rsid w:val="422E6E33"/>
    <w:rsid w:val="423C5E6A"/>
    <w:rsid w:val="42582869"/>
    <w:rsid w:val="427D3D71"/>
    <w:rsid w:val="427F1EA9"/>
    <w:rsid w:val="42817B40"/>
    <w:rsid w:val="42824C5C"/>
    <w:rsid w:val="42910B42"/>
    <w:rsid w:val="429A117B"/>
    <w:rsid w:val="42A7738A"/>
    <w:rsid w:val="42AD346A"/>
    <w:rsid w:val="42B11D34"/>
    <w:rsid w:val="42B21026"/>
    <w:rsid w:val="42B24CF4"/>
    <w:rsid w:val="42B83263"/>
    <w:rsid w:val="42D51B24"/>
    <w:rsid w:val="42EF0B50"/>
    <w:rsid w:val="430063C7"/>
    <w:rsid w:val="43073ECD"/>
    <w:rsid w:val="430C405D"/>
    <w:rsid w:val="430E4FBA"/>
    <w:rsid w:val="431578C2"/>
    <w:rsid w:val="43194DFB"/>
    <w:rsid w:val="43210D90"/>
    <w:rsid w:val="432A1C4D"/>
    <w:rsid w:val="432D3F82"/>
    <w:rsid w:val="43404418"/>
    <w:rsid w:val="43452262"/>
    <w:rsid w:val="435676DC"/>
    <w:rsid w:val="437E2C4D"/>
    <w:rsid w:val="438D6F4E"/>
    <w:rsid w:val="439000C8"/>
    <w:rsid w:val="4391167C"/>
    <w:rsid w:val="43951410"/>
    <w:rsid w:val="43983C0B"/>
    <w:rsid w:val="439C060C"/>
    <w:rsid w:val="439D6DD1"/>
    <w:rsid w:val="43A20D5C"/>
    <w:rsid w:val="43AC0393"/>
    <w:rsid w:val="43B46156"/>
    <w:rsid w:val="43C0243C"/>
    <w:rsid w:val="43C0741E"/>
    <w:rsid w:val="43C42339"/>
    <w:rsid w:val="43F50B64"/>
    <w:rsid w:val="43FD6758"/>
    <w:rsid w:val="44006BB5"/>
    <w:rsid w:val="44021A1B"/>
    <w:rsid w:val="44080AB2"/>
    <w:rsid w:val="44093503"/>
    <w:rsid w:val="44177865"/>
    <w:rsid w:val="441E766A"/>
    <w:rsid w:val="442B1BCF"/>
    <w:rsid w:val="443271DC"/>
    <w:rsid w:val="444011E2"/>
    <w:rsid w:val="44544FE5"/>
    <w:rsid w:val="446076EA"/>
    <w:rsid w:val="446C439A"/>
    <w:rsid w:val="446F1276"/>
    <w:rsid w:val="44730E83"/>
    <w:rsid w:val="44830EB9"/>
    <w:rsid w:val="44885C48"/>
    <w:rsid w:val="448C37BD"/>
    <w:rsid w:val="448C521B"/>
    <w:rsid w:val="449B38E7"/>
    <w:rsid w:val="449B5BEC"/>
    <w:rsid w:val="44A87A94"/>
    <w:rsid w:val="44AE308E"/>
    <w:rsid w:val="44B026FA"/>
    <w:rsid w:val="44B50BBA"/>
    <w:rsid w:val="44B76AE2"/>
    <w:rsid w:val="44B92031"/>
    <w:rsid w:val="44C1687B"/>
    <w:rsid w:val="44C82C7E"/>
    <w:rsid w:val="44CC434E"/>
    <w:rsid w:val="44D77F63"/>
    <w:rsid w:val="44F63D8D"/>
    <w:rsid w:val="44F91C72"/>
    <w:rsid w:val="44FC2176"/>
    <w:rsid w:val="450375C9"/>
    <w:rsid w:val="45222DC4"/>
    <w:rsid w:val="45356373"/>
    <w:rsid w:val="4538359E"/>
    <w:rsid w:val="4542192E"/>
    <w:rsid w:val="45427E5C"/>
    <w:rsid w:val="4553496D"/>
    <w:rsid w:val="455B1BC2"/>
    <w:rsid w:val="45651D71"/>
    <w:rsid w:val="456846BA"/>
    <w:rsid w:val="457A70EC"/>
    <w:rsid w:val="45953516"/>
    <w:rsid w:val="45A45E12"/>
    <w:rsid w:val="45C34B3E"/>
    <w:rsid w:val="45C71F67"/>
    <w:rsid w:val="45D25043"/>
    <w:rsid w:val="45D65CB8"/>
    <w:rsid w:val="45D82786"/>
    <w:rsid w:val="45E7392B"/>
    <w:rsid w:val="45EF5D07"/>
    <w:rsid w:val="45F04300"/>
    <w:rsid w:val="46054142"/>
    <w:rsid w:val="460E7D09"/>
    <w:rsid w:val="4619018D"/>
    <w:rsid w:val="461B3E3E"/>
    <w:rsid w:val="46240B9F"/>
    <w:rsid w:val="462F4662"/>
    <w:rsid w:val="463460E3"/>
    <w:rsid w:val="46644F21"/>
    <w:rsid w:val="46806A5C"/>
    <w:rsid w:val="468139E5"/>
    <w:rsid w:val="46860103"/>
    <w:rsid w:val="46A47C72"/>
    <w:rsid w:val="46AC0B9F"/>
    <w:rsid w:val="46D257E4"/>
    <w:rsid w:val="46DA6E48"/>
    <w:rsid w:val="46EB7899"/>
    <w:rsid w:val="46EF76F3"/>
    <w:rsid w:val="46F17B50"/>
    <w:rsid w:val="46F75327"/>
    <w:rsid w:val="47091E44"/>
    <w:rsid w:val="472873D4"/>
    <w:rsid w:val="47361785"/>
    <w:rsid w:val="47573299"/>
    <w:rsid w:val="475C2545"/>
    <w:rsid w:val="475E7CD5"/>
    <w:rsid w:val="476D7EA2"/>
    <w:rsid w:val="477105B8"/>
    <w:rsid w:val="47A51182"/>
    <w:rsid w:val="47AA2976"/>
    <w:rsid w:val="47AA40B2"/>
    <w:rsid w:val="47B4581B"/>
    <w:rsid w:val="47BE31A6"/>
    <w:rsid w:val="47C0558B"/>
    <w:rsid w:val="47C52988"/>
    <w:rsid w:val="47CA24F7"/>
    <w:rsid w:val="47CB43DB"/>
    <w:rsid w:val="47D31EA6"/>
    <w:rsid w:val="47E31F5F"/>
    <w:rsid w:val="47F83B75"/>
    <w:rsid w:val="47FB70DE"/>
    <w:rsid w:val="47FC0322"/>
    <w:rsid w:val="48167704"/>
    <w:rsid w:val="481D16EF"/>
    <w:rsid w:val="482C4C2E"/>
    <w:rsid w:val="4839360A"/>
    <w:rsid w:val="484D349A"/>
    <w:rsid w:val="48533367"/>
    <w:rsid w:val="485A6FBF"/>
    <w:rsid w:val="485B64F9"/>
    <w:rsid w:val="48614FA9"/>
    <w:rsid w:val="48673E51"/>
    <w:rsid w:val="48681229"/>
    <w:rsid w:val="487D70E0"/>
    <w:rsid w:val="488205FF"/>
    <w:rsid w:val="488D7F17"/>
    <w:rsid w:val="489158B3"/>
    <w:rsid w:val="48945339"/>
    <w:rsid w:val="48AC6D65"/>
    <w:rsid w:val="48C4659A"/>
    <w:rsid w:val="48CB61F6"/>
    <w:rsid w:val="48D559CB"/>
    <w:rsid w:val="48D7092C"/>
    <w:rsid w:val="48E842DE"/>
    <w:rsid w:val="48EA433B"/>
    <w:rsid w:val="48F16660"/>
    <w:rsid w:val="48F542B1"/>
    <w:rsid w:val="48FF29C8"/>
    <w:rsid w:val="4902759F"/>
    <w:rsid w:val="491C4634"/>
    <w:rsid w:val="494345B8"/>
    <w:rsid w:val="49510FD7"/>
    <w:rsid w:val="49520049"/>
    <w:rsid w:val="495220B7"/>
    <w:rsid w:val="495A5612"/>
    <w:rsid w:val="496C594D"/>
    <w:rsid w:val="496D011E"/>
    <w:rsid w:val="497201DF"/>
    <w:rsid w:val="49A14870"/>
    <w:rsid w:val="49A200AD"/>
    <w:rsid w:val="49AC4735"/>
    <w:rsid w:val="49BA3C08"/>
    <w:rsid w:val="49CF296D"/>
    <w:rsid w:val="49D55BC8"/>
    <w:rsid w:val="49D9470C"/>
    <w:rsid w:val="49DF78E7"/>
    <w:rsid w:val="49F110E4"/>
    <w:rsid w:val="4A0E42FD"/>
    <w:rsid w:val="4A1C5470"/>
    <w:rsid w:val="4A22115E"/>
    <w:rsid w:val="4A227288"/>
    <w:rsid w:val="4A262747"/>
    <w:rsid w:val="4A3E7FE4"/>
    <w:rsid w:val="4A435E59"/>
    <w:rsid w:val="4A537FBB"/>
    <w:rsid w:val="4A554D33"/>
    <w:rsid w:val="4A6D703A"/>
    <w:rsid w:val="4A7B0371"/>
    <w:rsid w:val="4A7D4A34"/>
    <w:rsid w:val="4A8F6052"/>
    <w:rsid w:val="4A906B97"/>
    <w:rsid w:val="4A9C1869"/>
    <w:rsid w:val="4AA06E1B"/>
    <w:rsid w:val="4ABD1EA3"/>
    <w:rsid w:val="4AC25289"/>
    <w:rsid w:val="4ADA1FC6"/>
    <w:rsid w:val="4AE06BE7"/>
    <w:rsid w:val="4AF164DF"/>
    <w:rsid w:val="4AF33A70"/>
    <w:rsid w:val="4AFC47F4"/>
    <w:rsid w:val="4B025DC2"/>
    <w:rsid w:val="4B03686D"/>
    <w:rsid w:val="4B0D00C0"/>
    <w:rsid w:val="4B180269"/>
    <w:rsid w:val="4B197AE9"/>
    <w:rsid w:val="4B454BF2"/>
    <w:rsid w:val="4B4B423C"/>
    <w:rsid w:val="4B64773D"/>
    <w:rsid w:val="4B8620D6"/>
    <w:rsid w:val="4B877FDB"/>
    <w:rsid w:val="4B8B07C9"/>
    <w:rsid w:val="4B93721D"/>
    <w:rsid w:val="4B961CBB"/>
    <w:rsid w:val="4B9F21BF"/>
    <w:rsid w:val="4BB17DE5"/>
    <w:rsid w:val="4BBE1823"/>
    <w:rsid w:val="4BD96A17"/>
    <w:rsid w:val="4BDC4D7D"/>
    <w:rsid w:val="4BEE1FA0"/>
    <w:rsid w:val="4BF50152"/>
    <w:rsid w:val="4C1E2465"/>
    <w:rsid w:val="4C5D24B1"/>
    <w:rsid w:val="4C6439B9"/>
    <w:rsid w:val="4C8214AE"/>
    <w:rsid w:val="4CB639CD"/>
    <w:rsid w:val="4CB81DD4"/>
    <w:rsid w:val="4CC6649F"/>
    <w:rsid w:val="4CC97F13"/>
    <w:rsid w:val="4CCF7FA0"/>
    <w:rsid w:val="4CE2083A"/>
    <w:rsid w:val="4CE43A30"/>
    <w:rsid w:val="4CF0566F"/>
    <w:rsid w:val="4D045DBD"/>
    <w:rsid w:val="4D133A7B"/>
    <w:rsid w:val="4D1C14DC"/>
    <w:rsid w:val="4D60148D"/>
    <w:rsid w:val="4D7C3400"/>
    <w:rsid w:val="4D897A64"/>
    <w:rsid w:val="4DA3294D"/>
    <w:rsid w:val="4DBC0F66"/>
    <w:rsid w:val="4DD67E4B"/>
    <w:rsid w:val="4DE2063B"/>
    <w:rsid w:val="4DEA33B5"/>
    <w:rsid w:val="4DF27582"/>
    <w:rsid w:val="4E004813"/>
    <w:rsid w:val="4E0C61B0"/>
    <w:rsid w:val="4E2115B5"/>
    <w:rsid w:val="4E2C5EF9"/>
    <w:rsid w:val="4E540B7A"/>
    <w:rsid w:val="4E545BBA"/>
    <w:rsid w:val="4E6E27D9"/>
    <w:rsid w:val="4E78385C"/>
    <w:rsid w:val="4E835FF9"/>
    <w:rsid w:val="4E992F71"/>
    <w:rsid w:val="4EA80B78"/>
    <w:rsid w:val="4EB24A1E"/>
    <w:rsid w:val="4EB62541"/>
    <w:rsid w:val="4EB66A16"/>
    <w:rsid w:val="4EC172FB"/>
    <w:rsid w:val="4EC61EFF"/>
    <w:rsid w:val="4EEB4F60"/>
    <w:rsid w:val="4F1E4B03"/>
    <w:rsid w:val="4F256877"/>
    <w:rsid w:val="4F277D6B"/>
    <w:rsid w:val="4F2B0417"/>
    <w:rsid w:val="4F2D4518"/>
    <w:rsid w:val="4F2E6F0C"/>
    <w:rsid w:val="4F326681"/>
    <w:rsid w:val="4F3B6029"/>
    <w:rsid w:val="4F555BE4"/>
    <w:rsid w:val="4F5743C9"/>
    <w:rsid w:val="4F58339F"/>
    <w:rsid w:val="4F5B4C86"/>
    <w:rsid w:val="4F5E34DB"/>
    <w:rsid w:val="4F5F49BF"/>
    <w:rsid w:val="4F634056"/>
    <w:rsid w:val="4F7566E1"/>
    <w:rsid w:val="4F8A4979"/>
    <w:rsid w:val="4F8D0E4B"/>
    <w:rsid w:val="4FAA0A7C"/>
    <w:rsid w:val="4FAC20CE"/>
    <w:rsid w:val="4FAD1071"/>
    <w:rsid w:val="4FB54591"/>
    <w:rsid w:val="4FBC29AC"/>
    <w:rsid w:val="4FE24FC1"/>
    <w:rsid w:val="4FE653AC"/>
    <w:rsid w:val="4FED0B4A"/>
    <w:rsid w:val="50116984"/>
    <w:rsid w:val="502B1A8C"/>
    <w:rsid w:val="502D0EC8"/>
    <w:rsid w:val="502F5A21"/>
    <w:rsid w:val="503C4057"/>
    <w:rsid w:val="50653CCF"/>
    <w:rsid w:val="507F52E7"/>
    <w:rsid w:val="50976199"/>
    <w:rsid w:val="509925A0"/>
    <w:rsid w:val="50AA2882"/>
    <w:rsid w:val="50AA7BE5"/>
    <w:rsid w:val="50B748F5"/>
    <w:rsid w:val="50C875A3"/>
    <w:rsid w:val="50CD545E"/>
    <w:rsid w:val="50D65D8D"/>
    <w:rsid w:val="50F15120"/>
    <w:rsid w:val="50F905DF"/>
    <w:rsid w:val="510431E8"/>
    <w:rsid w:val="511B60F4"/>
    <w:rsid w:val="512D4243"/>
    <w:rsid w:val="51321B1C"/>
    <w:rsid w:val="51507FF3"/>
    <w:rsid w:val="51594587"/>
    <w:rsid w:val="51644E71"/>
    <w:rsid w:val="516E2A5F"/>
    <w:rsid w:val="51727FC5"/>
    <w:rsid w:val="517504DC"/>
    <w:rsid w:val="51825080"/>
    <w:rsid w:val="5183075F"/>
    <w:rsid w:val="5186411F"/>
    <w:rsid w:val="51881F6A"/>
    <w:rsid w:val="51884273"/>
    <w:rsid w:val="51BA102C"/>
    <w:rsid w:val="51E94F5B"/>
    <w:rsid w:val="51EB638A"/>
    <w:rsid w:val="51ED2502"/>
    <w:rsid w:val="51F032B9"/>
    <w:rsid w:val="51F5455F"/>
    <w:rsid w:val="52045352"/>
    <w:rsid w:val="520C678F"/>
    <w:rsid w:val="520E5A6B"/>
    <w:rsid w:val="520F71EB"/>
    <w:rsid w:val="522619EF"/>
    <w:rsid w:val="523D7693"/>
    <w:rsid w:val="52444749"/>
    <w:rsid w:val="52477016"/>
    <w:rsid w:val="52495AD2"/>
    <w:rsid w:val="524B76DC"/>
    <w:rsid w:val="524F3C5C"/>
    <w:rsid w:val="5276499E"/>
    <w:rsid w:val="527F68E9"/>
    <w:rsid w:val="52860735"/>
    <w:rsid w:val="528E6608"/>
    <w:rsid w:val="529130F4"/>
    <w:rsid w:val="52A96961"/>
    <w:rsid w:val="52AF08A4"/>
    <w:rsid w:val="52AF52B2"/>
    <w:rsid w:val="52AF5842"/>
    <w:rsid w:val="52C67E3F"/>
    <w:rsid w:val="52C97072"/>
    <w:rsid w:val="52C97C5A"/>
    <w:rsid w:val="52CE224B"/>
    <w:rsid w:val="52D337DF"/>
    <w:rsid w:val="52D54A75"/>
    <w:rsid w:val="52D71C0A"/>
    <w:rsid w:val="52FD71BC"/>
    <w:rsid w:val="53054BED"/>
    <w:rsid w:val="531644AB"/>
    <w:rsid w:val="531C132E"/>
    <w:rsid w:val="53233071"/>
    <w:rsid w:val="532D5FC1"/>
    <w:rsid w:val="533052B9"/>
    <w:rsid w:val="53324B67"/>
    <w:rsid w:val="53361796"/>
    <w:rsid w:val="533C2E66"/>
    <w:rsid w:val="534660F3"/>
    <w:rsid w:val="534D2C95"/>
    <w:rsid w:val="534D4A17"/>
    <w:rsid w:val="536E093D"/>
    <w:rsid w:val="536E2951"/>
    <w:rsid w:val="536F338B"/>
    <w:rsid w:val="53A760C5"/>
    <w:rsid w:val="53B43D7D"/>
    <w:rsid w:val="53BA1CDD"/>
    <w:rsid w:val="53D12E8B"/>
    <w:rsid w:val="53E30D92"/>
    <w:rsid w:val="53EA2B77"/>
    <w:rsid w:val="53F214CC"/>
    <w:rsid w:val="53FD4B8E"/>
    <w:rsid w:val="53FF78DE"/>
    <w:rsid w:val="54056BB6"/>
    <w:rsid w:val="540D24BB"/>
    <w:rsid w:val="54241291"/>
    <w:rsid w:val="54260D11"/>
    <w:rsid w:val="54266150"/>
    <w:rsid w:val="543272F1"/>
    <w:rsid w:val="543F37A4"/>
    <w:rsid w:val="5445246D"/>
    <w:rsid w:val="544F0CA1"/>
    <w:rsid w:val="545255C1"/>
    <w:rsid w:val="545F65FE"/>
    <w:rsid w:val="54610FFC"/>
    <w:rsid w:val="546B027D"/>
    <w:rsid w:val="546F7273"/>
    <w:rsid w:val="54792350"/>
    <w:rsid w:val="547B3F28"/>
    <w:rsid w:val="54881D9C"/>
    <w:rsid w:val="54A9330B"/>
    <w:rsid w:val="54B54D2D"/>
    <w:rsid w:val="54B61576"/>
    <w:rsid w:val="54C5545C"/>
    <w:rsid w:val="54D34517"/>
    <w:rsid w:val="54E85329"/>
    <w:rsid w:val="54F82723"/>
    <w:rsid w:val="55090B18"/>
    <w:rsid w:val="55110B6B"/>
    <w:rsid w:val="551960D9"/>
    <w:rsid w:val="551A41C5"/>
    <w:rsid w:val="551E3CD5"/>
    <w:rsid w:val="551E65B4"/>
    <w:rsid w:val="552534D3"/>
    <w:rsid w:val="55425D39"/>
    <w:rsid w:val="55461057"/>
    <w:rsid w:val="555D0DEB"/>
    <w:rsid w:val="55694FD9"/>
    <w:rsid w:val="558F3537"/>
    <w:rsid w:val="55932E36"/>
    <w:rsid w:val="55975275"/>
    <w:rsid w:val="55B349BB"/>
    <w:rsid w:val="55D10046"/>
    <w:rsid w:val="55EC3685"/>
    <w:rsid w:val="55EF299C"/>
    <w:rsid w:val="55F80534"/>
    <w:rsid w:val="560254C5"/>
    <w:rsid w:val="5609334C"/>
    <w:rsid w:val="56171F6A"/>
    <w:rsid w:val="561B13C3"/>
    <w:rsid w:val="561D6A7E"/>
    <w:rsid w:val="56217380"/>
    <w:rsid w:val="56225D74"/>
    <w:rsid w:val="5626668B"/>
    <w:rsid w:val="56343EB6"/>
    <w:rsid w:val="56395234"/>
    <w:rsid w:val="564C65BE"/>
    <w:rsid w:val="564F6C20"/>
    <w:rsid w:val="565A1077"/>
    <w:rsid w:val="565B0B1D"/>
    <w:rsid w:val="565F0C19"/>
    <w:rsid w:val="56714D98"/>
    <w:rsid w:val="56773A36"/>
    <w:rsid w:val="567D1272"/>
    <w:rsid w:val="567F069E"/>
    <w:rsid w:val="568235FA"/>
    <w:rsid w:val="568827A7"/>
    <w:rsid w:val="568D26D3"/>
    <w:rsid w:val="56B267C3"/>
    <w:rsid w:val="56DD6BE3"/>
    <w:rsid w:val="56E6063F"/>
    <w:rsid w:val="56ED4BFA"/>
    <w:rsid w:val="56ED6174"/>
    <w:rsid w:val="56F90697"/>
    <w:rsid w:val="56FC1145"/>
    <w:rsid w:val="57283A2B"/>
    <w:rsid w:val="57324CDD"/>
    <w:rsid w:val="573D709E"/>
    <w:rsid w:val="57405CBB"/>
    <w:rsid w:val="57523321"/>
    <w:rsid w:val="57691AA3"/>
    <w:rsid w:val="57691FA4"/>
    <w:rsid w:val="577437C5"/>
    <w:rsid w:val="579E70D0"/>
    <w:rsid w:val="579F6551"/>
    <w:rsid w:val="57A350C1"/>
    <w:rsid w:val="57A71560"/>
    <w:rsid w:val="57C46EDD"/>
    <w:rsid w:val="57E1208B"/>
    <w:rsid w:val="58116B59"/>
    <w:rsid w:val="581773E5"/>
    <w:rsid w:val="58274A2D"/>
    <w:rsid w:val="58327CE5"/>
    <w:rsid w:val="58456FA9"/>
    <w:rsid w:val="584B6A03"/>
    <w:rsid w:val="585D7981"/>
    <w:rsid w:val="58776FB0"/>
    <w:rsid w:val="587A7245"/>
    <w:rsid w:val="58A035F8"/>
    <w:rsid w:val="58A455D6"/>
    <w:rsid w:val="58AA5A9F"/>
    <w:rsid w:val="58B93009"/>
    <w:rsid w:val="58B96CD2"/>
    <w:rsid w:val="58BA09DA"/>
    <w:rsid w:val="58C148A4"/>
    <w:rsid w:val="58CB37CF"/>
    <w:rsid w:val="58CC2769"/>
    <w:rsid w:val="58D414C7"/>
    <w:rsid w:val="58EA04F4"/>
    <w:rsid w:val="58EA0FD9"/>
    <w:rsid w:val="58F54EEC"/>
    <w:rsid w:val="58FC5BAE"/>
    <w:rsid w:val="59072188"/>
    <w:rsid w:val="591A1413"/>
    <w:rsid w:val="591B61E5"/>
    <w:rsid w:val="59262335"/>
    <w:rsid w:val="592F6BC4"/>
    <w:rsid w:val="59426BB8"/>
    <w:rsid w:val="595C5C5B"/>
    <w:rsid w:val="595F5FA7"/>
    <w:rsid w:val="596107ED"/>
    <w:rsid w:val="59611BBC"/>
    <w:rsid w:val="5963345D"/>
    <w:rsid w:val="59653338"/>
    <w:rsid w:val="596975FD"/>
    <w:rsid w:val="597E32C0"/>
    <w:rsid w:val="599E6FB3"/>
    <w:rsid w:val="59B25FBD"/>
    <w:rsid w:val="59C904DF"/>
    <w:rsid w:val="59E12D27"/>
    <w:rsid w:val="59E371DB"/>
    <w:rsid w:val="59F27A6F"/>
    <w:rsid w:val="5A023681"/>
    <w:rsid w:val="5A3B003E"/>
    <w:rsid w:val="5A416E1F"/>
    <w:rsid w:val="5A5761AD"/>
    <w:rsid w:val="5A5B6D64"/>
    <w:rsid w:val="5A691F1C"/>
    <w:rsid w:val="5A6C43F1"/>
    <w:rsid w:val="5A761117"/>
    <w:rsid w:val="5A7C5D0E"/>
    <w:rsid w:val="5A995950"/>
    <w:rsid w:val="5A9D21D4"/>
    <w:rsid w:val="5AA51ED6"/>
    <w:rsid w:val="5AA51FEE"/>
    <w:rsid w:val="5ACE04A6"/>
    <w:rsid w:val="5ACF17D7"/>
    <w:rsid w:val="5ACF5D95"/>
    <w:rsid w:val="5B044B96"/>
    <w:rsid w:val="5B187085"/>
    <w:rsid w:val="5B256AC2"/>
    <w:rsid w:val="5B302D95"/>
    <w:rsid w:val="5B4D1F98"/>
    <w:rsid w:val="5B510B0B"/>
    <w:rsid w:val="5B7C0A7A"/>
    <w:rsid w:val="5B865B8C"/>
    <w:rsid w:val="5B8F4F84"/>
    <w:rsid w:val="5B99508A"/>
    <w:rsid w:val="5BC13596"/>
    <w:rsid w:val="5BC52174"/>
    <w:rsid w:val="5BC7488E"/>
    <w:rsid w:val="5BD9483B"/>
    <w:rsid w:val="5BDA3661"/>
    <w:rsid w:val="5BDD10B3"/>
    <w:rsid w:val="5BE638D9"/>
    <w:rsid w:val="5BF366A3"/>
    <w:rsid w:val="5BFC1EC2"/>
    <w:rsid w:val="5C0105E2"/>
    <w:rsid w:val="5C07580E"/>
    <w:rsid w:val="5C096467"/>
    <w:rsid w:val="5C1271C4"/>
    <w:rsid w:val="5C221AFD"/>
    <w:rsid w:val="5C3656C8"/>
    <w:rsid w:val="5C421952"/>
    <w:rsid w:val="5C423BBC"/>
    <w:rsid w:val="5C512BC8"/>
    <w:rsid w:val="5C66692E"/>
    <w:rsid w:val="5C6E1829"/>
    <w:rsid w:val="5C6E4926"/>
    <w:rsid w:val="5C7B73BC"/>
    <w:rsid w:val="5C9C68C6"/>
    <w:rsid w:val="5CA166B9"/>
    <w:rsid w:val="5CAB2C55"/>
    <w:rsid w:val="5CBE2A2B"/>
    <w:rsid w:val="5CE8205A"/>
    <w:rsid w:val="5CEF7224"/>
    <w:rsid w:val="5CF56E92"/>
    <w:rsid w:val="5D183A42"/>
    <w:rsid w:val="5D23425D"/>
    <w:rsid w:val="5D43293A"/>
    <w:rsid w:val="5D625DF3"/>
    <w:rsid w:val="5D6A1B8F"/>
    <w:rsid w:val="5D6E6974"/>
    <w:rsid w:val="5D773DB9"/>
    <w:rsid w:val="5D7E4C16"/>
    <w:rsid w:val="5D820ED1"/>
    <w:rsid w:val="5D9839B6"/>
    <w:rsid w:val="5DB7264F"/>
    <w:rsid w:val="5DC90F89"/>
    <w:rsid w:val="5DD13B62"/>
    <w:rsid w:val="5DE64315"/>
    <w:rsid w:val="5DEF7BAF"/>
    <w:rsid w:val="5DF5060B"/>
    <w:rsid w:val="5E027906"/>
    <w:rsid w:val="5E0D4C6C"/>
    <w:rsid w:val="5E151989"/>
    <w:rsid w:val="5E1C35C2"/>
    <w:rsid w:val="5E1F004F"/>
    <w:rsid w:val="5E252481"/>
    <w:rsid w:val="5E284513"/>
    <w:rsid w:val="5E2B1757"/>
    <w:rsid w:val="5E2B422F"/>
    <w:rsid w:val="5E2F35D2"/>
    <w:rsid w:val="5E303490"/>
    <w:rsid w:val="5E4A6963"/>
    <w:rsid w:val="5E4C477E"/>
    <w:rsid w:val="5E50329F"/>
    <w:rsid w:val="5E562F85"/>
    <w:rsid w:val="5E5B156E"/>
    <w:rsid w:val="5E5D5CA8"/>
    <w:rsid w:val="5E672B53"/>
    <w:rsid w:val="5E6B5190"/>
    <w:rsid w:val="5E721C2F"/>
    <w:rsid w:val="5E733087"/>
    <w:rsid w:val="5E7369C0"/>
    <w:rsid w:val="5E7A0CAE"/>
    <w:rsid w:val="5E98529E"/>
    <w:rsid w:val="5E9F621C"/>
    <w:rsid w:val="5EC21FE9"/>
    <w:rsid w:val="5EFD5261"/>
    <w:rsid w:val="5F0265D7"/>
    <w:rsid w:val="5F0743FF"/>
    <w:rsid w:val="5F2B66E0"/>
    <w:rsid w:val="5F4022FC"/>
    <w:rsid w:val="5F4F5CAB"/>
    <w:rsid w:val="5F5B70CA"/>
    <w:rsid w:val="5F621FA4"/>
    <w:rsid w:val="5F69597B"/>
    <w:rsid w:val="5F7A4579"/>
    <w:rsid w:val="5F7E590E"/>
    <w:rsid w:val="5F835CA1"/>
    <w:rsid w:val="5F894CC4"/>
    <w:rsid w:val="5F91030F"/>
    <w:rsid w:val="5F9445AC"/>
    <w:rsid w:val="5FA26A48"/>
    <w:rsid w:val="5FB23928"/>
    <w:rsid w:val="5FC7523C"/>
    <w:rsid w:val="5FD41A39"/>
    <w:rsid w:val="5FD926A2"/>
    <w:rsid w:val="5FDF5F98"/>
    <w:rsid w:val="5FEA2E24"/>
    <w:rsid w:val="5FFA7257"/>
    <w:rsid w:val="602A0B3A"/>
    <w:rsid w:val="60340CCF"/>
    <w:rsid w:val="60436AAD"/>
    <w:rsid w:val="60823148"/>
    <w:rsid w:val="608E41AF"/>
    <w:rsid w:val="6095675F"/>
    <w:rsid w:val="6098450C"/>
    <w:rsid w:val="60A371C6"/>
    <w:rsid w:val="60A8015D"/>
    <w:rsid w:val="60AF524A"/>
    <w:rsid w:val="60C96F27"/>
    <w:rsid w:val="60E468F3"/>
    <w:rsid w:val="60EB3D3C"/>
    <w:rsid w:val="61062337"/>
    <w:rsid w:val="610F3F85"/>
    <w:rsid w:val="6116117E"/>
    <w:rsid w:val="612C172D"/>
    <w:rsid w:val="612C5CFD"/>
    <w:rsid w:val="612F4CA8"/>
    <w:rsid w:val="61420205"/>
    <w:rsid w:val="615D6996"/>
    <w:rsid w:val="6163578B"/>
    <w:rsid w:val="616E1153"/>
    <w:rsid w:val="617B0B71"/>
    <w:rsid w:val="617D6D56"/>
    <w:rsid w:val="61AF0BAC"/>
    <w:rsid w:val="61B81B75"/>
    <w:rsid w:val="61CC1CBE"/>
    <w:rsid w:val="61CC4A88"/>
    <w:rsid w:val="61D000FD"/>
    <w:rsid w:val="61D415D5"/>
    <w:rsid w:val="620A2691"/>
    <w:rsid w:val="6218222D"/>
    <w:rsid w:val="62186EF1"/>
    <w:rsid w:val="621974F3"/>
    <w:rsid w:val="62272117"/>
    <w:rsid w:val="6244572A"/>
    <w:rsid w:val="624A38B4"/>
    <w:rsid w:val="624A5757"/>
    <w:rsid w:val="6250787C"/>
    <w:rsid w:val="62617AA4"/>
    <w:rsid w:val="627E3803"/>
    <w:rsid w:val="629B64ED"/>
    <w:rsid w:val="62AB243A"/>
    <w:rsid w:val="62B179E1"/>
    <w:rsid w:val="62C44CBB"/>
    <w:rsid w:val="62E232A3"/>
    <w:rsid w:val="62EF040F"/>
    <w:rsid w:val="62EF4E18"/>
    <w:rsid w:val="62F657B9"/>
    <w:rsid w:val="62FC1395"/>
    <w:rsid w:val="63037CCC"/>
    <w:rsid w:val="631279AD"/>
    <w:rsid w:val="63264671"/>
    <w:rsid w:val="63410316"/>
    <w:rsid w:val="634318BB"/>
    <w:rsid w:val="63445D1E"/>
    <w:rsid w:val="63463AB4"/>
    <w:rsid w:val="634D3B44"/>
    <w:rsid w:val="63597BB2"/>
    <w:rsid w:val="636C7517"/>
    <w:rsid w:val="637D2810"/>
    <w:rsid w:val="638F0494"/>
    <w:rsid w:val="63A4444D"/>
    <w:rsid w:val="63A4722C"/>
    <w:rsid w:val="63AC010E"/>
    <w:rsid w:val="63CD187B"/>
    <w:rsid w:val="63D03D86"/>
    <w:rsid w:val="63DD4BF0"/>
    <w:rsid w:val="63EA0AC1"/>
    <w:rsid w:val="63FB1DB8"/>
    <w:rsid w:val="63FC6A19"/>
    <w:rsid w:val="64093FC8"/>
    <w:rsid w:val="641D122C"/>
    <w:rsid w:val="642159E8"/>
    <w:rsid w:val="642D113C"/>
    <w:rsid w:val="643B3875"/>
    <w:rsid w:val="647523A6"/>
    <w:rsid w:val="648F434F"/>
    <w:rsid w:val="649578A2"/>
    <w:rsid w:val="649B1766"/>
    <w:rsid w:val="64AC5B54"/>
    <w:rsid w:val="64E71DC3"/>
    <w:rsid w:val="64EE42BF"/>
    <w:rsid w:val="64FC1EA0"/>
    <w:rsid w:val="650F6E45"/>
    <w:rsid w:val="651C6F27"/>
    <w:rsid w:val="65254A91"/>
    <w:rsid w:val="65584803"/>
    <w:rsid w:val="657B4B92"/>
    <w:rsid w:val="65965127"/>
    <w:rsid w:val="65983395"/>
    <w:rsid w:val="65B335EB"/>
    <w:rsid w:val="65C32FD0"/>
    <w:rsid w:val="65D14CBE"/>
    <w:rsid w:val="65D84AFA"/>
    <w:rsid w:val="65DF0BD9"/>
    <w:rsid w:val="65E16428"/>
    <w:rsid w:val="65F00D5D"/>
    <w:rsid w:val="65F36A95"/>
    <w:rsid w:val="65F5088A"/>
    <w:rsid w:val="6613193E"/>
    <w:rsid w:val="6618429C"/>
    <w:rsid w:val="661B54A0"/>
    <w:rsid w:val="664726D9"/>
    <w:rsid w:val="66573892"/>
    <w:rsid w:val="665960BA"/>
    <w:rsid w:val="666E01F1"/>
    <w:rsid w:val="666F465B"/>
    <w:rsid w:val="668A047E"/>
    <w:rsid w:val="66935D21"/>
    <w:rsid w:val="669F49BB"/>
    <w:rsid w:val="66A717A0"/>
    <w:rsid w:val="66B21956"/>
    <w:rsid w:val="66B87996"/>
    <w:rsid w:val="66BA1F50"/>
    <w:rsid w:val="66C162EE"/>
    <w:rsid w:val="66C20512"/>
    <w:rsid w:val="66C76006"/>
    <w:rsid w:val="66D5041F"/>
    <w:rsid w:val="66DF083D"/>
    <w:rsid w:val="66E62B71"/>
    <w:rsid w:val="66F1058C"/>
    <w:rsid w:val="66FB434C"/>
    <w:rsid w:val="670A35B0"/>
    <w:rsid w:val="671672DE"/>
    <w:rsid w:val="67267BCA"/>
    <w:rsid w:val="67406EBB"/>
    <w:rsid w:val="67431727"/>
    <w:rsid w:val="674A3FF1"/>
    <w:rsid w:val="67502B8E"/>
    <w:rsid w:val="67515153"/>
    <w:rsid w:val="676F48E3"/>
    <w:rsid w:val="677721A2"/>
    <w:rsid w:val="678B2D9C"/>
    <w:rsid w:val="678F7690"/>
    <w:rsid w:val="6790077E"/>
    <w:rsid w:val="67901BA5"/>
    <w:rsid w:val="679801EE"/>
    <w:rsid w:val="67984F4F"/>
    <w:rsid w:val="67AE3BA8"/>
    <w:rsid w:val="67B94E13"/>
    <w:rsid w:val="67BA7832"/>
    <w:rsid w:val="67CF2182"/>
    <w:rsid w:val="67E478C1"/>
    <w:rsid w:val="67E678EA"/>
    <w:rsid w:val="67E97B90"/>
    <w:rsid w:val="67F71865"/>
    <w:rsid w:val="681E53D1"/>
    <w:rsid w:val="682831C5"/>
    <w:rsid w:val="683221A0"/>
    <w:rsid w:val="6835707E"/>
    <w:rsid w:val="683C5772"/>
    <w:rsid w:val="684352D5"/>
    <w:rsid w:val="686D5B18"/>
    <w:rsid w:val="68721C2A"/>
    <w:rsid w:val="687B1545"/>
    <w:rsid w:val="68AD36B1"/>
    <w:rsid w:val="68D10BFB"/>
    <w:rsid w:val="68D6723B"/>
    <w:rsid w:val="68E55E05"/>
    <w:rsid w:val="68F06D73"/>
    <w:rsid w:val="68F35C15"/>
    <w:rsid w:val="68FC3171"/>
    <w:rsid w:val="690D3B1A"/>
    <w:rsid w:val="69222459"/>
    <w:rsid w:val="69273957"/>
    <w:rsid w:val="692977A8"/>
    <w:rsid w:val="692D5EF5"/>
    <w:rsid w:val="692E4852"/>
    <w:rsid w:val="693B01F6"/>
    <w:rsid w:val="696B6F4D"/>
    <w:rsid w:val="69860D86"/>
    <w:rsid w:val="69C46598"/>
    <w:rsid w:val="69CC1655"/>
    <w:rsid w:val="69D238DD"/>
    <w:rsid w:val="69D7075B"/>
    <w:rsid w:val="69EA5ED4"/>
    <w:rsid w:val="69EB527C"/>
    <w:rsid w:val="69F01534"/>
    <w:rsid w:val="69F21B59"/>
    <w:rsid w:val="69F95354"/>
    <w:rsid w:val="6A0073DF"/>
    <w:rsid w:val="6A0C6C36"/>
    <w:rsid w:val="6A167E66"/>
    <w:rsid w:val="6A3A304F"/>
    <w:rsid w:val="6A402445"/>
    <w:rsid w:val="6A5940AC"/>
    <w:rsid w:val="6A640DE0"/>
    <w:rsid w:val="6A703607"/>
    <w:rsid w:val="6A8A63CC"/>
    <w:rsid w:val="6AD54259"/>
    <w:rsid w:val="6AE37504"/>
    <w:rsid w:val="6B164E0A"/>
    <w:rsid w:val="6B1676DB"/>
    <w:rsid w:val="6B173F08"/>
    <w:rsid w:val="6B1A727F"/>
    <w:rsid w:val="6B4952A8"/>
    <w:rsid w:val="6B532717"/>
    <w:rsid w:val="6B537BAE"/>
    <w:rsid w:val="6B6D5866"/>
    <w:rsid w:val="6B6E7BF8"/>
    <w:rsid w:val="6B886531"/>
    <w:rsid w:val="6BA51E03"/>
    <w:rsid w:val="6BB34125"/>
    <w:rsid w:val="6BD6639B"/>
    <w:rsid w:val="6BD979BA"/>
    <w:rsid w:val="6BE30258"/>
    <w:rsid w:val="6C057D8A"/>
    <w:rsid w:val="6C101FBE"/>
    <w:rsid w:val="6C1B2C34"/>
    <w:rsid w:val="6C1C15F1"/>
    <w:rsid w:val="6C1F3518"/>
    <w:rsid w:val="6C316C68"/>
    <w:rsid w:val="6C360B2F"/>
    <w:rsid w:val="6C3D749A"/>
    <w:rsid w:val="6C504FA8"/>
    <w:rsid w:val="6C656451"/>
    <w:rsid w:val="6C70491B"/>
    <w:rsid w:val="6C765365"/>
    <w:rsid w:val="6C886E08"/>
    <w:rsid w:val="6C970E89"/>
    <w:rsid w:val="6CA35F5F"/>
    <w:rsid w:val="6CB06FC0"/>
    <w:rsid w:val="6CBD0D9F"/>
    <w:rsid w:val="6CC71983"/>
    <w:rsid w:val="6CCC3AAC"/>
    <w:rsid w:val="6CD4369E"/>
    <w:rsid w:val="6CEA0594"/>
    <w:rsid w:val="6CF86A51"/>
    <w:rsid w:val="6CFC2CC7"/>
    <w:rsid w:val="6D011E69"/>
    <w:rsid w:val="6D014DA7"/>
    <w:rsid w:val="6D2144ED"/>
    <w:rsid w:val="6D246233"/>
    <w:rsid w:val="6D296B32"/>
    <w:rsid w:val="6D2B5B6E"/>
    <w:rsid w:val="6D2E56BC"/>
    <w:rsid w:val="6D32631C"/>
    <w:rsid w:val="6D4761D7"/>
    <w:rsid w:val="6D4B6D6E"/>
    <w:rsid w:val="6D4E66F1"/>
    <w:rsid w:val="6D564DD6"/>
    <w:rsid w:val="6D7438BF"/>
    <w:rsid w:val="6D8B18ED"/>
    <w:rsid w:val="6D926978"/>
    <w:rsid w:val="6D9614F0"/>
    <w:rsid w:val="6D9A0B70"/>
    <w:rsid w:val="6D9E5473"/>
    <w:rsid w:val="6DB12267"/>
    <w:rsid w:val="6DB20FC4"/>
    <w:rsid w:val="6DED7805"/>
    <w:rsid w:val="6DEE77FC"/>
    <w:rsid w:val="6DF355D6"/>
    <w:rsid w:val="6DF44ECC"/>
    <w:rsid w:val="6E266019"/>
    <w:rsid w:val="6E2C1ADF"/>
    <w:rsid w:val="6E2D13E5"/>
    <w:rsid w:val="6E3C6FDB"/>
    <w:rsid w:val="6E495F55"/>
    <w:rsid w:val="6E512F2C"/>
    <w:rsid w:val="6E585BDF"/>
    <w:rsid w:val="6E5941EC"/>
    <w:rsid w:val="6E805631"/>
    <w:rsid w:val="6E876C68"/>
    <w:rsid w:val="6E8A7A43"/>
    <w:rsid w:val="6EDF35EE"/>
    <w:rsid w:val="6EE62F6F"/>
    <w:rsid w:val="6EED6A53"/>
    <w:rsid w:val="6EF1601F"/>
    <w:rsid w:val="6EF54E4F"/>
    <w:rsid w:val="6EF853A1"/>
    <w:rsid w:val="6EFC0DD2"/>
    <w:rsid w:val="6F1C4BF9"/>
    <w:rsid w:val="6F2874CE"/>
    <w:rsid w:val="6F3846B0"/>
    <w:rsid w:val="6F514C13"/>
    <w:rsid w:val="6F596E5F"/>
    <w:rsid w:val="6F6515B4"/>
    <w:rsid w:val="6F6C077A"/>
    <w:rsid w:val="6F7C4B81"/>
    <w:rsid w:val="6F9C48CE"/>
    <w:rsid w:val="6F9F0B9A"/>
    <w:rsid w:val="6FA8545E"/>
    <w:rsid w:val="6FBB23D8"/>
    <w:rsid w:val="6FBD5516"/>
    <w:rsid w:val="6FCF70B9"/>
    <w:rsid w:val="6FD21025"/>
    <w:rsid w:val="6FD64813"/>
    <w:rsid w:val="6FD956C2"/>
    <w:rsid w:val="6FDC2DF4"/>
    <w:rsid w:val="6FEA2B9B"/>
    <w:rsid w:val="6FFE5729"/>
    <w:rsid w:val="70373476"/>
    <w:rsid w:val="70642F1C"/>
    <w:rsid w:val="706E52A5"/>
    <w:rsid w:val="708446D1"/>
    <w:rsid w:val="709154C0"/>
    <w:rsid w:val="709453D3"/>
    <w:rsid w:val="70A37E4E"/>
    <w:rsid w:val="70AA461F"/>
    <w:rsid w:val="70AC59E2"/>
    <w:rsid w:val="70AD2191"/>
    <w:rsid w:val="70B236EA"/>
    <w:rsid w:val="70BB012D"/>
    <w:rsid w:val="70BE7539"/>
    <w:rsid w:val="70C8529B"/>
    <w:rsid w:val="70CF0CB7"/>
    <w:rsid w:val="70D3337C"/>
    <w:rsid w:val="70DB22C5"/>
    <w:rsid w:val="70E87033"/>
    <w:rsid w:val="70EA0887"/>
    <w:rsid w:val="70EA336B"/>
    <w:rsid w:val="70F87A35"/>
    <w:rsid w:val="71027C1C"/>
    <w:rsid w:val="710A01D9"/>
    <w:rsid w:val="712911ED"/>
    <w:rsid w:val="714C6292"/>
    <w:rsid w:val="7159329A"/>
    <w:rsid w:val="71625838"/>
    <w:rsid w:val="71755DD4"/>
    <w:rsid w:val="71760E67"/>
    <w:rsid w:val="71813555"/>
    <w:rsid w:val="71840076"/>
    <w:rsid w:val="71871741"/>
    <w:rsid w:val="71907848"/>
    <w:rsid w:val="71A8220C"/>
    <w:rsid w:val="71AE3211"/>
    <w:rsid w:val="71C2026D"/>
    <w:rsid w:val="71DA5D93"/>
    <w:rsid w:val="71DB1F8A"/>
    <w:rsid w:val="71DC35B6"/>
    <w:rsid w:val="71E24E32"/>
    <w:rsid w:val="71ED764F"/>
    <w:rsid w:val="71F66F14"/>
    <w:rsid w:val="720410A2"/>
    <w:rsid w:val="720837CD"/>
    <w:rsid w:val="720955A6"/>
    <w:rsid w:val="720B1BFC"/>
    <w:rsid w:val="720E4C6D"/>
    <w:rsid w:val="72174621"/>
    <w:rsid w:val="721C502C"/>
    <w:rsid w:val="72282781"/>
    <w:rsid w:val="72361FB4"/>
    <w:rsid w:val="72376644"/>
    <w:rsid w:val="72412C42"/>
    <w:rsid w:val="724262D5"/>
    <w:rsid w:val="72457746"/>
    <w:rsid w:val="72542852"/>
    <w:rsid w:val="72554C0B"/>
    <w:rsid w:val="72784714"/>
    <w:rsid w:val="72801880"/>
    <w:rsid w:val="72812708"/>
    <w:rsid w:val="729729BD"/>
    <w:rsid w:val="729F4C86"/>
    <w:rsid w:val="72A00E67"/>
    <w:rsid w:val="72A42506"/>
    <w:rsid w:val="72B31192"/>
    <w:rsid w:val="72B42E57"/>
    <w:rsid w:val="72CF60E0"/>
    <w:rsid w:val="72DA7430"/>
    <w:rsid w:val="72E44CB7"/>
    <w:rsid w:val="72E8072D"/>
    <w:rsid w:val="72F42F59"/>
    <w:rsid w:val="73132BE2"/>
    <w:rsid w:val="731C0727"/>
    <w:rsid w:val="73230549"/>
    <w:rsid w:val="73387A71"/>
    <w:rsid w:val="733A68A4"/>
    <w:rsid w:val="733B2FB7"/>
    <w:rsid w:val="735F577F"/>
    <w:rsid w:val="73633018"/>
    <w:rsid w:val="73706424"/>
    <w:rsid w:val="737A7A71"/>
    <w:rsid w:val="738249FF"/>
    <w:rsid w:val="73BD5689"/>
    <w:rsid w:val="73BF7E2E"/>
    <w:rsid w:val="73C1751F"/>
    <w:rsid w:val="73CB186E"/>
    <w:rsid w:val="73CC5CEA"/>
    <w:rsid w:val="73CE3611"/>
    <w:rsid w:val="73D224B2"/>
    <w:rsid w:val="73D41D42"/>
    <w:rsid w:val="73DB4136"/>
    <w:rsid w:val="73E94109"/>
    <w:rsid w:val="73F65203"/>
    <w:rsid w:val="73F67C86"/>
    <w:rsid w:val="74270819"/>
    <w:rsid w:val="74437564"/>
    <w:rsid w:val="74460DBA"/>
    <w:rsid w:val="74530B97"/>
    <w:rsid w:val="74566E56"/>
    <w:rsid w:val="745B2EB6"/>
    <w:rsid w:val="746E49E4"/>
    <w:rsid w:val="748E2830"/>
    <w:rsid w:val="74905483"/>
    <w:rsid w:val="74942008"/>
    <w:rsid w:val="74A84150"/>
    <w:rsid w:val="74B96518"/>
    <w:rsid w:val="74CE0BDB"/>
    <w:rsid w:val="74DF0F8D"/>
    <w:rsid w:val="74DF2D77"/>
    <w:rsid w:val="74E01D98"/>
    <w:rsid w:val="74ED775F"/>
    <w:rsid w:val="74FB0E09"/>
    <w:rsid w:val="74FB11DF"/>
    <w:rsid w:val="75034853"/>
    <w:rsid w:val="75134281"/>
    <w:rsid w:val="751D7874"/>
    <w:rsid w:val="75282ED7"/>
    <w:rsid w:val="75382474"/>
    <w:rsid w:val="753E1719"/>
    <w:rsid w:val="754A40A4"/>
    <w:rsid w:val="754E7946"/>
    <w:rsid w:val="756507AF"/>
    <w:rsid w:val="757531A9"/>
    <w:rsid w:val="758E6CCB"/>
    <w:rsid w:val="75A0765A"/>
    <w:rsid w:val="75B34C3F"/>
    <w:rsid w:val="75C90F16"/>
    <w:rsid w:val="75C95875"/>
    <w:rsid w:val="75F85D4F"/>
    <w:rsid w:val="75FF0621"/>
    <w:rsid w:val="761A3DD0"/>
    <w:rsid w:val="7621311E"/>
    <w:rsid w:val="763502C7"/>
    <w:rsid w:val="76391EAA"/>
    <w:rsid w:val="764150AD"/>
    <w:rsid w:val="76462EDB"/>
    <w:rsid w:val="765B7EF1"/>
    <w:rsid w:val="766C011C"/>
    <w:rsid w:val="76765292"/>
    <w:rsid w:val="76930ECB"/>
    <w:rsid w:val="76946EE9"/>
    <w:rsid w:val="769B357B"/>
    <w:rsid w:val="769D55EE"/>
    <w:rsid w:val="76BE285E"/>
    <w:rsid w:val="76C400D4"/>
    <w:rsid w:val="76C851EC"/>
    <w:rsid w:val="76D51C9E"/>
    <w:rsid w:val="76F350F8"/>
    <w:rsid w:val="76F874F0"/>
    <w:rsid w:val="77056D86"/>
    <w:rsid w:val="77141E3A"/>
    <w:rsid w:val="771F2369"/>
    <w:rsid w:val="7725055A"/>
    <w:rsid w:val="77250B40"/>
    <w:rsid w:val="77272933"/>
    <w:rsid w:val="772D0E37"/>
    <w:rsid w:val="77337FE5"/>
    <w:rsid w:val="77347807"/>
    <w:rsid w:val="774E4C30"/>
    <w:rsid w:val="77830472"/>
    <w:rsid w:val="77A07CBF"/>
    <w:rsid w:val="77A659A4"/>
    <w:rsid w:val="77AF4F6B"/>
    <w:rsid w:val="77B11FC0"/>
    <w:rsid w:val="77C216C0"/>
    <w:rsid w:val="77CE6818"/>
    <w:rsid w:val="77E17BFC"/>
    <w:rsid w:val="77E47490"/>
    <w:rsid w:val="77E93ECA"/>
    <w:rsid w:val="77FE52BC"/>
    <w:rsid w:val="780307BB"/>
    <w:rsid w:val="78051136"/>
    <w:rsid w:val="78085674"/>
    <w:rsid w:val="78173DE9"/>
    <w:rsid w:val="78193772"/>
    <w:rsid w:val="782408B1"/>
    <w:rsid w:val="78495F16"/>
    <w:rsid w:val="784B74B9"/>
    <w:rsid w:val="785A70DE"/>
    <w:rsid w:val="785F6BDD"/>
    <w:rsid w:val="7881171E"/>
    <w:rsid w:val="78A34752"/>
    <w:rsid w:val="78A80746"/>
    <w:rsid w:val="78AC4B2D"/>
    <w:rsid w:val="78B24B80"/>
    <w:rsid w:val="78B76D8F"/>
    <w:rsid w:val="78C17C08"/>
    <w:rsid w:val="78C206BC"/>
    <w:rsid w:val="78CF61D6"/>
    <w:rsid w:val="78DC3076"/>
    <w:rsid w:val="78E05551"/>
    <w:rsid w:val="78F4703E"/>
    <w:rsid w:val="79191EE8"/>
    <w:rsid w:val="79196A05"/>
    <w:rsid w:val="791A59D8"/>
    <w:rsid w:val="791B1EBE"/>
    <w:rsid w:val="791E2D2F"/>
    <w:rsid w:val="791F2717"/>
    <w:rsid w:val="79241CB7"/>
    <w:rsid w:val="7927492A"/>
    <w:rsid w:val="792E5B5C"/>
    <w:rsid w:val="79366AC3"/>
    <w:rsid w:val="793731F0"/>
    <w:rsid w:val="793E76C9"/>
    <w:rsid w:val="79436C61"/>
    <w:rsid w:val="794500D7"/>
    <w:rsid w:val="794B2C61"/>
    <w:rsid w:val="797249B1"/>
    <w:rsid w:val="79820FCE"/>
    <w:rsid w:val="79892834"/>
    <w:rsid w:val="798E475A"/>
    <w:rsid w:val="798F48C9"/>
    <w:rsid w:val="79904BE2"/>
    <w:rsid w:val="79957FF5"/>
    <w:rsid w:val="79973E8E"/>
    <w:rsid w:val="799B611A"/>
    <w:rsid w:val="79C06CDA"/>
    <w:rsid w:val="79D35D8D"/>
    <w:rsid w:val="79E91DFC"/>
    <w:rsid w:val="79EE5D52"/>
    <w:rsid w:val="79F30474"/>
    <w:rsid w:val="79F96CEC"/>
    <w:rsid w:val="7A050BF9"/>
    <w:rsid w:val="7A0B6D3B"/>
    <w:rsid w:val="7A0E6EE8"/>
    <w:rsid w:val="7A153ACB"/>
    <w:rsid w:val="7A3A2558"/>
    <w:rsid w:val="7A3F5E99"/>
    <w:rsid w:val="7A601D17"/>
    <w:rsid w:val="7A8E1E7C"/>
    <w:rsid w:val="7A9427E3"/>
    <w:rsid w:val="7AA2655C"/>
    <w:rsid w:val="7AAB105B"/>
    <w:rsid w:val="7AB20867"/>
    <w:rsid w:val="7AC82BCD"/>
    <w:rsid w:val="7ACC22C1"/>
    <w:rsid w:val="7AD243B2"/>
    <w:rsid w:val="7AE7709B"/>
    <w:rsid w:val="7AEF5EE7"/>
    <w:rsid w:val="7AF842AA"/>
    <w:rsid w:val="7B014E1C"/>
    <w:rsid w:val="7B0973AE"/>
    <w:rsid w:val="7B0C44F8"/>
    <w:rsid w:val="7B117E85"/>
    <w:rsid w:val="7B1F46A2"/>
    <w:rsid w:val="7B225563"/>
    <w:rsid w:val="7B5D1DB2"/>
    <w:rsid w:val="7B754A7B"/>
    <w:rsid w:val="7B830046"/>
    <w:rsid w:val="7B8B3BD1"/>
    <w:rsid w:val="7B8E5C63"/>
    <w:rsid w:val="7B902027"/>
    <w:rsid w:val="7B921573"/>
    <w:rsid w:val="7B9473E2"/>
    <w:rsid w:val="7BAC7944"/>
    <w:rsid w:val="7BC64A76"/>
    <w:rsid w:val="7BCD5792"/>
    <w:rsid w:val="7BDC65C3"/>
    <w:rsid w:val="7BE814E1"/>
    <w:rsid w:val="7BF01211"/>
    <w:rsid w:val="7BFB360E"/>
    <w:rsid w:val="7BFD4EF6"/>
    <w:rsid w:val="7C0769BC"/>
    <w:rsid w:val="7C094584"/>
    <w:rsid w:val="7C160AC5"/>
    <w:rsid w:val="7C273FB6"/>
    <w:rsid w:val="7C2C44B6"/>
    <w:rsid w:val="7C3463F7"/>
    <w:rsid w:val="7C362966"/>
    <w:rsid w:val="7C377426"/>
    <w:rsid w:val="7C3B4BD6"/>
    <w:rsid w:val="7C407BA9"/>
    <w:rsid w:val="7C554B06"/>
    <w:rsid w:val="7C5A6F8F"/>
    <w:rsid w:val="7C610DDD"/>
    <w:rsid w:val="7C634418"/>
    <w:rsid w:val="7C8A6B06"/>
    <w:rsid w:val="7C8A6B88"/>
    <w:rsid w:val="7C8A725B"/>
    <w:rsid w:val="7C8D07A0"/>
    <w:rsid w:val="7CC1596D"/>
    <w:rsid w:val="7CD93074"/>
    <w:rsid w:val="7CDC0AC4"/>
    <w:rsid w:val="7CF07F4D"/>
    <w:rsid w:val="7CF705FA"/>
    <w:rsid w:val="7D045735"/>
    <w:rsid w:val="7D0608EF"/>
    <w:rsid w:val="7D130DD4"/>
    <w:rsid w:val="7D21773C"/>
    <w:rsid w:val="7D237078"/>
    <w:rsid w:val="7D240032"/>
    <w:rsid w:val="7D303C82"/>
    <w:rsid w:val="7D445668"/>
    <w:rsid w:val="7D4C4D06"/>
    <w:rsid w:val="7D5D4EFD"/>
    <w:rsid w:val="7D6670EF"/>
    <w:rsid w:val="7D7055EB"/>
    <w:rsid w:val="7D715ECD"/>
    <w:rsid w:val="7D7D4E97"/>
    <w:rsid w:val="7D7F00AE"/>
    <w:rsid w:val="7D8034D6"/>
    <w:rsid w:val="7D8B383F"/>
    <w:rsid w:val="7D8D15B7"/>
    <w:rsid w:val="7D927395"/>
    <w:rsid w:val="7DAA4A8A"/>
    <w:rsid w:val="7DBD201E"/>
    <w:rsid w:val="7DC11B86"/>
    <w:rsid w:val="7DD45A76"/>
    <w:rsid w:val="7DD520D4"/>
    <w:rsid w:val="7DE54F67"/>
    <w:rsid w:val="7DE85751"/>
    <w:rsid w:val="7DEA144B"/>
    <w:rsid w:val="7DEF6C85"/>
    <w:rsid w:val="7DFC2FED"/>
    <w:rsid w:val="7E1610D1"/>
    <w:rsid w:val="7E214C0D"/>
    <w:rsid w:val="7E326C49"/>
    <w:rsid w:val="7E3D449D"/>
    <w:rsid w:val="7E5F54A2"/>
    <w:rsid w:val="7E6004AC"/>
    <w:rsid w:val="7E684B63"/>
    <w:rsid w:val="7E6A0B38"/>
    <w:rsid w:val="7E7D66E5"/>
    <w:rsid w:val="7E836A8B"/>
    <w:rsid w:val="7E8E1E0B"/>
    <w:rsid w:val="7EA415F5"/>
    <w:rsid w:val="7EB3145C"/>
    <w:rsid w:val="7EB5614B"/>
    <w:rsid w:val="7EC65E22"/>
    <w:rsid w:val="7EDB5938"/>
    <w:rsid w:val="7EE51CCA"/>
    <w:rsid w:val="7F1722FA"/>
    <w:rsid w:val="7F2320E5"/>
    <w:rsid w:val="7F3D24C1"/>
    <w:rsid w:val="7F4C3BE6"/>
    <w:rsid w:val="7F5E0A0A"/>
    <w:rsid w:val="7F6037BB"/>
    <w:rsid w:val="7F614BD3"/>
    <w:rsid w:val="7F6B7C62"/>
    <w:rsid w:val="7F771BE1"/>
    <w:rsid w:val="7FAC79FD"/>
    <w:rsid w:val="7FC112E6"/>
    <w:rsid w:val="7FC65FA0"/>
    <w:rsid w:val="7FC86550"/>
    <w:rsid w:val="7FCE3B79"/>
    <w:rsid w:val="7FD92D45"/>
    <w:rsid w:val="7FE26D97"/>
    <w:rsid w:val="7FF24385"/>
    <w:rsid w:val="7FFC05D7"/>
    <w:rsid w:val="CF5EB8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99" w:semiHidden="0" w:name=""/>
    <w:lsdException w:unhideWhenUsed="0" w:uiPriority="99" w:semiHidden="0" w:nam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57"/>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8"/>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link w:val="59"/>
    <w:qFormat/>
    <w:uiPriority w:val="0"/>
    <w:pPr>
      <w:spacing w:line="440" w:lineRule="atLeast"/>
      <w:outlineLvl w:val="2"/>
    </w:pPr>
    <w:rPr>
      <w:b/>
      <w:bCs/>
      <w:sz w:val="32"/>
      <w:szCs w:val="32"/>
    </w:rPr>
  </w:style>
  <w:style w:type="paragraph" w:styleId="6">
    <w:name w:val="heading 4"/>
    <w:basedOn w:val="1"/>
    <w:next w:val="1"/>
    <w:link w:val="60"/>
    <w:qFormat/>
    <w:uiPriority w:val="9"/>
    <w:pPr>
      <w:keepNext/>
      <w:keepLines/>
      <w:spacing w:before="280" w:beforeLines="0" w:after="290" w:afterLines="0" w:line="374" w:lineRule="auto"/>
      <w:outlineLvl w:val="3"/>
    </w:pPr>
    <w:rPr>
      <w:rFonts w:ascii="Cambria" w:hAnsi="Cambria"/>
      <w:b/>
      <w:bCs/>
      <w:sz w:val="28"/>
      <w:szCs w:val="28"/>
    </w:rPr>
  </w:style>
  <w:style w:type="paragraph" w:styleId="7">
    <w:name w:val="heading 5"/>
    <w:basedOn w:val="1"/>
    <w:next w:val="1"/>
    <w:link w:val="61"/>
    <w:qFormat/>
    <w:uiPriority w:val="9"/>
    <w:pPr>
      <w:keepNext/>
      <w:keepLines/>
      <w:spacing w:before="280" w:beforeLines="0" w:after="290" w:afterLines="0" w:line="374" w:lineRule="auto"/>
      <w:outlineLvl w:val="4"/>
    </w:pPr>
    <w:rPr>
      <w:b/>
      <w:bCs/>
      <w:sz w:val="28"/>
      <w:szCs w:val="28"/>
    </w:rPr>
  </w:style>
  <w:style w:type="paragraph" w:styleId="8">
    <w:name w:val="heading 6"/>
    <w:basedOn w:val="1"/>
    <w:next w:val="9"/>
    <w:link w:val="62"/>
    <w:qFormat/>
    <w:uiPriority w:val="0"/>
    <w:pPr>
      <w:keepNext/>
      <w:keepLines/>
      <w:snapToGrid w:val="0"/>
      <w:spacing w:before="240" w:after="64" w:line="317" w:lineRule="auto"/>
      <w:ind w:firstLine="510"/>
      <w:outlineLvl w:val="5"/>
    </w:pPr>
    <w:rPr>
      <w:rFonts w:ascii="Cambria" w:hAnsi="Cambria"/>
      <w:b/>
      <w:bCs/>
      <w:sz w:val="24"/>
    </w:rPr>
  </w:style>
  <w:style w:type="paragraph" w:styleId="10">
    <w:name w:val="heading 7"/>
    <w:basedOn w:val="1"/>
    <w:next w:val="1"/>
    <w:link w:val="64"/>
    <w:qFormat/>
    <w:uiPriority w:val="0"/>
    <w:pPr>
      <w:keepNext/>
      <w:keepLines/>
      <w:adjustRightInd w:val="0"/>
      <w:spacing w:before="240" w:after="64" w:line="320" w:lineRule="atLeast"/>
      <w:ind w:left="2975" w:hanging="425"/>
      <w:textAlignment w:val="baseline"/>
      <w:outlineLvl w:val="6"/>
    </w:pPr>
    <w:rPr>
      <w:rFonts w:eastAsia="创艺简行楷"/>
      <w:b/>
      <w:kern w:val="0"/>
      <w:sz w:val="24"/>
      <w:szCs w:val="20"/>
    </w:rPr>
  </w:style>
  <w:style w:type="paragraph" w:styleId="11">
    <w:name w:val="heading 8"/>
    <w:basedOn w:val="1"/>
    <w:next w:val="1"/>
    <w:link w:val="65"/>
    <w:qFormat/>
    <w:uiPriority w:val="0"/>
    <w:pPr>
      <w:keepNext/>
      <w:keepLines/>
      <w:adjustRightInd w:val="0"/>
      <w:spacing w:before="240" w:after="64" w:line="320" w:lineRule="atLeast"/>
      <w:ind w:left="3400" w:hanging="425"/>
      <w:textAlignment w:val="baseline"/>
      <w:outlineLvl w:val="7"/>
    </w:pPr>
    <w:rPr>
      <w:rFonts w:ascii="Arial" w:hAnsi="Arial" w:eastAsia="黑体"/>
      <w:kern w:val="0"/>
      <w:sz w:val="24"/>
      <w:szCs w:val="20"/>
    </w:rPr>
  </w:style>
  <w:style w:type="paragraph" w:styleId="12">
    <w:name w:val="heading 9"/>
    <w:basedOn w:val="1"/>
    <w:next w:val="1"/>
    <w:link w:val="66"/>
    <w:qFormat/>
    <w:uiPriority w:val="0"/>
    <w:pPr>
      <w:keepNext/>
      <w:keepLines/>
      <w:adjustRightInd w:val="0"/>
      <w:spacing w:before="240" w:after="64" w:line="320" w:lineRule="atLeast"/>
      <w:ind w:left="3825" w:hanging="425"/>
      <w:textAlignment w:val="baseline"/>
      <w:outlineLvl w:val="8"/>
    </w:pPr>
    <w:rPr>
      <w:rFonts w:ascii="Cambria" w:hAnsi="Cambria"/>
      <w:szCs w:val="21"/>
    </w:rPr>
  </w:style>
  <w:style w:type="character" w:default="1" w:styleId="48">
    <w:name w:val="Default Paragraph Font"/>
    <w:uiPriority w:val="0"/>
  </w:style>
  <w:style w:type="table" w:default="1" w:styleId="46">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6"/>
      <w:tblCellMar>
        <w:top w:w="0" w:type="dxa"/>
        <w:left w:w="108" w:type="dxa"/>
        <w:bottom w:w="0" w:type="dxa"/>
        <w:right w:w="108" w:type="dxa"/>
      </w:tblCellMar>
    </w:tblPr>
  </w:style>
  <w:style w:type="paragraph" w:styleId="2">
    <w:name w:val="Plain Text"/>
    <w:basedOn w:val="1"/>
    <w:link w:val="56"/>
    <w:qFormat/>
    <w:uiPriority w:val="0"/>
    <w:rPr>
      <w:rFonts w:ascii="宋体" w:hAnsi="Courier New" w:cs="Courier New"/>
      <w:szCs w:val="21"/>
    </w:rPr>
  </w:style>
  <w:style w:type="paragraph" w:styleId="9">
    <w:name w:val="Normal Indent"/>
    <w:basedOn w:val="1"/>
    <w:link w:val="63"/>
    <w:qFormat/>
    <w:uiPriority w:val="0"/>
    <w:pPr>
      <w:ind w:firstLine="420"/>
    </w:pPr>
    <w:rPr>
      <w:szCs w:val="20"/>
    </w:rPr>
  </w:style>
  <w:style w:type="paragraph" w:styleId="13">
    <w:name w:val="toc 7"/>
    <w:basedOn w:val="1"/>
    <w:next w:val="1"/>
    <w:qFormat/>
    <w:uiPriority w:val="39"/>
    <w:pPr>
      <w:ind w:left="2520" w:leftChars="1200"/>
    </w:pPr>
  </w:style>
  <w:style w:type="paragraph" w:styleId="14">
    <w:name w:val="caption"/>
    <w:basedOn w:val="1"/>
    <w:next w:val="1"/>
    <w:qFormat/>
    <w:uiPriority w:val="0"/>
    <w:rPr>
      <w:rFonts w:ascii="Cambria" w:hAnsi="Cambria" w:eastAsia="黑体"/>
      <w:kern w:val="0"/>
      <w:sz w:val="20"/>
      <w:szCs w:val="20"/>
    </w:rPr>
  </w:style>
  <w:style w:type="paragraph" w:styleId="15">
    <w:name w:val="Document Map"/>
    <w:basedOn w:val="1"/>
    <w:link w:val="67"/>
    <w:qFormat/>
    <w:uiPriority w:val="0"/>
    <w:pPr>
      <w:shd w:val="clear" w:color="auto" w:fill="000080"/>
    </w:pPr>
    <w:rPr>
      <w:sz w:val="16"/>
      <w:szCs w:val="16"/>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68"/>
    <w:qFormat/>
    <w:uiPriority w:val="0"/>
    <w:pPr>
      <w:jc w:val="left"/>
    </w:pPr>
  </w:style>
  <w:style w:type="paragraph" w:styleId="18">
    <w:name w:val="Body Text 3"/>
    <w:basedOn w:val="1"/>
    <w:link w:val="69"/>
    <w:qFormat/>
    <w:uiPriority w:val="0"/>
    <w:pPr>
      <w:spacing w:after="120" w:afterLines="0"/>
    </w:pPr>
    <w:rPr>
      <w:sz w:val="16"/>
      <w:szCs w:val="16"/>
    </w:rPr>
  </w:style>
  <w:style w:type="paragraph" w:styleId="19">
    <w:name w:val="Body Text"/>
    <w:basedOn w:val="1"/>
    <w:link w:val="70"/>
    <w:qFormat/>
    <w:uiPriority w:val="99"/>
    <w:pPr>
      <w:spacing w:after="120" w:afterLines="0"/>
    </w:pPr>
  </w:style>
  <w:style w:type="paragraph" w:styleId="20">
    <w:name w:val="Body Text Indent"/>
    <w:basedOn w:val="1"/>
    <w:link w:val="71"/>
    <w:qFormat/>
    <w:uiPriority w:val="0"/>
    <w:pPr>
      <w:spacing w:line="480" w:lineRule="exact"/>
      <w:ind w:firstLine="560" w:firstLineChars="200"/>
    </w:pPr>
    <w:rPr>
      <w:sz w:val="24"/>
    </w:rPr>
  </w:style>
  <w:style w:type="paragraph" w:styleId="21">
    <w:name w:val="toc 5"/>
    <w:basedOn w:val="1"/>
    <w:next w:val="1"/>
    <w:qFormat/>
    <w:uiPriority w:val="39"/>
    <w:pPr>
      <w:ind w:left="1680" w:leftChars="800"/>
    </w:pPr>
  </w:style>
  <w:style w:type="paragraph" w:styleId="22">
    <w:name w:val="toc 3"/>
    <w:basedOn w:val="1"/>
    <w:next w:val="1"/>
    <w:qFormat/>
    <w:uiPriority w:val="39"/>
    <w:pPr>
      <w:ind w:left="840" w:leftChars="400"/>
    </w:pPr>
  </w:style>
  <w:style w:type="paragraph" w:styleId="23">
    <w:name w:val="toc 8"/>
    <w:basedOn w:val="1"/>
    <w:next w:val="1"/>
    <w:qFormat/>
    <w:uiPriority w:val="39"/>
    <w:pPr>
      <w:ind w:left="2940" w:leftChars="1400"/>
    </w:pPr>
  </w:style>
  <w:style w:type="paragraph" w:styleId="24">
    <w:name w:val="Date"/>
    <w:basedOn w:val="1"/>
    <w:next w:val="1"/>
    <w:link w:val="72"/>
    <w:qFormat/>
    <w:uiPriority w:val="99"/>
    <w:pPr>
      <w:ind w:left="100" w:leftChars="2500"/>
    </w:pPr>
  </w:style>
  <w:style w:type="paragraph" w:styleId="25">
    <w:name w:val="Body Text Indent 2"/>
    <w:basedOn w:val="1"/>
    <w:link w:val="73"/>
    <w:qFormat/>
    <w:uiPriority w:val="0"/>
    <w:pPr>
      <w:spacing w:after="120" w:afterLines="0" w:line="480" w:lineRule="auto"/>
      <w:ind w:left="420" w:leftChars="200"/>
    </w:pPr>
  </w:style>
  <w:style w:type="paragraph" w:styleId="26">
    <w:name w:val="Balloon Text"/>
    <w:basedOn w:val="1"/>
    <w:link w:val="74"/>
    <w:qFormat/>
    <w:uiPriority w:val="0"/>
    <w:rPr>
      <w:sz w:val="16"/>
      <w:szCs w:val="16"/>
    </w:rPr>
  </w:style>
  <w:style w:type="paragraph" w:styleId="27">
    <w:name w:val="footer"/>
    <w:basedOn w:val="1"/>
    <w:link w:val="75"/>
    <w:qFormat/>
    <w:uiPriority w:val="99"/>
    <w:pPr>
      <w:tabs>
        <w:tab w:val="center" w:pos="4153"/>
        <w:tab w:val="right" w:pos="8306"/>
      </w:tabs>
      <w:snapToGrid w:val="0"/>
      <w:jc w:val="left"/>
    </w:pPr>
    <w:rPr>
      <w:sz w:val="18"/>
      <w:szCs w:val="18"/>
    </w:rPr>
  </w:style>
  <w:style w:type="paragraph" w:styleId="28">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39"/>
    <w:pPr>
      <w:ind w:left="1260" w:leftChars="600"/>
    </w:pPr>
  </w:style>
  <w:style w:type="paragraph" w:styleId="31">
    <w:name w:val="Subtitle"/>
    <w:basedOn w:val="1"/>
    <w:link w:val="77"/>
    <w:qFormat/>
    <w:uiPriority w:val="0"/>
    <w:pPr>
      <w:spacing w:line="312" w:lineRule="auto"/>
      <w:jc w:val="center"/>
      <w:outlineLvl w:val="1"/>
    </w:pPr>
    <w:rPr>
      <w:rFonts w:ascii="Arial" w:hAnsi="Arial" w:eastAsia="Times New Roman"/>
      <w:b/>
      <w:bCs/>
      <w:kern w:val="28"/>
      <w:sz w:val="32"/>
      <w:szCs w:val="32"/>
    </w:rPr>
  </w:style>
  <w:style w:type="paragraph" w:styleId="32">
    <w:name w:val="footnote text"/>
    <w:basedOn w:val="1"/>
    <w:link w:val="78"/>
    <w:qFormat/>
    <w:uiPriority w:val="0"/>
    <w:pPr>
      <w:snapToGrid w:val="0"/>
      <w:jc w:val="left"/>
    </w:pPr>
    <w:rPr>
      <w:sz w:val="18"/>
      <w:szCs w:val="18"/>
    </w:rPr>
  </w:style>
  <w:style w:type="paragraph" w:styleId="33">
    <w:name w:val="toc 6"/>
    <w:basedOn w:val="1"/>
    <w:next w:val="1"/>
    <w:qFormat/>
    <w:uiPriority w:val="39"/>
    <w:pPr>
      <w:ind w:left="2100" w:leftChars="1000"/>
    </w:pPr>
  </w:style>
  <w:style w:type="paragraph" w:styleId="34">
    <w:name w:val="Body Text Indent 3"/>
    <w:basedOn w:val="1"/>
    <w:link w:val="79"/>
    <w:qFormat/>
    <w:uiPriority w:val="0"/>
    <w:pPr>
      <w:spacing w:line="540" w:lineRule="atLeast"/>
      <w:ind w:firstLine="480" w:firstLineChars="200"/>
    </w:pPr>
    <w:rPr>
      <w:sz w:val="16"/>
      <w:szCs w:val="16"/>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ind w:left="420" w:leftChars="200"/>
    </w:pPr>
  </w:style>
  <w:style w:type="paragraph" w:styleId="37">
    <w:name w:val="toc 9"/>
    <w:basedOn w:val="1"/>
    <w:next w:val="1"/>
    <w:qFormat/>
    <w:uiPriority w:val="39"/>
    <w:pPr>
      <w:ind w:left="3360" w:leftChars="1600"/>
    </w:pPr>
  </w:style>
  <w:style w:type="paragraph" w:styleId="38">
    <w:name w:val="Body Text 2"/>
    <w:basedOn w:val="1"/>
    <w:link w:val="80"/>
    <w:qFormat/>
    <w:uiPriority w:val="0"/>
    <w:pPr>
      <w:spacing w:after="120" w:afterLines="0" w:line="480" w:lineRule="auto"/>
    </w:pPr>
  </w:style>
  <w:style w:type="paragraph" w:styleId="39">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2"/>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qFormat/>
    <w:uiPriority w:val="0"/>
    <w:pPr>
      <w:spacing w:line="400" w:lineRule="exact"/>
      <w:ind w:firstLine="420" w:firstLineChars="200"/>
    </w:pPr>
    <w:rPr>
      <w:rFonts w:ascii="宋体" w:hAnsi="Courier New"/>
      <w:b/>
      <w:szCs w:val="20"/>
    </w:rPr>
  </w:style>
  <w:style w:type="paragraph" w:styleId="42">
    <w:name w:val="Title"/>
    <w:basedOn w:val="1"/>
    <w:next w:val="1"/>
    <w:link w:val="82"/>
    <w:qFormat/>
    <w:uiPriority w:val="0"/>
    <w:pPr>
      <w:spacing w:before="240" w:beforeLines="0" w:after="60" w:afterLines="0"/>
      <w:jc w:val="center"/>
      <w:outlineLvl w:val="0"/>
    </w:pPr>
    <w:rPr>
      <w:rFonts w:ascii="Cambria" w:hAnsi="Cambria"/>
      <w:b/>
      <w:bCs/>
      <w:sz w:val="32"/>
      <w:szCs w:val="32"/>
    </w:rPr>
  </w:style>
  <w:style w:type="paragraph" w:styleId="43">
    <w:name w:val="annotation subject"/>
    <w:basedOn w:val="17"/>
    <w:next w:val="17"/>
    <w:link w:val="83"/>
    <w:qFormat/>
    <w:uiPriority w:val="0"/>
    <w:rPr>
      <w:b/>
      <w:bCs/>
    </w:rPr>
  </w:style>
  <w:style w:type="paragraph" w:styleId="44">
    <w:name w:val="Body Text First Indent"/>
    <w:basedOn w:val="19"/>
    <w:link w:val="84"/>
    <w:qFormat/>
    <w:uiPriority w:val="99"/>
    <w:pPr>
      <w:ind w:firstLine="420" w:firstLineChars="100"/>
    </w:pPr>
  </w:style>
  <w:style w:type="paragraph" w:styleId="45">
    <w:name w:val="Body Text First Indent 2"/>
    <w:basedOn w:val="20"/>
    <w:link w:val="85"/>
    <w:unhideWhenUsed/>
    <w:qFormat/>
    <w:uiPriority w:val="0"/>
    <w:pPr>
      <w:spacing w:after="120" w:line="240" w:lineRule="auto"/>
      <w:ind w:left="420" w:leftChars="200" w:firstLine="420"/>
    </w:pPr>
    <w:rPr>
      <w:rFonts w:ascii="Calibri" w:hAnsi="Calibri" w:eastAsia="Times New Roman"/>
      <w:kern w:val="0"/>
    </w:rPr>
  </w:style>
  <w:style w:type="table" w:styleId="47">
    <w:name w:val="Table Grid"/>
    <w:basedOn w:val="46"/>
    <w:qFormat/>
    <w:uiPriority w:val="59"/>
    <w:pPr>
      <w:widowControl w:val="0"/>
      <w:jc w:val="both"/>
    </w:pPr>
    <w:rPr>
      <w:rFonts w:ascii="Calibri" w:hAnsi="Calibri" w:eastAsia="宋体" w:cs="Times New Roman"/>
    </w:r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0"/>
    <w:rPr>
      <w:b/>
      <w:bCs/>
    </w:rPr>
  </w:style>
  <w:style w:type="character" w:styleId="50">
    <w:name w:val="page number"/>
    <w:qFormat/>
    <w:uiPriority w:val="0"/>
    <w:rPr>
      <w:rFonts w:cs="Times New Roman"/>
    </w:rPr>
  </w:style>
  <w:style w:type="character" w:styleId="51">
    <w:name w:val="FollowedHyperlink"/>
    <w:qFormat/>
    <w:uiPriority w:val="0"/>
    <w:rPr>
      <w:rFonts w:cs="Times New Roman"/>
      <w:color w:val="800080"/>
      <w:u w:val="single"/>
    </w:rPr>
  </w:style>
  <w:style w:type="character" w:styleId="52">
    <w:name w:val="Emphasis"/>
    <w:qFormat/>
    <w:uiPriority w:val="0"/>
    <w:rPr>
      <w:i/>
      <w:iCs/>
    </w:rPr>
  </w:style>
  <w:style w:type="character" w:styleId="53">
    <w:name w:val="Hyperlink"/>
    <w:qFormat/>
    <w:uiPriority w:val="99"/>
    <w:rPr>
      <w:rFonts w:cs="Times New Roman"/>
      <w:color w:val="0000FF"/>
      <w:u w:val="single"/>
    </w:rPr>
  </w:style>
  <w:style w:type="character" w:styleId="54">
    <w:name w:val="annotation reference"/>
    <w:basedOn w:val="48"/>
    <w:qFormat/>
    <w:uiPriority w:val="0"/>
    <w:rPr>
      <w:rFonts w:cs="Times New Roman"/>
      <w:sz w:val="21"/>
      <w:szCs w:val="21"/>
    </w:rPr>
  </w:style>
  <w:style w:type="character" w:styleId="55">
    <w:name w:val="footnote reference"/>
    <w:unhideWhenUsed/>
    <w:qFormat/>
    <w:uiPriority w:val="0"/>
    <w:rPr>
      <w:vertAlign w:val="superscript"/>
    </w:rPr>
  </w:style>
  <w:style w:type="character" w:customStyle="1" w:styleId="56">
    <w:name w:val="纯文本 Char"/>
    <w:link w:val="2"/>
    <w:qFormat/>
    <w:uiPriority w:val="0"/>
    <w:rPr>
      <w:rFonts w:ascii="宋体" w:hAnsi="Courier New" w:eastAsia="宋体" w:cs="Courier New"/>
      <w:kern w:val="2"/>
      <w:sz w:val="21"/>
      <w:szCs w:val="21"/>
      <w:lang w:val="en-US" w:eastAsia="zh-CN" w:bidi="ar-SA"/>
    </w:rPr>
  </w:style>
  <w:style w:type="character" w:customStyle="1" w:styleId="57">
    <w:name w:val="标题 1 Char"/>
    <w:link w:val="3"/>
    <w:qFormat/>
    <w:uiPriority w:val="0"/>
    <w:rPr>
      <w:rFonts w:eastAsia="宋体" w:cs="Times New Roman"/>
      <w:b/>
      <w:bCs/>
      <w:kern w:val="44"/>
      <w:sz w:val="44"/>
      <w:szCs w:val="44"/>
      <w:lang w:val="en-US" w:eastAsia="zh-CN" w:bidi="ar-SA"/>
    </w:rPr>
  </w:style>
  <w:style w:type="character" w:customStyle="1" w:styleId="58">
    <w:name w:val="标题 2 Char"/>
    <w:link w:val="4"/>
    <w:qFormat/>
    <w:uiPriority w:val="0"/>
    <w:rPr>
      <w:rFonts w:ascii="Arial" w:hAnsi="Arial" w:eastAsia="黑体" w:cs="Times New Roman"/>
      <w:b/>
      <w:bCs/>
      <w:kern w:val="2"/>
      <w:sz w:val="32"/>
      <w:szCs w:val="32"/>
      <w:lang w:val="en-US" w:eastAsia="zh-CN" w:bidi="ar-SA"/>
    </w:rPr>
  </w:style>
  <w:style w:type="character" w:customStyle="1" w:styleId="59">
    <w:name w:val="标题 3 Char"/>
    <w:link w:val="5"/>
    <w:qFormat/>
    <w:uiPriority w:val="0"/>
    <w:rPr>
      <w:b/>
      <w:bCs/>
      <w:kern w:val="2"/>
      <w:sz w:val="32"/>
      <w:szCs w:val="32"/>
    </w:rPr>
  </w:style>
  <w:style w:type="character" w:customStyle="1" w:styleId="60">
    <w:name w:val="标题 4 Char"/>
    <w:link w:val="6"/>
    <w:qFormat/>
    <w:uiPriority w:val="9"/>
    <w:rPr>
      <w:rFonts w:ascii="Cambria" w:hAnsi="Cambria" w:eastAsia="宋体" w:cs="Times New Roman"/>
      <w:b/>
      <w:bCs/>
      <w:kern w:val="2"/>
      <w:sz w:val="28"/>
      <w:szCs w:val="28"/>
    </w:rPr>
  </w:style>
  <w:style w:type="character" w:customStyle="1" w:styleId="61">
    <w:name w:val="标题 5 Char"/>
    <w:link w:val="7"/>
    <w:qFormat/>
    <w:uiPriority w:val="9"/>
    <w:rPr>
      <w:rFonts w:eastAsia="宋体" w:cs="Times New Roman"/>
      <w:b/>
      <w:bCs/>
      <w:kern w:val="2"/>
      <w:sz w:val="28"/>
      <w:szCs w:val="28"/>
      <w:lang w:val="en-US" w:eastAsia="zh-CN" w:bidi="ar-SA"/>
    </w:rPr>
  </w:style>
  <w:style w:type="character" w:customStyle="1" w:styleId="62">
    <w:name w:val="标题 6 Char"/>
    <w:link w:val="8"/>
    <w:semiHidden/>
    <w:qFormat/>
    <w:uiPriority w:val="0"/>
    <w:rPr>
      <w:rFonts w:ascii="Cambria" w:hAnsi="Cambria" w:eastAsia="宋体" w:cs="Times New Roman"/>
      <w:b/>
      <w:bCs/>
      <w:kern w:val="2"/>
      <w:sz w:val="24"/>
      <w:szCs w:val="24"/>
    </w:rPr>
  </w:style>
  <w:style w:type="character" w:customStyle="1" w:styleId="63">
    <w:name w:val="正文缩进 Char"/>
    <w:link w:val="9"/>
    <w:qFormat/>
    <w:uiPriority w:val="0"/>
    <w:rPr>
      <w:rFonts w:eastAsia="宋体" w:cs="Times New Roman"/>
      <w:kern w:val="2"/>
      <w:sz w:val="21"/>
      <w:lang w:val="en-US" w:eastAsia="zh-CN" w:bidi="ar-SA"/>
    </w:rPr>
  </w:style>
  <w:style w:type="character" w:customStyle="1" w:styleId="64">
    <w:name w:val="标题 7 Char1"/>
    <w:link w:val="10"/>
    <w:qFormat/>
    <w:uiPriority w:val="0"/>
    <w:rPr>
      <w:rFonts w:eastAsia="创艺简行楷"/>
      <w:b/>
      <w:sz w:val="24"/>
    </w:rPr>
  </w:style>
  <w:style w:type="character" w:customStyle="1" w:styleId="65">
    <w:name w:val="标题 8 Char1"/>
    <w:link w:val="11"/>
    <w:qFormat/>
    <w:uiPriority w:val="0"/>
    <w:rPr>
      <w:rFonts w:ascii="Arial" w:hAnsi="Arial" w:eastAsia="黑体"/>
      <w:sz w:val="24"/>
    </w:rPr>
  </w:style>
  <w:style w:type="character" w:customStyle="1" w:styleId="66">
    <w:name w:val="标题 9 Char"/>
    <w:link w:val="12"/>
    <w:semiHidden/>
    <w:qFormat/>
    <w:uiPriority w:val="0"/>
    <w:rPr>
      <w:rFonts w:ascii="Cambria" w:hAnsi="Cambria" w:eastAsia="宋体" w:cs="Times New Roman"/>
      <w:kern w:val="2"/>
      <w:sz w:val="21"/>
      <w:szCs w:val="21"/>
    </w:rPr>
  </w:style>
  <w:style w:type="character" w:customStyle="1" w:styleId="67">
    <w:name w:val="文档结构图 Char"/>
    <w:link w:val="15"/>
    <w:qFormat/>
    <w:uiPriority w:val="0"/>
    <w:rPr>
      <w:kern w:val="2"/>
      <w:sz w:val="16"/>
      <w:szCs w:val="0"/>
    </w:rPr>
  </w:style>
  <w:style w:type="character" w:customStyle="1" w:styleId="68">
    <w:name w:val="批注文字 Char"/>
    <w:link w:val="17"/>
    <w:qFormat/>
    <w:uiPriority w:val="0"/>
    <w:rPr>
      <w:kern w:val="2"/>
      <w:sz w:val="21"/>
      <w:szCs w:val="24"/>
    </w:rPr>
  </w:style>
  <w:style w:type="character" w:customStyle="1" w:styleId="69">
    <w:name w:val="正文文本 3 Char"/>
    <w:link w:val="18"/>
    <w:qFormat/>
    <w:uiPriority w:val="0"/>
    <w:rPr>
      <w:kern w:val="2"/>
      <w:sz w:val="16"/>
      <w:szCs w:val="16"/>
    </w:rPr>
  </w:style>
  <w:style w:type="character" w:customStyle="1" w:styleId="70">
    <w:name w:val="正文文本 Char"/>
    <w:link w:val="19"/>
    <w:qFormat/>
    <w:uiPriority w:val="99"/>
    <w:rPr>
      <w:kern w:val="2"/>
      <w:sz w:val="21"/>
      <w:szCs w:val="24"/>
    </w:rPr>
  </w:style>
  <w:style w:type="character" w:customStyle="1" w:styleId="71">
    <w:name w:val="正文文本缩进 Char"/>
    <w:link w:val="20"/>
    <w:qFormat/>
    <w:uiPriority w:val="0"/>
    <w:rPr>
      <w:rFonts w:eastAsia="宋体" w:cs="Times New Roman"/>
      <w:kern w:val="2"/>
      <w:sz w:val="24"/>
      <w:szCs w:val="24"/>
      <w:lang w:val="en-US" w:eastAsia="zh-CN" w:bidi="ar-SA"/>
    </w:rPr>
  </w:style>
  <w:style w:type="character" w:customStyle="1" w:styleId="72">
    <w:name w:val="日期 Char"/>
    <w:link w:val="24"/>
    <w:qFormat/>
    <w:uiPriority w:val="99"/>
    <w:rPr>
      <w:kern w:val="2"/>
      <w:sz w:val="21"/>
      <w:szCs w:val="24"/>
    </w:rPr>
  </w:style>
  <w:style w:type="character" w:customStyle="1" w:styleId="73">
    <w:name w:val="正文文本缩进 2 Char"/>
    <w:link w:val="25"/>
    <w:qFormat/>
    <w:uiPriority w:val="0"/>
    <w:rPr>
      <w:kern w:val="2"/>
      <w:sz w:val="21"/>
      <w:szCs w:val="24"/>
    </w:rPr>
  </w:style>
  <w:style w:type="character" w:customStyle="1" w:styleId="74">
    <w:name w:val="批注框文本 Char"/>
    <w:link w:val="26"/>
    <w:qFormat/>
    <w:uiPriority w:val="0"/>
    <w:rPr>
      <w:kern w:val="2"/>
      <w:sz w:val="16"/>
      <w:szCs w:val="0"/>
    </w:rPr>
  </w:style>
  <w:style w:type="character" w:customStyle="1" w:styleId="75">
    <w:name w:val="页脚 Char"/>
    <w:link w:val="27"/>
    <w:qFormat/>
    <w:uiPriority w:val="99"/>
    <w:rPr>
      <w:kern w:val="2"/>
      <w:sz w:val="18"/>
      <w:szCs w:val="18"/>
    </w:rPr>
  </w:style>
  <w:style w:type="character" w:customStyle="1" w:styleId="76">
    <w:name w:val="页眉 Char"/>
    <w:link w:val="28"/>
    <w:qFormat/>
    <w:uiPriority w:val="0"/>
    <w:rPr>
      <w:rFonts w:eastAsia="宋体" w:cs="Times New Roman"/>
      <w:kern w:val="2"/>
      <w:sz w:val="18"/>
      <w:szCs w:val="18"/>
      <w:lang w:val="en-US" w:eastAsia="zh-CN" w:bidi="ar-SA"/>
    </w:rPr>
  </w:style>
  <w:style w:type="character" w:customStyle="1" w:styleId="77">
    <w:name w:val="副标题 Char"/>
    <w:link w:val="31"/>
    <w:uiPriority w:val="0"/>
    <w:rPr>
      <w:rFonts w:ascii="Arial" w:hAnsi="Arial" w:eastAsia="Times New Roman"/>
      <w:b/>
      <w:bCs/>
      <w:kern w:val="28"/>
      <w:sz w:val="32"/>
      <w:szCs w:val="32"/>
    </w:rPr>
  </w:style>
  <w:style w:type="character" w:customStyle="1" w:styleId="78">
    <w:name w:val="脚注文本 Char"/>
    <w:link w:val="32"/>
    <w:qFormat/>
    <w:uiPriority w:val="0"/>
    <w:rPr>
      <w:kern w:val="2"/>
      <w:sz w:val="18"/>
      <w:szCs w:val="18"/>
    </w:rPr>
  </w:style>
  <w:style w:type="character" w:customStyle="1" w:styleId="79">
    <w:name w:val="正文文本缩进 3 Char"/>
    <w:link w:val="34"/>
    <w:qFormat/>
    <w:uiPriority w:val="0"/>
    <w:rPr>
      <w:kern w:val="2"/>
      <w:sz w:val="16"/>
      <w:szCs w:val="16"/>
    </w:rPr>
  </w:style>
  <w:style w:type="character" w:customStyle="1" w:styleId="80">
    <w:name w:val="正文文本 2 Char"/>
    <w:link w:val="38"/>
    <w:qFormat/>
    <w:uiPriority w:val="0"/>
    <w:rPr>
      <w:kern w:val="2"/>
      <w:sz w:val="21"/>
      <w:szCs w:val="24"/>
    </w:rPr>
  </w:style>
  <w:style w:type="character" w:customStyle="1" w:styleId="81">
    <w:name w:val="HTML 预设格式 Char2"/>
    <w:link w:val="39"/>
    <w:qFormat/>
    <w:uiPriority w:val="0"/>
    <w:rPr>
      <w:rFonts w:ascii="宋体" w:hAnsi="宋体" w:eastAsia="宋体" w:cs="Times New Roman"/>
      <w:kern w:val="2"/>
      <w:sz w:val="24"/>
      <w:szCs w:val="22"/>
    </w:rPr>
  </w:style>
  <w:style w:type="character" w:customStyle="1" w:styleId="82">
    <w:name w:val="标题 Char"/>
    <w:link w:val="42"/>
    <w:qFormat/>
    <w:uiPriority w:val="0"/>
    <w:rPr>
      <w:rFonts w:ascii="Cambria" w:hAnsi="Cambria"/>
      <w:b/>
      <w:bCs/>
      <w:kern w:val="2"/>
      <w:sz w:val="32"/>
      <w:szCs w:val="32"/>
    </w:rPr>
  </w:style>
  <w:style w:type="character" w:customStyle="1" w:styleId="83">
    <w:name w:val="批注主题 Char"/>
    <w:link w:val="43"/>
    <w:qFormat/>
    <w:uiPriority w:val="0"/>
    <w:rPr>
      <w:b/>
      <w:bCs/>
      <w:kern w:val="2"/>
      <w:sz w:val="21"/>
      <w:szCs w:val="24"/>
    </w:rPr>
  </w:style>
  <w:style w:type="character" w:customStyle="1" w:styleId="84">
    <w:name w:val="正文首行缩进 Char"/>
    <w:basedOn w:val="70"/>
    <w:link w:val="44"/>
    <w:qFormat/>
    <w:uiPriority w:val="99"/>
  </w:style>
  <w:style w:type="character" w:customStyle="1" w:styleId="85">
    <w:name w:val="正文首行缩进 2 Char"/>
    <w:link w:val="45"/>
    <w:qFormat/>
    <w:uiPriority w:val="0"/>
    <w:rPr>
      <w:rFonts w:hint="default" w:ascii="Calibri" w:hAnsi="Calibri" w:eastAsia="Times New Roman" w:cs="Times New Roman"/>
      <w:sz w:val="24"/>
      <w:szCs w:val="24"/>
    </w:rPr>
  </w:style>
  <w:style w:type="character" w:customStyle="1" w:styleId="86">
    <w:name w:val="正文文本缩进 2 Char1"/>
    <w:qFormat/>
    <w:uiPriority w:val="0"/>
    <w:rPr>
      <w:szCs w:val="24"/>
    </w:rPr>
  </w:style>
  <w:style w:type="character" w:customStyle="1" w:styleId="87">
    <w:name w:val="标题 1 Char Char Char Char Char Char Char Char Char Char Char Char Char Char Char Char Char Char Char Char1"/>
    <w:qFormat/>
    <w:uiPriority w:val="0"/>
    <w:rPr>
      <w:rFonts w:eastAsia="宋体"/>
      <w:b/>
      <w:bCs/>
      <w:color w:val="FF0000"/>
      <w:kern w:val="2"/>
      <w:sz w:val="21"/>
      <w:szCs w:val="24"/>
      <w:lang w:val="en-US" w:eastAsia="zh-CN" w:bidi="ar-SA"/>
    </w:rPr>
  </w:style>
  <w:style w:type="character" w:customStyle="1" w:styleId="88">
    <w:name w:val="页脚 Char1"/>
    <w:qFormat/>
    <w:uiPriority w:val="99"/>
    <w:rPr>
      <w:rFonts w:ascii="Times New Roman" w:hAnsi="Times New Roman" w:eastAsia="宋体" w:cs="Times New Roman"/>
      <w:sz w:val="18"/>
      <w:szCs w:val="18"/>
    </w:rPr>
  </w:style>
  <w:style w:type="character" w:customStyle="1" w:styleId="89">
    <w:name w:val="标题 1 Char2"/>
    <w:qFormat/>
    <w:uiPriority w:val="0"/>
    <w:rPr>
      <w:rFonts w:ascii="Times New Roman" w:hAnsi="Times New Roman" w:eastAsia="宋体" w:cs="Times New Roman"/>
      <w:b/>
      <w:bCs/>
      <w:kern w:val="44"/>
      <w:sz w:val="44"/>
      <w:szCs w:val="44"/>
    </w:rPr>
  </w:style>
  <w:style w:type="character" w:customStyle="1" w:styleId="90">
    <w:name w:val="style351"/>
    <w:qFormat/>
    <w:uiPriority w:val="0"/>
    <w:rPr>
      <w:sz w:val="15"/>
      <w:szCs w:val="15"/>
    </w:rPr>
  </w:style>
  <w:style w:type="character" w:customStyle="1" w:styleId="91">
    <w:name w:val="正文文本缩进 Char1"/>
    <w:qFormat/>
    <w:uiPriority w:val="0"/>
    <w:rPr>
      <w:rFonts w:eastAsia="宋体" w:cs="Times New Roman"/>
      <w:sz w:val="24"/>
      <w:szCs w:val="24"/>
    </w:rPr>
  </w:style>
  <w:style w:type="character" w:customStyle="1" w:styleId="92">
    <w:name w:val="font81"/>
    <w:uiPriority w:val="0"/>
    <w:rPr>
      <w:rFonts w:hint="eastAsia" w:ascii="宋体" w:hAnsi="宋体" w:eastAsia="宋体" w:cs="宋体"/>
      <w:color w:val="000000"/>
      <w:sz w:val="21"/>
      <w:szCs w:val="21"/>
      <w:u w:val="none"/>
      <w:vertAlign w:val="superscript"/>
    </w:rPr>
  </w:style>
  <w:style w:type="character" w:customStyle="1" w:styleId="93">
    <w:name w:val="正文（首行缩进两字） Char1"/>
    <w:aliases w:val="表正文 Char3,正文非缩进 Char2,特点 Char2,缩进 Char2,ALT+Z Char2,四号 Char2,正文缩进（首行缩进两字） Char2,正文（首行缩进两字） Char Char2,正文（首行缩进两字） Char Char Char Char Char Char2,正文（首行缩进两字） Char Char Char Char3,正文（首行缩进两字） Char Char Char Char Char3,段1 Char2,水上软件 Char1"/>
    <w:uiPriority w:val="0"/>
    <w:rPr>
      <w:rFonts w:eastAsia="宋体"/>
      <w:kern w:val="2"/>
      <w:sz w:val="21"/>
      <w:lang w:val="en-US" w:eastAsia="zh-CN" w:bidi="ar-SA"/>
    </w:rPr>
  </w:style>
  <w:style w:type="character" w:customStyle="1" w:styleId="94">
    <w:name w:val="脚注文本 Char1"/>
    <w:qFormat/>
    <w:uiPriority w:val="0"/>
    <w:rPr>
      <w:kern w:val="2"/>
      <w:sz w:val="18"/>
      <w:szCs w:val="18"/>
    </w:rPr>
  </w:style>
  <w:style w:type="character" w:customStyle="1" w:styleId="95">
    <w:name w:val="文档结构图 Char1"/>
    <w:qFormat/>
    <w:uiPriority w:val="0"/>
    <w:rPr>
      <w:kern w:val="2"/>
      <w:sz w:val="16"/>
      <w:szCs w:val="16"/>
      <w:shd w:val="clear" w:color="auto" w:fill="000080"/>
    </w:rPr>
  </w:style>
  <w:style w:type="character" w:customStyle="1" w:styleId="96">
    <w:name w:val="批注框文本 Char1"/>
    <w:qFormat/>
    <w:uiPriority w:val="0"/>
    <w:rPr>
      <w:sz w:val="18"/>
      <w:szCs w:val="18"/>
    </w:rPr>
  </w:style>
  <w:style w:type="character" w:customStyle="1" w:styleId="97">
    <w:name w:val="font91"/>
    <w:uiPriority w:val="0"/>
    <w:rPr>
      <w:rFonts w:hint="eastAsia" w:ascii="宋体" w:hAnsi="宋体" w:eastAsia="宋体" w:cs="宋体"/>
      <w:color w:val="000000"/>
      <w:sz w:val="18"/>
      <w:szCs w:val="18"/>
      <w:u w:val="none"/>
    </w:rPr>
  </w:style>
  <w:style w:type="character" w:customStyle="1" w:styleId="98">
    <w:name w:val="编号1. Char Char"/>
    <w:qFormat/>
    <w:uiPriority w:val="0"/>
    <w:rPr>
      <w:rFonts w:ascii="Times New Roman" w:hAnsi="Times New Roman" w:eastAsia="宋体" w:cs="Times New Roman"/>
      <w:sz w:val="24"/>
      <w:szCs w:val="24"/>
    </w:rPr>
  </w:style>
  <w:style w:type="character" w:customStyle="1" w:styleId="99">
    <w:name w:val="标题 7 Char"/>
    <w:semiHidden/>
    <w:qFormat/>
    <w:uiPriority w:val="0"/>
    <w:rPr>
      <w:b/>
      <w:bCs/>
      <w:kern w:val="2"/>
      <w:sz w:val="24"/>
      <w:szCs w:val="24"/>
    </w:rPr>
  </w:style>
  <w:style w:type="character" w:customStyle="1" w:styleId="100">
    <w:name w:val="编号1. Char Char Char"/>
    <w:link w:val="101"/>
    <w:qFormat/>
    <w:uiPriority w:val="0"/>
    <w:rPr>
      <w:rFonts w:eastAsia="宋体" w:cs="Times New Roman"/>
      <w:kern w:val="2"/>
      <w:sz w:val="24"/>
      <w:szCs w:val="24"/>
      <w:lang w:val="en-US" w:eastAsia="zh-CN" w:bidi="ar-SA"/>
    </w:rPr>
  </w:style>
  <w:style w:type="paragraph" w:customStyle="1" w:styleId="101">
    <w:name w:val="编号1."/>
    <w:basedOn w:val="1"/>
    <w:link w:val="100"/>
    <w:qFormat/>
    <w:uiPriority w:val="0"/>
    <w:pPr>
      <w:tabs>
        <w:tab w:val="left" w:pos="360"/>
        <w:tab w:val="left" w:pos="547"/>
        <w:tab w:val="left" w:pos="1080"/>
      </w:tabs>
      <w:spacing w:line="480" w:lineRule="atLeast"/>
      <w:ind w:left="360" w:hanging="360"/>
    </w:pPr>
    <w:rPr>
      <w:sz w:val="24"/>
    </w:rPr>
  </w:style>
  <w:style w:type="character" w:customStyle="1" w:styleId="102">
    <w:name w:val="headline-content2"/>
    <w:qFormat/>
    <w:uiPriority w:val="0"/>
  </w:style>
  <w:style w:type="character" w:customStyle="1" w:styleId="103">
    <w:name w:val="标题1 Char"/>
    <w:qFormat/>
    <w:locked/>
    <w:uiPriority w:val="0"/>
    <w:rPr>
      <w:rFonts w:eastAsia="宋体"/>
      <w:b/>
      <w:kern w:val="44"/>
      <w:sz w:val="32"/>
      <w:lang w:val="en-US" w:eastAsia="zh-CN"/>
    </w:rPr>
  </w:style>
  <w:style w:type="character" w:customStyle="1" w:styleId="104">
    <w:name w:val="正文文本 字符"/>
    <w:qFormat/>
    <w:uiPriority w:val="0"/>
    <w:rPr>
      <w:kern w:val="2"/>
      <w:sz w:val="21"/>
      <w:szCs w:val="24"/>
    </w:rPr>
  </w:style>
  <w:style w:type="character" w:customStyle="1" w:styleId="105">
    <w:name w:val="列出段落 Char"/>
    <w:link w:val="106"/>
    <w:qFormat/>
    <w:uiPriority w:val="0"/>
    <w:rPr>
      <w:rFonts w:ascii="Calibri" w:hAnsi="Calibri"/>
      <w:kern w:val="2"/>
      <w:sz w:val="21"/>
      <w:szCs w:val="22"/>
    </w:rPr>
  </w:style>
  <w:style w:type="paragraph" w:styleId="106">
    <w:name w:val="List Paragraph"/>
    <w:basedOn w:val="1"/>
    <w:link w:val="105"/>
    <w:qFormat/>
    <w:uiPriority w:val="0"/>
    <w:pPr>
      <w:ind w:firstLine="420" w:firstLineChars="200"/>
    </w:pPr>
    <w:rPr>
      <w:rFonts w:ascii="Calibri" w:hAnsi="Calibri"/>
      <w:szCs w:val="22"/>
    </w:rPr>
  </w:style>
  <w:style w:type="character" w:customStyle="1" w:styleId="107">
    <w:name w:val="Header Char1"/>
    <w:qFormat/>
    <w:uiPriority w:val="0"/>
    <w:rPr>
      <w:kern w:val="2"/>
      <w:sz w:val="18"/>
      <w:szCs w:val="18"/>
    </w:rPr>
  </w:style>
  <w:style w:type="character" w:customStyle="1" w:styleId="108">
    <w:name w:val="标题 3 Char1"/>
    <w:qFormat/>
    <w:uiPriority w:val="0"/>
    <w:rPr>
      <w:rFonts w:eastAsia="宋体"/>
      <w:kern w:val="2"/>
      <w:sz w:val="24"/>
      <w:lang w:val="en-US" w:eastAsia="zh-CN"/>
    </w:rPr>
  </w:style>
  <w:style w:type="character" w:customStyle="1" w:styleId="109">
    <w:name w:val="标题 4 Char1"/>
    <w:qFormat/>
    <w:uiPriority w:val="0"/>
    <w:rPr>
      <w:rFonts w:ascii="Cambria" w:hAnsi="Cambria" w:eastAsia="宋体" w:cs="Times New Roman"/>
      <w:b/>
      <w:bCs/>
      <w:kern w:val="2"/>
      <w:sz w:val="28"/>
      <w:szCs w:val="28"/>
    </w:rPr>
  </w:style>
  <w:style w:type="character" w:customStyle="1" w:styleId="110">
    <w:name w:val="脚注文本 Char2"/>
    <w:qFormat/>
    <w:uiPriority w:val="0"/>
    <w:rPr>
      <w:sz w:val="18"/>
      <w:szCs w:val="18"/>
    </w:rPr>
  </w:style>
  <w:style w:type="character" w:customStyle="1" w:styleId="111">
    <w:name w:val="标题 Char1"/>
    <w:qFormat/>
    <w:uiPriority w:val="0"/>
    <w:rPr>
      <w:rFonts w:ascii="Cambria" w:hAnsi="Cambria" w:eastAsia="宋体" w:cs="Times New Roman"/>
      <w:b/>
      <w:bCs/>
      <w:sz w:val="32"/>
      <w:szCs w:val="32"/>
    </w:rPr>
  </w:style>
  <w:style w:type="character" w:customStyle="1" w:styleId="112">
    <w:name w:val="font141"/>
    <w:uiPriority w:val="0"/>
    <w:rPr>
      <w:rFonts w:hint="eastAsia" w:ascii="宋体" w:hAnsi="宋体" w:eastAsia="宋体" w:cs="宋体"/>
      <w:b/>
      <w:color w:val="000000"/>
      <w:sz w:val="18"/>
      <w:szCs w:val="18"/>
      <w:u w:val="none"/>
    </w:rPr>
  </w:style>
  <w:style w:type="character" w:customStyle="1" w:styleId="113">
    <w:name w:val="style41"/>
    <w:qFormat/>
    <w:uiPriority w:val="0"/>
    <w:rPr>
      <w:rFonts w:hint="eastAsia" w:ascii="宋体" w:hAnsi="宋体" w:eastAsia="宋体"/>
      <w:sz w:val="18"/>
    </w:rPr>
  </w:style>
  <w:style w:type="character" w:customStyle="1" w:styleId="114">
    <w:name w:val="普通文字1 Char"/>
    <w:qFormat/>
    <w:uiPriority w:val="0"/>
    <w:rPr>
      <w:rFonts w:ascii="宋体" w:hAnsi="Courier New" w:eastAsia="宋体"/>
      <w:kern w:val="2"/>
      <w:sz w:val="21"/>
      <w:lang w:val="en-US" w:eastAsia="zh-CN" w:bidi="ar-SA"/>
    </w:rPr>
  </w:style>
  <w:style w:type="character" w:customStyle="1" w:styleId="115">
    <w:name w:val="Plain Text Char1"/>
    <w:qFormat/>
    <w:uiPriority w:val="0"/>
    <w:rPr>
      <w:rFonts w:ascii="宋体" w:hAnsi="Courier New" w:cs="Courier New"/>
      <w:kern w:val="2"/>
      <w:sz w:val="21"/>
      <w:szCs w:val="21"/>
    </w:rPr>
  </w:style>
  <w:style w:type="character" w:customStyle="1" w:styleId="116">
    <w:name w:val="font21"/>
    <w:uiPriority w:val="0"/>
    <w:rPr>
      <w:rFonts w:hint="eastAsia" w:ascii="宋体" w:hAnsi="宋体" w:eastAsia="宋体" w:cs="宋体"/>
      <w:color w:val="000000"/>
      <w:sz w:val="21"/>
      <w:szCs w:val="21"/>
      <w:u w:val="none"/>
    </w:rPr>
  </w:style>
  <w:style w:type="character" w:customStyle="1" w:styleId="117">
    <w:name w:val="HTML 预设格式 Char1"/>
    <w:qFormat/>
    <w:uiPriority w:val="0"/>
    <w:rPr>
      <w:rFonts w:ascii="宋体" w:hAnsi="宋体"/>
      <w:sz w:val="24"/>
    </w:rPr>
  </w:style>
  <w:style w:type="character" w:customStyle="1" w:styleId="118">
    <w:name w:val="z-窗体底端 Char"/>
    <w:link w:val="119"/>
    <w:qFormat/>
    <w:uiPriority w:val="99"/>
    <w:rPr>
      <w:rFonts w:ascii="Arial" w:hAnsi="Arial" w:cs="Arial"/>
      <w:vanish/>
      <w:kern w:val="2"/>
      <w:sz w:val="16"/>
      <w:szCs w:val="16"/>
    </w:rPr>
  </w:style>
  <w:style w:type="paragraph" w:styleId="119">
    <w:name w:val=""/>
    <w:basedOn w:val="1"/>
    <w:next w:val="1"/>
    <w:link w:val="118"/>
    <w:uiPriority w:val="99"/>
    <w:pPr>
      <w:pBdr>
        <w:top w:val="single" w:color="auto" w:sz="6" w:space="1"/>
      </w:pBdr>
      <w:jc w:val="center"/>
    </w:pPr>
    <w:rPr>
      <w:rFonts w:ascii="Arial" w:hAnsi="Arial"/>
      <w:vanish/>
      <w:sz w:val="16"/>
      <w:szCs w:val="16"/>
    </w:rPr>
  </w:style>
  <w:style w:type="character" w:customStyle="1" w:styleId="120">
    <w:name w:val="正文文本 3 Char1"/>
    <w:qFormat/>
    <w:uiPriority w:val="0"/>
    <w:rPr>
      <w:sz w:val="16"/>
      <w:szCs w:val="16"/>
    </w:rPr>
  </w:style>
  <w:style w:type="character" w:customStyle="1" w:styleId="121">
    <w:name w:val="font71"/>
    <w:qFormat/>
    <w:uiPriority w:val="0"/>
    <w:rPr>
      <w:rFonts w:hint="default" w:ascii="Times New Roman" w:hAnsi="Times New Roman" w:cs="Times New Roman"/>
      <w:b/>
      <w:color w:val="000000"/>
      <w:sz w:val="18"/>
      <w:szCs w:val="18"/>
      <w:u w:val="none"/>
    </w:rPr>
  </w:style>
  <w:style w:type="character" w:customStyle="1" w:styleId="122">
    <w:name w:val="Char Char16"/>
    <w:qFormat/>
    <w:uiPriority w:val="0"/>
    <w:rPr>
      <w:rFonts w:eastAsia="宋体"/>
      <w:sz w:val="21"/>
      <w:lang w:val="en-US" w:eastAsia="zh-CN" w:bidi="ar-SA"/>
    </w:rPr>
  </w:style>
  <w:style w:type="character" w:customStyle="1" w:styleId="123">
    <w:name w:val="lb1"/>
    <w:qFormat/>
    <w:uiPriority w:val="0"/>
    <w:rPr>
      <w:rFonts w:hint="default"/>
      <w:b/>
      <w:bCs/>
      <w:color w:val="0851A5"/>
      <w:sz w:val="27"/>
      <w:szCs w:val="27"/>
    </w:rPr>
  </w:style>
  <w:style w:type="character" w:customStyle="1" w:styleId="124">
    <w:name w:val="表格文字图表文字 Char"/>
    <w:link w:val="125"/>
    <w:uiPriority w:val="0"/>
    <w:rPr>
      <w:lang w:val="zh-CN"/>
    </w:rPr>
  </w:style>
  <w:style w:type="paragraph" w:customStyle="1" w:styleId="125">
    <w:name w:val="表格文字图表文字"/>
    <w:basedOn w:val="1"/>
    <w:link w:val="124"/>
    <w:uiPriority w:val="0"/>
    <w:pPr>
      <w:keepNext w:val="0"/>
      <w:keepLines w:val="0"/>
      <w:widowControl w:val="0"/>
      <w:suppressLineNumbers w:val="0"/>
      <w:snapToGrid w:val="0"/>
      <w:spacing w:before="0" w:beforeAutospacing="0" w:after="0" w:afterAutospacing="0"/>
      <w:ind w:left="0" w:right="0"/>
      <w:jc w:val="center"/>
    </w:pPr>
    <w:rPr>
      <w:kern w:val="0"/>
      <w:sz w:val="20"/>
      <w:szCs w:val="20"/>
      <w:lang w:val="zh-CN"/>
    </w:rPr>
  </w:style>
  <w:style w:type="character" w:customStyle="1" w:styleId="126">
    <w:name w:val="标题 1.1 Char"/>
    <w:aliases w:val="编号标题2 Char,Reset numbering Char,h2 Char,MVA2 Char,ERMH2 Char,2 headline Char,h Char,headline Char,S&amp;R2 Char,H2 Char,Heading 2 Hidden Char,Heading 2 CCBS Char,heading 2 Char,Sub-Head1 Char,Heading 2- no# Char,H21 Char,H22 Char,H23 Char"/>
    <w:qFormat/>
    <w:uiPriority w:val="0"/>
    <w:rPr>
      <w:rFonts w:ascii="Arial" w:hAnsi="Arial" w:eastAsia="黑体" w:cs="Times New Roman"/>
      <w:b/>
      <w:bCs/>
      <w:kern w:val="2"/>
      <w:sz w:val="32"/>
      <w:szCs w:val="32"/>
      <w:lang w:val="en-US" w:eastAsia="zh-CN" w:bidi="ar-SA"/>
    </w:rPr>
  </w:style>
  <w:style w:type="character" w:customStyle="1" w:styleId="127">
    <w:name w:val="正文缩进 Char Char"/>
    <w:qFormat/>
    <w:uiPriority w:val="0"/>
    <w:rPr>
      <w:rFonts w:eastAsia="宋体" w:cs="Times New Roman"/>
      <w:sz w:val="21"/>
      <w:lang w:val="en-US" w:eastAsia="zh-CN" w:bidi="ar-SA"/>
    </w:rPr>
  </w:style>
  <w:style w:type="character" w:customStyle="1" w:styleId="128">
    <w:name w:val="Char Char1"/>
    <w:qFormat/>
    <w:uiPriority w:val="0"/>
    <w:rPr>
      <w:rFonts w:ascii="宋体" w:hAnsi="Courier New" w:eastAsia="宋体"/>
      <w:kern w:val="2"/>
      <w:sz w:val="21"/>
      <w:lang w:val="en-US" w:eastAsia="zh-CN" w:bidi="ar-SA"/>
    </w:rPr>
  </w:style>
  <w:style w:type="character" w:customStyle="1" w:styleId="129">
    <w:name w:val="style6"/>
    <w:qFormat/>
    <w:uiPriority w:val="0"/>
  </w:style>
  <w:style w:type="character" w:customStyle="1" w:styleId="130">
    <w:name w:val="纯文本 字符"/>
    <w:qFormat/>
    <w:uiPriority w:val="99"/>
    <w:rPr>
      <w:rFonts w:ascii="宋体" w:hAnsi="Courier New" w:eastAsia="宋体" w:cs="Courier New"/>
      <w:kern w:val="2"/>
      <w:sz w:val="21"/>
      <w:szCs w:val="21"/>
      <w:lang w:val="en-US" w:eastAsia="zh-CN" w:bidi="ar-SA"/>
    </w:rPr>
  </w:style>
  <w:style w:type="character" w:customStyle="1" w:styleId="131">
    <w:name w:val="正文缩进 Char1"/>
    <w:uiPriority w:val="0"/>
    <w:rPr>
      <w:rFonts w:eastAsia="宋体"/>
      <w:kern w:val="2"/>
      <w:sz w:val="21"/>
      <w:lang w:val="en-US" w:eastAsia="zh-CN" w:bidi="ar-SA"/>
    </w:rPr>
  </w:style>
  <w:style w:type="character" w:customStyle="1" w:styleId="132">
    <w:name w:val="font11"/>
    <w:qFormat/>
    <w:uiPriority w:val="0"/>
    <w:rPr>
      <w:rFonts w:hint="eastAsia" w:ascii="宋体" w:hAnsi="宋体" w:eastAsia="宋体" w:cs="宋体"/>
      <w:color w:val="000000"/>
      <w:sz w:val="20"/>
      <w:szCs w:val="20"/>
      <w:u w:val="none"/>
    </w:rPr>
  </w:style>
  <w:style w:type="character" w:customStyle="1" w:styleId="133">
    <w:name w:val="Char Char2"/>
    <w:qFormat/>
    <w:uiPriority w:val="0"/>
    <w:rPr>
      <w:rFonts w:ascii="宋体" w:hAnsi="Courier New"/>
      <w:kern w:val="2"/>
      <w:sz w:val="21"/>
    </w:rPr>
  </w:style>
  <w:style w:type="character" w:customStyle="1" w:styleId="134">
    <w:name w:val="z-窗体顶端 Char"/>
    <w:link w:val="135"/>
    <w:qFormat/>
    <w:uiPriority w:val="99"/>
    <w:rPr>
      <w:rFonts w:ascii="Arial" w:hAnsi="Arial" w:cs="Arial"/>
      <w:vanish/>
      <w:kern w:val="2"/>
      <w:sz w:val="16"/>
      <w:szCs w:val="16"/>
    </w:rPr>
  </w:style>
  <w:style w:type="paragraph" w:styleId="135">
    <w:name w:val=""/>
    <w:basedOn w:val="1"/>
    <w:next w:val="1"/>
    <w:link w:val="134"/>
    <w:uiPriority w:val="99"/>
    <w:pPr>
      <w:pBdr>
        <w:bottom w:val="single" w:color="auto" w:sz="6" w:space="1"/>
      </w:pBdr>
      <w:jc w:val="center"/>
    </w:pPr>
    <w:rPr>
      <w:rFonts w:ascii="Arial" w:hAnsi="Arial"/>
      <w:vanish/>
      <w:sz w:val="16"/>
      <w:szCs w:val="16"/>
    </w:rPr>
  </w:style>
  <w:style w:type="character" w:customStyle="1" w:styleId="136">
    <w:name w:val="font01"/>
    <w:qFormat/>
    <w:uiPriority w:val="0"/>
    <w:rPr>
      <w:rFonts w:hint="eastAsia" w:ascii="宋体" w:hAnsi="宋体" w:eastAsia="宋体" w:cs="宋体"/>
      <w:color w:val="000000"/>
      <w:sz w:val="18"/>
      <w:szCs w:val="18"/>
      <w:u w:val="none"/>
    </w:rPr>
  </w:style>
  <w:style w:type="character" w:customStyle="1" w:styleId="137">
    <w:name w:val="font31"/>
    <w:qFormat/>
    <w:uiPriority w:val="0"/>
    <w:rPr>
      <w:rFonts w:hint="eastAsia" w:ascii="宋体" w:hAnsi="宋体" w:eastAsia="宋体" w:cs="宋体"/>
      <w:color w:val="000000"/>
      <w:sz w:val="18"/>
      <w:szCs w:val="18"/>
      <w:u w:val="none"/>
    </w:rPr>
  </w:style>
  <w:style w:type="character" w:customStyle="1" w:styleId="138">
    <w:name w:val="z-窗体顶端 Char1"/>
    <w:qFormat/>
    <w:uiPriority w:val="0"/>
    <w:rPr>
      <w:rFonts w:ascii="Arial" w:hAnsi="Arial" w:eastAsia="宋体" w:cs="Arial"/>
      <w:vanish/>
      <w:sz w:val="16"/>
      <w:szCs w:val="16"/>
    </w:rPr>
  </w:style>
  <w:style w:type="character" w:customStyle="1" w:styleId="139">
    <w:name w:val="Body Text Indent Char1"/>
    <w:qFormat/>
    <w:uiPriority w:val="0"/>
    <w:rPr>
      <w:kern w:val="2"/>
      <w:sz w:val="21"/>
      <w:szCs w:val="24"/>
    </w:rPr>
  </w:style>
  <w:style w:type="character" w:customStyle="1" w:styleId="140">
    <w:name w:val="HTML 预设格式 Char"/>
    <w:qFormat/>
    <w:uiPriority w:val="0"/>
    <w:rPr>
      <w:rFonts w:ascii="Courier New" w:hAnsi="Courier New" w:cs="Courier New"/>
      <w:kern w:val="2"/>
    </w:rPr>
  </w:style>
  <w:style w:type="character" w:customStyle="1" w:styleId="141">
    <w:name w:val="正文缩进 字符"/>
    <w:qFormat/>
    <w:uiPriority w:val="0"/>
    <w:rPr>
      <w:rFonts w:eastAsia="宋体" w:cs="Times New Roman"/>
      <w:kern w:val="2"/>
      <w:sz w:val="21"/>
      <w:lang w:val="en-US" w:eastAsia="zh-CN" w:bidi="ar-SA"/>
    </w:rPr>
  </w:style>
  <w:style w:type="character" w:customStyle="1" w:styleId="142">
    <w:name w:val="3zw"/>
    <w:qFormat/>
    <w:uiPriority w:val="0"/>
  </w:style>
  <w:style w:type="character" w:customStyle="1" w:styleId="143">
    <w:name w:val="纯文本 Char1"/>
    <w:qFormat/>
    <w:uiPriority w:val="99"/>
    <w:rPr>
      <w:rFonts w:ascii="宋体" w:hAnsi="Courier New" w:eastAsia="宋体"/>
      <w:sz w:val="24"/>
      <w:szCs w:val="24"/>
    </w:rPr>
  </w:style>
  <w:style w:type="character" w:customStyle="1" w:styleId="144">
    <w:name w:val="font41"/>
    <w:qFormat/>
    <w:uiPriority w:val="0"/>
    <w:rPr>
      <w:rFonts w:hint="eastAsia" w:ascii="宋体" w:hAnsi="宋体" w:eastAsia="宋体" w:cs="宋体"/>
      <w:color w:val="000000"/>
      <w:sz w:val="21"/>
      <w:szCs w:val="21"/>
      <w:u w:val="none"/>
    </w:rPr>
  </w:style>
  <w:style w:type="character" w:customStyle="1" w:styleId="145">
    <w:name w:val="批注文字 Char1"/>
    <w:semiHidden/>
    <w:qFormat/>
    <w:uiPriority w:val="99"/>
    <w:rPr>
      <w:rFonts w:ascii="Times New Roman" w:hAnsi="Times New Roman" w:eastAsia="宋体" w:cs="Times New Roman"/>
      <w:szCs w:val="24"/>
    </w:rPr>
  </w:style>
  <w:style w:type="character" w:customStyle="1" w:styleId="146">
    <w:name w:val="标题 2 Char3"/>
    <w:qFormat/>
    <w:uiPriority w:val="0"/>
    <w:rPr>
      <w:rFonts w:ascii="Calibri Light" w:hAnsi="Calibri Light" w:eastAsia="宋体"/>
      <w:b/>
      <w:bCs/>
      <w:kern w:val="2"/>
      <w:sz w:val="32"/>
      <w:szCs w:val="32"/>
      <w:lang w:val="en-US" w:eastAsia="zh-CN" w:bidi="ar-SA"/>
    </w:rPr>
  </w:style>
  <w:style w:type="character" w:customStyle="1" w:styleId="147">
    <w:name w:val="标题 8 Char"/>
    <w:semiHidden/>
    <w:qFormat/>
    <w:uiPriority w:val="0"/>
    <w:rPr>
      <w:rFonts w:ascii="Cambria" w:hAnsi="Cambria" w:eastAsia="宋体" w:cs="Times New Roman"/>
      <w:kern w:val="2"/>
      <w:sz w:val="24"/>
      <w:szCs w:val="24"/>
    </w:rPr>
  </w:style>
  <w:style w:type="character" w:customStyle="1" w:styleId="148">
    <w:name w:val="标题 9 Char1"/>
    <w:qFormat/>
    <w:uiPriority w:val="0"/>
    <w:rPr>
      <w:rFonts w:ascii="Arial" w:hAnsi="Arial" w:eastAsia="黑体"/>
      <w:sz w:val="21"/>
    </w:rPr>
  </w:style>
  <w:style w:type="character" w:customStyle="1" w:styleId="149">
    <w:name w:val="正文（首行缩进两字） Char11"/>
    <w:uiPriority w:val="0"/>
    <w:rPr>
      <w:rFonts w:eastAsia="宋体"/>
      <w:kern w:val="2"/>
      <w:sz w:val="21"/>
      <w:lang w:val="en-US" w:eastAsia="zh-CN" w:bidi="ar-SA"/>
    </w:rPr>
  </w:style>
  <w:style w:type="character" w:customStyle="1" w:styleId="150">
    <w:name w:val="日期 Char1"/>
    <w:qFormat/>
    <w:uiPriority w:val="0"/>
    <w:rPr>
      <w:szCs w:val="24"/>
    </w:rPr>
  </w:style>
  <w:style w:type="character" w:customStyle="1" w:styleId="151">
    <w:name w:val="main5"/>
    <w:qFormat/>
    <w:uiPriority w:val="0"/>
    <w:rPr>
      <w:color w:val="000000"/>
      <w:sz w:val="20"/>
      <w:szCs w:val="20"/>
    </w:rPr>
  </w:style>
  <w:style w:type="character" w:customStyle="1" w:styleId="152">
    <w:name w:val="正文文本 Char1"/>
    <w:semiHidden/>
    <w:qFormat/>
    <w:uiPriority w:val="99"/>
    <w:rPr>
      <w:rFonts w:ascii="Times New Roman" w:hAnsi="Times New Roman" w:eastAsia="宋体" w:cs="Times New Roman"/>
      <w:szCs w:val="24"/>
    </w:rPr>
  </w:style>
  <w:style w:type="character" w:customStyle="1" w:styleId="153">
    <w:name w:val="样式 超链接 + 仿宋_GB2312 小四 加粗"/>
    <w:qFormat/>
    <w:uiPriority w:val="0"/>
    <w:rPr>
      <w:rFonts w:ascii="FangSong_GB2312" w:hAnsi="FangSong_GB2312" w:eastAsia="黑体"/>
      <w:b/>
      <w:bCs/>
      <w:color w:val="auto"/>
      <w:sz w:val="24"/>
      <w:u w:val="none"/>
    </w:rPr>
  </w:style>
  <w:style w:type="character" w:customStyle="1" w:styleId="154">
    <w:name w:val="表格正文 Char"/>
    <w:link w:val="155"/>
    <w:qFormat/>
    <w:uiPriority w:val="0"/>
    <w:rPr>
      <w:rFonts w:ascii="Times New Roman" w:hAnsi="Times New Roman" w:cs="Times"/>
      <w:sz w:val="21"/>
      <w:szCs w:val="21"/>
    </w:rPr>
  </w:style>
  <w:style w:type="paragraph" w:customStyle="1" w:styleId="155">
    <w:name w:val="表格正文"/>
    <w:basedOn w:val="1"/>
    <w:link w:val="154"/>
    <w:qFormat/>
    <w:uiPriority w:val="0"/>
    <w:pPr>
      <w:widowControl/>
      <w:spacing w:line="276" w:lineRule="auto"/>
      <w:jc w:val="left"/>
    </w:pPr>
    <w:rPr>
      <w:kern w:val="0"/>
      <w:szCs w:val="21"/>
    </w:rPr>
  </w:style>
  <w:style w:type="character" w:customStyle="1" w:styleId="156">
    <w:name w:val="标题 6 Char1"/>
    <w:qFormat/>
    <w:uiPriority w:val="0"/>
    <w:rPr>
      <w:rFonts w:ascii="Arial" w:hAnsi="Arial" w:eastAsia="黑体"/>
      <w:b/>
      <w:kern w:val="2"/>
      <w:sz w:val="24"/>
    </w:rPr>
  </w:style>
  <w:style w:type="character" w:customStyle="1" w:styleId="157">
    <w:name w:val="font51"/>
    <w:qFormat/>
    <w:uiPriority w:val="0"/>
    <w:rPr>
      <w:rFonts w:hint="default" w:ascii="Calibri" w:hAnsi="Calibri" w:cs="Calibri"/>
      <w:color w:val="000000"/>
      <w:sz w:val="21"/>
      <w:szCs w:val="21"/>
      <w:u w:val="none"/>
    </w:rPr>
  </w:style>
  <w:style w:type="character" w:customStyle="1" w:styleId="158">
    <w:name w:val="标题 5 Char1"/>
    <w:qFormat/>
    <w:uiPriority w:val="0"/>
    <w:rPr>
      <w:rFonts w:ascii="Times New Roman" w:hAnsi="Times New Roman" w:eastAsia="宋体" w:cs="Times New Roman"/>
      <w:b/>
      <w:bCs/>
      <w:kern w:val="2"/>
      <w:sz w:val="28"/>
      <w:szCs w:val="28"/>
    </w:rPr>
  </w:style>
  <w:style w:type="character" w:customStyle="1" w:styleId="159">
    <w:name w:val="正文文本 2 Char1"/>
    <w:qFormat/>
    <w:uiPriority w:val="0"/>
    <w:rPr>
      <w:szCs w:val="24"/>
    </w:rPr>
  </w:style>
  <w:style w:type="character" w:customStyle="1" w:styleId="160">
    <w:name w:val="不明显强调1"/>
    <w:qFormat/>
    <w:uiPriority w:val="0"/>
    <w:rPr>
      <w:i/>
      <w:iCs/>
      <w:color w:val="808080"/>
    </w:rPr>
  </w:style>
  <w:style w:type="character" w:customStyle="1" w:styleId="161">
    <w:name w:val="批注文字 Char2"/>
    <w:qFormat/>
    <w:uiPriority w:val="0"/>
    <w:rPr>
      <w:sz w:val="21"/>
      <w:szCs w:val="24"/>
    </w:rPr>
  </w:style>
  <w:style w:type="character" w:customStyle="1" w:styleId="162">
    <w:name w:val="标题1"/>
    <w:qFormat/>
    <w:uiPriority w:val="0"/>
    <w:rPr>
      <w:rFonts w:ascii="隶书" w:eastAsia="宋体"/>
      <w:color w:val="000000"/>
      <w:sz w:val="24"/>
    </w:rPr>
  </w:style>
  <w:style w:type="character" w:customStyle="1" w:styleId="163">
    <w:name w:val="正文文本缩进 3 Char1"/>
    <w:qFormat/>
    <w:uiPriority w:val="0"/>
    <w:rPr>
      <w:sz w:val="16"/>
      <w:szCs w:val="16"/>
    </w:rPr>
  </w:style>
  <w:style w:type="character" w:customStyle="1" w:styleId="164">
    <w:name w:val="标题 3 Char3"/>
    <w:qFormat/>
    <w:uiPriority w:val="0"/>
    <w:rPr>
      <w:rFonts w:eastAsia="宋体"/>
      <w:kern w:val="2"/>
      <w:sz w:val="24"/>
      <w:lang w:val="en-US" w:eastAsia="zh-CN" w:bidi="ar-SA"/>
    </w:rPr>
  </w:style>
  <w:style w:type="character" w:customStyle="1" w:styleId="165">
    <w:name w:val="正文（首行缩进两字） Char Char"/>
    <w:qFormat/>
    <w:uiPriority w:val="0"/>
    <w:rPr>
      <w:kern w:val="2"/>
      <w:sz w:val="21"/>
    </w:rPr>
  </w:style>
  <w:style w:type="character" w:customStyle="1" w:styleId="166">
    <w:name w:val="纯文本 Char2"/>
    <w:qFormat/>
    <w:uiPriority w:val="0"/>
    <w:rPr>
      <w:rFonts w:ascii="宋体" w:hAnsi="Courier New" w:eastAsia="宋体" w:cs="Courier New"/>
      <w:kern w:val="2"/>
      <w:sz w:val="21"/>
      <w:szCs w:val="21"/>
    </w:rPr>
  </w:style>
  <w:style w:type="character" w:customStyle="1" w:styleId="167">
    <w:name w:val="fontblank12"/>
    <w:qFormat/>
    <w:uiPriority w:val="0"/>
  </w:style>
  <w:style w:type="character" w:customStyle="1" w:styleId="168">
    <w:name w:val="批注主题 Char1"/>
    <w:basedOn w:val="145"/>
    <w:qFormat/>
    <w:uiPriority w:val="0"/>
  </w:style>
  <w:style w:type="character" w:customStyle="1" w:styleId="169">
    <w:name w:val="正文首行缩进 Char1"/>
    <w:basedOn w:val="152"/>
    <w:qFormat/>
    <w:uiPriority w:val="0"/>
  </w:style>
  <w:style w:type="character" w:customStyle="1" w:styleId="170">
    <w:name w:val="批注文字 字符"/>
    <w:qFormat/>
    <w:uiPriority w:val="0"/>
    <w:rPr>
      <w:kern w:val="2"/>
      <w:sz w:val="21"/>
      <w:szCs w:val="24"/>
    </w:rPr>
  </w:style>
  <w:style w:type="character" w:customStyle="1" w:styleId="171">
    <w:name w:val="标题 1 Char1"/>
    <w:qFormat/>
    <w:uiPriority w:val="0"/>
    <w:rPr>
      <w:rFonts w:eastAsia="宋体"/>
      <w:b/>
      <w:bCs/>
      <w:color w:val="FF0000"/>
      <w:kern w:val="2"/>
      <w:sz w:val="21"/>
      <w:szCs w:val="24"/>
      <w:lang w:val="en-US" w:eastAsia="zh-CN" w:bidi="ar-SA"/>
    </w:rPr>
  </w:style>
  <w:style w:type="character" w:customStyle="1" w:styleId="172">
    <w:name w:val="标题2"/>
    <w:qFormat/>
    <w:uiPriority w:val="0"/>
    <w:rPr>
      <w:rFonts w:ascii="隶书" w:eastAsia="隶书"/>
      <w:b/>
      <w:color w:val="000000"/>
      <w:sz w:val="36"/>
    </w:rPr>
  </w:style>
  <w:style w:type="character" w:customStyle="1" w:styleId="173">
    <w:name w:val="样式 样式 小四 行距: 固定值 27 磅 + 首行缩进:  2 字符 Char Char"/>
    <w:link w:val="174"/>
    <w:qFormat/>
    <w:uiPriority w:val="0"/>
    <w:rPr>
      <w:rFonts w:eastAsia="宋体" w:cs="Times New Roman"/>
      <w:kern w:val="2"/>
      <w:sz w:val="24"/>
      <w:lang w:val="en-US" w:eastAsia="zh-CN" w:bidi="ar-SA"/>
    </w:rPr>
  </w:style>
  <w:style w:type="paragraph" w:customStyle="1" w:styleId="174">
    <w:name w:val="样式 样式 小四 行距: 固定值 27 磅 + 首行缩进:  2 字符"/>
    <w:basedOn w:val="1"/>
    <w:link w:val="173"/>
    <w:qFormat/>
    <w:uiPriority w:val="0"/>
    <w:pPr>
      <w:spacing w:line="360" w:lineRule="auto"/>
      <w:ind w:firstLine="480" w:firstLineChars="200"/>
    </w:pPr>
    <w:rPr>
      <w:sz w:val="24"/>
      <w:szCs w:val="20"/>
    </w:rPr>
  </w:style>
  <w:style w:type="character" w:customStyle="1" w:styleId="175">
    <w:name w:val="正文（首行缩进两字） Char1"/>
    <w:uiPriority w:val="0"/>
    <w:rPr>
      <w:rFonts w:eastAsia="宋体"/>
      <w:kern w:val="2"/>
      <w:sz w:val="21"/>
      <w:lang w:val="en-US" w:eastAsia="zh-CN" w:bidi="ar-SA"/>
    </w:rPr>
  </w:style>
  <w:style w:type="character" w:customStyle="1" w:styleId="176">
    <w:name w:val="批注框文本 字符"/>
    <w:qFormat/>
    <w:uiPriority w:val="0"/>
    <w:rPr>
      <w:kern w:val="2"/>
      <w:sz w:val="16"/>
      <w:szCs w:val="0"/>
    </w:rPr>
  </w:style>
  <w:style w:type="character" w:customStyle="1" w:styleId="177">
    <w:name w:val="z-窗体底端 Char1"/>
    <w:qFormat/>
    <w:uiPriority w:val="0"/>
    <w:rPr>
      <w:rFonts w:ascii="Arial" w:hAnsi="Arial" w:eastAsia="宋体" w:cs="Arial"/>
      <w:vanish/>
      <w:sz w:val="16"/>
      <w:szCs w:val="16"/>
    </w:rPr>
  </w:style>
  <w:style w:type="paragraph" w:customStyle="1" w:styleId="178">
    <w:name w:val="Char Char Char Char"/>
    <w:basedOn w:val="1"/>
    <w:qFormat/>
    <w:uiPriority w:val="0"/>
    <w:rPr>
      <w:rFonts w:ascii="FangSong_GB2312" w:eastAsia="FangSong_GB2312"/>
      <w:b/>
      <w:sz w:val="32"/>
      <w:szCs w:val="32"/>
    </w:rPr>
  </w:style>
  <w:style w:type="paragraph" w:customStyle="1" w:styleId="179">
    <w:name w:val="0"/>
    <w:basedOn w:val="1"/>
    <w:qFormat/>
    <w:uiPriority w:val="0"/>
    <w:pPr>
      <w:widowControl/>
    </w:pPr>
    <w:rPr>
      <w:kern w:val="0"/>
      <w:szCs w:val="20"/>
    </w:rPr>
  </w:style>
  <w:style w:type="paragraph" w:customStyle="1" w:styleId="180">
    <w:name w:val="纯文本1"/>
    <w:basedOn w:val="1"/>
    <w:qFormat/>
    <w:uiPriority w:val="0"/>
    <w:pPr>
      <w:adjustRightInd w:val="0"/>
      <w:textAlignment w:val="baseline"/>
    </w:pPr>
    <w:rPr>
      <w:szCs w:val="20"/>
    </w:rPr>
  </w:style>
  <w:style w:type="paragraph" w:styleId="181">
    <w:name w:val=""/>
    <w:uiPriority w:val="0"/>
    <w:rPr>
      <w:kern w:val="2"/>
      <w:sz w:val="21"/>
      <w:szCs w:val="24"/>
      <w:lang w:val="en-US" w:eastAsia="zh-CN" w:bidi="ar-SA"/>
    </w:rPr>
  </w:style>
  <w:style w:type="paragraph" w:customStyle="1" w:styleId="182">
    <w:name w:val="正文1"/>
    <w:basedOn w:val="9"/>
    <w:qFormat/>
    <w:uiPriority w:val="0"/>
    <w:pPr>
      <w:jc w:val="both"/>
    </w:pPr>
    <w:rPr>
      <w:kern w:val="2"/>
      <w:sz w:val="21"/>
      <w:szCs w:val="21"/>
      <w:lang w:val="en-US" w:eastAsia="zh-CN" w:bidi="ar-SA"/>
    </w:rPr>
  </w:style>
  <w:style w:type="paragraph" w:customStyle="1" w:styleId="1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84">
    <w:name w:val="z-窗体底端1"/>
    <w:basedOn w:val="1"/>
    <w:next w:val="1"/>
    <w:qFormat/>
    <w:uiPriority w:val="99"/>
    <w:pPr>
      <w:pBdr>
        <w:top w:val="single" w:color="auto" w:sz="6" w:space="1"/>
      </w:pBdr>
      <w:jc w:val="center"/>
    </w:pPr>
    <w:rPr>
      <w:rFonts w:ascii="Arial" w:hAnsi="Arial" w:eastAsia="宋体" w:cs="Arial"/>
      <w:vanish/>
      <w:sz w:val="16"/>
      <w:szCs w:val="16"/>
    </w:rPr>
  </w:style>
  <w:style w:type="paragraph" w:customStyle="1" w:styleId="185">
    <w:name w:val=" Char1"/>
    <w:basedOn w:val="1"/>
    <w:uiPriority w:val="0"/>
    <w:pPr>
      <w:widowControl/>
      <w:spacing w:after="160" w:afterLines="0" w:line="240" w:lineRule="exact"/>
      <w:jc w:val="left"/>
    </w:pPr>
    <w:rPr>
      <w:rFonts w:ascii="宋体"/>
      <w:kern w:val="0"/>
      <w:sz w:val="34"/>
      <w:szCs w:val="20"/>
    </w:rPr>
  </w:style>
  <w:style w:type="paragraph" w:customStyle="1" w:styleId="186">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187">
    <w:name w:val="Char2"/>
    <w:basedOn w:val="1"/>
    <w:qFormat/>
    <w:uiPriority w:val="0"/>
    <w:pPr>
      <w:spacing w:line="360" w:lineRule="auto"/>
    </w:pPr>
    <w:rPr>
      <w:rFonts w:ascii="黑体" w:hAnsi="黑体"/>
      <w:sz w:val="24"/>
      <w:lang w:val="zh-CN"/>
    </w:rPr>
  </w:style>
  <w:style w:type="paragraph" w:customStyle="1" w:styleId="188">
    <w:name w:val="样式 楷体_GB2312 小四 首行缩进:  0.8 厘米 行距: 固定值 28 磅"/>
    <w:basedOn w:val="1"/>
    <w:qFormat/>
    <w:uiPriority w:val="0"/>
    <w:pPr>
      <w:ind w:firstLine="550" w:firstLineChars="262"/>
    </w:pPr>
    <w:rPr>
      <w:szCs w:val="21"/>
    </w:rPr>
  </w:style>
  <w:style w:type="paragraph" w:customStyle="1" w:styleId="189">
    <w:name w:val="Char Char Char Char Char Char Char11"/>
    <w:basedOn w:val="1"/>
    <w:qFormat/>
    <w:uiPriority w:val="0"/>
    <w:rPr>
      <w:rFonts w:ascii="Arial" w:hAnsi="Arial"/>
      <w:snapToGrid w:val="0"/>
      <w:szCs w:val="21"/>
    </w:rPr>
  </w:style>
  <w:style w:type="paragraph" w:customStyle="1" w:styleId="190">
    <w:name w:val="Char Char Char Char Char Char Char Char1"/>
    <w:basedOn w:val="1"/>
    <w:qFormat/>
    <w:uiPriority w:val="0"/>
    <w:rPr>
      <w:szCs w:val="20"/>
    </w:rPr>
  </w:style>
  <w:style w:type="paragraph" w:customStyle="1" w:styleId="191">
    <w:name w:val="样式6"/>
    <w:basedOn w:val="8"/>
    <w:qFormat/>
    <w:uiPriority w:val="0"/>
    <w:pPr>
      <w:tabs>
        <w:tab w:val="left" w:pos="425"/>
      </w:tabs>
      <w:adjustRightInd w:val="0"/>
      <w:spacing w:before="0" w:after="0" w:line="360" w:lineRule="auto"/>
      <w:ind w:left="425" w:hanging="425"/>
    </w:pPr>
    <w:rPr>
      <w:rFonts w:ascii="宋体" w:eastAsia="宋体"/>
      <w:b w:val="0"/>
    </w:rPr>
  </w:style>
  <w:style w:type="paragraph" w:customStyle="1" w:styleId="1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193">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1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95">
    <w:name w:val="标题 2-"/>
    <w:basedOn w:val="4"/>
    <w:qFormat/>
    <w:uiPriority w:val="0"/>
    <w:pPr>
      <w:spacing w:before="240" w:beforeLines="0" w:after="120" w:afterLines="0" w:line="360" w:lineRule="auto"/>
      <w:jc w:val="center"/>
    </w:pPr>
    <w:rPr>
      <w:rFonts w:ascii="Times New Roman" w:hAnsi="Times New Roman"/>
      <w:b w:val="0"/>
      <w:bCs w:val="0"/>
      <w:sz w:val="24"/>
      <w:szCs w:val="20"/>
    </w:rPr>
  </w:style>
  <w:style w:type="paragraph" w:customStyle="1" w:styleId="196">
    <w:name w:val="xl4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197">
    <w:name w:val="正文缩进3"/>
    <w:basedOn w:val="1"/>
    <w:qFormat/>
    <w:uiPriority w:val="0"/>
    <w:pPr>
      <w:ind w:firstLine="420"/>
    </w:pPr>
    <w:rPr>
      <w:szCs w:val="20"/>
    </w:rPr>
  </w:style>
  <w:style w:type="paragraph" w:customStyle="1" w:styleId="198">
    <w:name w:val="Char"/>
    <w:basedOn w:val="1"/>
    <w:qFormat/>
    <w:uiPriority w:val="0"/>
    <w:pPr>
      <w:widowControl/>
      <w:spacing w:after="160" w:afterLines="0" w:line="240" w:lineRule="exact"/>
      <w:jc w:val="left"/>
    </w:pPr>
    <w:rPr>
      <w:rFonts w:ascii="Tahoma" w:hAnsi="Tahoma"/>
      <w:kern w:val="0"/>
      <w:sz w:val="24"/>
      <w:lang w:eastAsia="en-US"/>
    </w:rPr>
  </w:style>
  <w:style w:type="paragraph" w:customStyle="1" w:styleId="199">
    <w:name w:val="样式2"/>
    <w:basedOn w:val="35"/>
    <w:qFormat/>
    <w:uiPriority w:val="0"/>
    <w:pPr>
      <w:ind w:firstLine="2720"/>
    </w:pPr>
    <w:rPr>
      <w:bCs/>
    </w:rPr>
  </w:style>
  <w:style w:type="paragraph" w:customStyle="1" w:styleId="20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201">
    <w:name w:val="Char Char"/>
    <w:basedOn w:val="1"/>
    <w:qFormat/>
    <w:uiPriority w:val="0"/>
    <w:pPr>
      <w:ind w:left="567" w:hanging="279"/>
    </w:pPr>
    <w:rPr>
      <w:rFonts w:ascii="Calibri" w:hAnsi="Calibri"/>
    </w:rPr>
  </w:style>
  <w:style w:type="paragraph" w:customStyle="1" w:styleId="202">
    <w:name w:val="列出段落1"/>
    <w:basedOn w:val="1"/>
    <w:qFormat/>
    <w:uiPriority w:val="0"/>
    <w:pPr>
      <w:ind w:firstLine="420" w:firstLineChars="200"/>
    </w:pPr>
    <w:rPr>
      <w:rFonts w:ascii="Calibri" w:hAnsi="Calibri"/>
      <w:szCs w:val="22"/>
    </w:rPr>
  </w:style>
  <w:style w:type="paragraph" w:customStyle="1" w:styleId="203">
    <w:name w:val="小五 宋体 居中"/>
    <w:basedOn w:val="1"/>
    <w:qFormat/>
    <w:uiPriority w:val="0"/>
    <w:pPr>
      <w:jc w:val="center"/>
    </w:pPr>
    <w:rPr>
      <w:sz w:val="18"/>
      <w:szCs w:val="20"/>
    </w:rPr>
  </w:style>
  <w:style w:type="paragraph" w:customStyle="1" w:styleId="204">
    <w:name w:val="xl5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205">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06">
    <w:name w:val="p18"/>
    <w:basedOn w:val="1"/>
    <w:qFormat/>
    <w:uiPriority w:val="0"/>
    <w:pPr>
      <w:widowControl/>
      <w:ind w:firstLine="420"/>
    </w:pPr>
    <w:rPr>
      <w:kern w:val="0"/>
      <w:szCs w:val="21"/>
    </w:rPr>
  </w:style>
  <w:style w:type="paragraph" w:customStyle="1" w:styleId="207">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08">
    <w:name w:val="样式 首行缩进:  2 字符"/>
    <w:basedOn w:val="1"/>
    <w:qFormat/>
    <w:uiPriority w:val="0"/>
    <w:pPr>
      <w:autoSpaceDE w:val="0"/>
      <w:autoSpaceDN w:val="0"/>
      <w:adjustRightInd w:val="0"/>
      <w:snapToGrid w:val="0"/>
      <w:ind w:firstLine="480"/>
    </w:pPr>
    <w:rPr>
      <w:rFonts w:ascii="Microsoft Sans Serif" w:hAnsi="Microsoft Sans Serif" w:cs="宋体"/>
      <w:sz w:val="24"/>
    </w:rPr>
  </w:style>
  <w:style w:type="paragraph" w:customStyle="1" w:styleId="209">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21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21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212">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kern w:val="0"/>
      <w:sz w:val="24"/>
      <w:szCs w:val="20"/>
    </w:rPr>
  </w:style>
  <w:style w:type="paragraph" w:customStyle="1" w:styleId="213">
    <w:name w:val="一级标"/>
    <w:basedOn w:val="1"/>
    <w:qFormat/>
    <w:uiPriority w:val="0"/>
    <w:pPr>
      <w:spacing w:line="300" w:lineRule="auto"/>
      <w:outlineLvl w:val="0"/>
    </w:pPr>
    <w:rPr>
      <w:sz w:val="24"/>
      <w:szCs w:val="20"/>
    </w:rPr>
  </w:style>
  <w:style w:type="paragraph" w:customStyle="1" w:styleId="214">
    <w:name w:val="样式 标题 2标题 2 Char Char Char Char Char2标题 2 Char1 Char + 五号"/>
    <w:basedOn w:val="4"/>
    <w:next w:val="1"/>
    <w:qFormat/>
    <w:uiPriority w:val="0"/>
    <w:pPr>
      <w:keepNext w:val="0"/>
      <w:keepLines w:val="0"/>
      <w:spacing w:before="0" w:after="0" w:line="360" w:lineRule="auto"/>
      <w:ind w:left="567" w:hanging="567"/>
    </w:pPr>
    <w:rPr>
      <w:rFonts w:ascii="Times New Roman" w:hAnsi="Times New Roman" w:eastAsia="宋体"/>
      <w:bCs w:val="0"/>
      <w:kern w:val="0"/>
      <w:sz w:val="21"/>
      <w:szCs w:val="20"/>
    </w:rPr>
  </w:style>
  <w:style w:type="paragraph" w:customStyle="1" w:styleId="215">
    <w:name w:val="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6">
    <w:name w:val="Char3"/>
    <w:basedOn w:val="1"/>
    <w:qFormat/>
    <w:uiPriority w:val="0"/>
    <w:pPr>
      <w:widowControl/>
      <w:spacing w:after="160" w:line="240" w:lineRule="exact"/>
      <w:jc w:val="left"/>
    </w:pPr>
    <w:rPr>
      <w:rFonts w:ascii="Tahoma" w:hAnsi="Tahoma"/>
      <w:kern w:val="0"/>
      <w:sz w:val="24"/>
      <w:lang w:eastAsia="en-US"/>
    </w:rPr>
  </w:style>
  <w:style w:type="paragraph" w:customStyle="1" w:styleId="217">
    <w:name w:val="样式 标题 3 + 仿宋_GB2312 小四 段前: 0 磅 段后: 0 磅"/>
    <w:basedOn w:val="5"/>
    <w:qFormat/>
    <w:uiPriority w:val="0"/>
    <w:pPr>
      <w:keepNext/>
      <w:keepLines/>
      <w:spacing w:before="156" w:beforeLines="50" w:line="415" w:lineRule="auto"/>
      <w:jc w:val="center"/>
    </w:pPr>
    <w:rPr>
      <w:rFonts w:ascii="FangSong_GB2312" w:eastAsia="FangSong_GB2312" w:cs="宋体"/>
      <w:kern w:val="0"/>
      <w:sz w:val="24"/>
      <w:szCs w:val="20"/>
    </w:rPr>
  </w:style>
  <w:style w:type="paragraph" w:customStyle="1" w:styleId="218">
    <w:name w:val="Char Char Char Char Char Char1 Char Char Char Char"/>
    <w:basedOn w:val="1"/>
    <w:qFormat/>
    <w:uiPriority w:val="0"/>
  </w:style>
  <w:style w:type="paragraph" w:customStyle="1" w:styleId="219">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0">
    <w:name w:val="Char Char Char Char Char Char Char1"/>
    <w:basedOn w:val="1"/>
    <w:qFormat/>
    <w:uiPriority w:val="0"/>
    <w:rPr>
      <w:rFonts w:ascii="Arial" w:hAnsi="Arial"/>
      <w:snapToGrid w:val="0"/>
      <w:szCs w:val="21"/>
    </w:rPr>
  </w:style>
  <w:style w:type="paragraph" w:customStyle="1" w:styleId="221">
    <w:name w:val="WPSOffice手动目录 3"/>
    <w:qFormat/>
    <w:uiPriority w:val="0"/>
    <w:pPr>
      <w:ind w:left="400" w:leftChars="400"/>
    </w:pPr>
    <w:rPr>
      <w:lang w:val="en-US" w:eastAsia="zh-CN" w:bidi="ar-SA"/>
    </w:rPr>
  </w:style>
  <w:style w:type="paragraph" w:customStyle="1" w:styleId="222">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223">
    <w:name w:val="样式4"/>
    <w:basedOn w:val="6"/>
    <w:qFormat/>
    <w:uiPriority w:val="0"/>
    <w:pPr>
      <w:keepNext w:val="0"/>
      <w:keepLines w:val="0"/>
      <w:tabs>
        <w:tab w:val="left" w:pos="425"/>
        <w:tab w:val="left" w:pos="851"/>
      </w:tabs>
      <w:adjustRightInd w:val="0"/>
      <w:snapToGrid w:val="0"/>
      <w:spacing w:before="0" w:after="0" w:line="360" w:lineRule="auto"/>
      <w:ind w:left="425" w:hanging="425"/>
    </w:pPr>
    <w:rPr>
      <w:rFonts w:ascii="Times New Roman" w:hAnsi="Times New Roman"/>
      <w:bCs w:val="0"/>
      <w:sz w:val="24"/>
      <w:szCs w:val="20"/>
      <w:lang w:val="en-US" w:eastAsia="zh-CN"/>
    </w:rPr>
  </w:style>
  <w:style w:type="paragraph" w:customStyle="1" w:styleId="224">
    <w:name w:val="样式 段落样式 + 首行缩进:  2 字符"/>
    <w:basedOn w:val="1"/>
    <w:qFormat/>
    <w:uiPriority w:val="0"/>
    <w:pPr>
      <w:widowControl/>
      <w:spacing w:line="400" w:lineRule="exact"/>
      <w:ind w:firstLine="472" w:firstLineChars="200"/>
    </w:pPr>
    <w:rPr>
      <w:rFonts w:ascii="宋体" w:hAnsi="宋体" w:cs="宋体"/>
      <w:kern w:val="0"/>
      <w:sz w:val="24"/>
      <w:szCs w:val="20"/>
    </w:rPr>
  </w:style>
  <w:style w:type="paragraph" w:customStyle="1" w:styleId="225">
    <w:name w:val="首行缩进:"/>
    <w:basedOn w:val="1"/>
    <w:qFormat/>
    <w:uiPriority w:val="0"/>
    <w:pPr>
      <w:ind w:firstLine="480"/>
    </w:pPr>
    <w:rPr>
      <w:szCs w:val="20"/>
    </w:rPr>
  </w:style>
  <w:style w:type="paragraph" w:customStyle="1" w:styleId="226">
    <w:name w:val="_Style 79"/>
    <w:next w:val="1"/>
    <w:qFormat/>
    <w:uiPriority w:val="0"/>
    <w:pPr>
      <w:widowControl w:val="0"/>
      <w:jc w:val="both"/>
    </w:pPr>
    <w:rPr>
      <w:kern w:val="2"/>
      <w:sz w:val="21"/>
      <w:szCs w:val="24"/>
      <w:lang w:val="en-US" w:eastAsia="zh-CN" w:bidi="ar-SA"/>
    </w:rPr>
  </w:style>
  <w:style w:type="paragraph" w:customStyle="1" w:styleId="227">
    <w:name w:val="_Style 16"/>
    <w:basedOn w:val="1"/>
    <w:qFormat/>
    <w:uiPriority w:val="0"/>
    <w:pPr>
      <w:widowControl/>
      <w:spacing w:after="160" w:afterLines="0" w:line="240" w:lineRule="exact"/>
      <w:jc w:val="left"/>
    </w:pPr>
  </w:style>
  <w:style w:type="paragraph" w:customStyle="1" w:styleId="228">
    <w:name w:val="表格文字"/>
    <w:qFormat/>
    <w:uiPriority w:val="0"/>
    <w:pPr>
      <w:autoSpaceDE w:val="0"/>
      <w:autoSpaceDN w:val="0"/>
      <w:adjustRightInd w:val="0"/>
      <w:snapToGrid w:val="0"/>
      <w:jc w:val="center"/>
    </w:pPr>
    <w:rPr>
      <w:rFonts w:ascii="宋体"/>
      <w:sz w:val="24"/>
      <w:lang w:val="en-US" w:eastAsia="zh-CN" w:bidi="ar-SA"/>
    </w:rPr>
  </w:style>
  <w:style w:type="paragraph" w:customStyle="1" w:styleId="22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3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kern w:val="0"/>
      <w:sz w:val="32"/>
      <w:szCs w:val="20"/>
    </w:rPr>
  </w:style>
  <w:style w:type="paragraph" w:customStyle="1" w:styleId="231">
    <w:name w:val="正文缩进2"/>
    <w:basedOn w:val="1"/>
    <w:qFormat/>
    <w:uiPriority w:val="0"/>
    <w:pPr>
      <w:ind w:firstLine="420"/>
    </w:pPr>
    <w:rPr>
      <w:szCs w:val="20"/>
    </w:rPr>
  </w:style>
  <w:style w:type="paragraph" w:customStyle="1" w:styleId="232">
    <w:name w:val="正文文本 31"/>
    <w:basedOn w:val="1"/>
    <w:qFormat/>
    <w:uiPriority w:val="0"/>
    <w:pPr>
      <w:adjustRightInd w:val="0"/>
      <w:spacing w:line="312" w:lineRule="atLeast"/>
      <w:jc w:val="center"/>
      <w:textAlignment w:val="baseline"/>
    </w:pPr>
    <w:rPr>
      <w:kern w:val="0"/>
      <w:szCs w:val="20"/>
    </w:rPr>
  </w:style>
  <w:style w:type="paragraph" w:customStyle="1" w:styleId="233">
    <w:name w:val="19"/>
    <w:basedOn w:val="1"/>
    <w:qFormat/>
    <w:uiPriority w:val="0"/>
    <w:pPr>
      <w:widowControl/>
      <w:snapToGrid w:val="0"/>
      <w:spacing w:before="100" w:beforeLines="0" w:beforeAutospacing="1" w:after="120" w:afterLines="0" w:line="360" w:lineRule="atLeast"/>
      <w:jc w:val="left"/>
    </w:pPr>
    <w:rPr>
      <w:rFonts w:ascii="宋体" w:hAnsi="宋体"/>
      <w:kern w:val="0"/>
      <w:sz w:val="28"/>
      <w:szCs w:val="20"/>
    </w:rPr>
  </w:style>
  <w:style w:type="paragraph" w:customStyle="1" w:styleId="234">
    <w:name w:val="xl59"/>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kern w:val="0"/>
      <w:sz w:val="24"/>
      <w:szCs w:val="20"/>
    </w:rPr>
  </w:style>
  <w:style w:type="paragraph" w:customStyle="1" w:styleId="235">
    <w:name w:val="修订1"/>
    <w:qFormat/>
    <w:uiPriority w:val="99"/>
    <w:rPr>
      <w:kern w:val="2"/>
      <w:sz w:val="21"/>
      <w:szCs w:val="24"/>
      <w:lang w:val="en-US" w:eastAsia="zh-CN" w:bidi="ar-SA"/>
    </w:rPr>
  </w:style>
  <w:style w:type="paragraph" w:customStyle="1" w:styleId="236">
    <w:name w:val="TOC 标题2"/>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37">
    <w:name w:val="Char11"/>
    <w:basedOn w:val="1"/>
    <w:qFormat/>
    <w:uiPriority w:val="0"/>
    <w:pPr>
      <w:widowControl/>
      <w:spacing w:after="160" w:line="240" w:lineRule="exact"/>
      <w:jc w:val="left"/>
    </w:pPr>
    <w:rPr>
      <w:rFonts w:ascii="宋体"/>
      <w:kern w:val="0"/>
      <w:sz w:val="34"/>
      <w:szCs w:val="20"/>
    </w:rPr>
  </w:style>
  <w:style w:type="paragraph" w:customStyle="1" w:styleId="238">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39">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240">
    <w:name w:val="Char Char Char Char Char Char Char Char Char Char1"/>
    <w:basedOn w:val="1"/>
    <w:qFormat/>
    <w:uiPriority w:val="0"/>
    <w:pPr>
      <w:widowControl/>
      <w:spacing w:after="160" w:afterLines="0" w:line="240" w:lineRule="exact"/>
      <w:jc w:val="left"/>
    </w:pPr>
    <w:rPr>
      <w:szCs w:val="20"/>
    </w:rPr>
  </w:style>
  <w:style w:type="paragraph" w:customStyle="1" w:styleId="241">
    <w:name w:val="p15"/>
    <w:basedOn w:val="1"/>
    <w:qFormat/>
    <w:uiPriority w:val="0"/>
    <w:pPr>
      <w:widowControl/>
      <w:ind w:left="210"/>
      <w:jc w:val="left"/>
    </w:pPr>
    <w:rPr>
      <w:smallCaps/>
      <w:kern w:val="0"/>
      <w:sz w:val="20"/>
      <w:szCs w:val="20"/>
    </w:rPr>
  </w:style>
  <w:style w:type="paragraph" w:customStyle="1" w:styleId="24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12"/>
      <w:szCs w:val="20"/>
    </w:rPr>
  </w:style>
  <w:style w:type="paragraph" w:customStyle="1" w:styleId="243">
    <w:name w:val="xl5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44">
    <w:name w:val="Char Char Char1 Char"/>
    <w:basedOn w:val="1"/>
    <w:qFormat/>
    <w:uiPriority w:val="0"/>
    <w:rPr>
      <w:szCs w:val="20"/>
    </w:rPr>
  </w:style>
  <w:style w:type="paragraph" w:customStyle="1" w:styleId="245">
    <w:name w:val="正文段"/>
    <w:basedOn w:val="1"/>
    <w:qFormat/>
    <w:uiPriority w:val="0"/>
    <w:pPr>
      <w:spacing w:line="360" w:lineRule="auto"/>
      <w:ind w:firstLine="420"/>
    </w:pPr>
    <w:rPr>
      <w:rFonts w:ascii="宋体"/>
      <w:sz w:val="24"/>
    </w:rPr>
  </w:style>
  <w:style w:type="paragraph" w:customStyle="1" w:styleId="246">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247">
    <w:name w:val="A4-SIZE"/>
    <w:basedOn w:val="1"/>
    <w:qFormat/>
    <w:uiPriority w:val="0"/>
    <w:pPr>
      <w:widowControl/>
      <w:autoSpaceDE w:val="0"/>
      <w:autoSpaceDN w:val="0"/>
      <w:jc w:val="left"/>
    </w:pPr>
    <w:rPr>
      <w:rFonts w:ascii="Roman 12cpi" w:hAnsi="Roman 12cpi"/>
      <w:kern w:val="0"/>
      <w:sz w:val="20"/>
      <w:szCs w:val="20"/>
      <w:lang w:val="en-GB"/>
    </w:rPr>
  </w:style>
  <w:style w:type="paragraph" w:customStyle="1" w:styleId="248">
    <w:name w:val="正文_2"/>
    <w:qFormat/>
    <w:uiPriority w:val="0"/>
    <w:pPr>
      <w:widowControl w:val="0"/>
      <w:jc w:val="both"/>
    </w:pPr>
    <w:rPr>
      <w:kern w:val="2"/>
      <w:sz w:val="21"/>
      <w:szCs w:val="24"/>
      <w:lang w:val="en-US" w:eastAsia="zh-CN" w:bidi="ar-SA"/>
    </w:rPr>
  </w:style>
  <w:style w:type="paragraph" w:customStyle="1" w:styleId="249">
    <w:name w:val="xl6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5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2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252">
    <w:name w:val="段落样式"/>
    <w:basedOn w:val="1"/>
    <w:qFormat/>
    <w:uiPriority w:val="0"/>
    <w:pPr>
      <w:widowControl/>
      <w:spacing w:line="400" w:lineRule="exact"/>
      <w:ind w:firstLine="480" w:firstLineChars="200"/>
    </w:pPr>
    <w:rPr>
      <w:rFonts w:ascii="黑体" w:hAnsi="黑体"/>
      <w:kern w:val="0"/>
      <w:sz w:val="24"/>
    </w:rPr>
  </w:style>
  <w:style w:type="paragraph" w:customStyle="1" w:styleId="253">
    <w:name w:val="TOC 标题3"/>
    <w:basedOn w:val="3"/>
    <w:next w:val="1"/>
    <w:unhideWhenUsed/>
    <w:qFormat/>
    <w:uiPriority w:val="39"/>
    <w:pPr>
      <w:widowControl/>
      <w:spacing w:before="0" w:after="0" w:line="276" w:lineRule="auto"/>
      <w:jc w:val="left"/>
      <w:outlineLvl w:val="9"/>
    </w:pPr>
    <w:rPr>
      <w:rFonts w:ascii="Calibri Light" w:hAnsi="Calibri Light" w:eastAsia="宋体" w:cs="Times New Roman"/>
      <w:color w:val="2E74B5"/>
      <w:kern w:val="0"/>
      <w:sz w:val="28"/>
      <w:szCs w:val="28"/>
    </w:rPr>
  </w:style>
  <w:style w:type="paragraph" w:customStyle="1" w:styleId="254">
    <w:name w:val="p16"/>
    <w:basedOn w:val="1"/>
    <w:qFormat/>
    <w:uiPriority w:val="0"/>
    <w:pPr>
      <w:widowControl/>
      <w:ind w:left="210"/>
      <w:jc w:val="left"/>
    </w:pPr>
    <w:rPr>
      <w:smallCaps/>
      <w:kern w:val="0"/>
      <w:sz w:val="20"/>
      <w:szCs w:val="20"/>
    </w:rPr>
  </w:style>
  <w:style w:type="paragraph" w:customStyle="1" w:styleId="25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256">
    <w:name w:val="我的正文"/>
    <w:basedOn w:val="1"/>
    <w:qFormat/>
    <w:uiPriority w:val="0"/>
    <w:pPr>
      <w:spacing w:line="520" w:lineRule="exact"/>
      <w:ind w:firstLine="192" w:firstLineChars="192"/>
    </w:pPr>
    <w:rPr>
      <w:sz w:val="28"/>
      <w:szCs w:val="28"/>
    </w:rPr>
  </w:style>
  <w:style w:type="paragraph" w:customStyle="1" w:styleId="257">
    <w:name w:val="表中"/>
    <w:basedOn w:val="1"/>
    <w:qFormat/>
    <w:uiPriority w:val="0"/>
    <w:pPr>
      <w:adjustRightInd w:val="0"/>
      <w:spacing w:line="360" w:lineRule="atLeast"/>
      <w:jc w:val="center"/>
      <w:textAlignment w:val="baseline"/>
    </w:pPr>
    <w:rPr>
      <w:kern w:val="0"/>
      <w:szCs w:val="20"/>
    </w:rPr>
  </w:style>
  <w:style w:type="paragraph" w:customStyle="1" w:styleId="258">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kern w:val="0"/>
      <w:sz w:val="32"/>
      <w:szCs w:val="20"/>
    </w:rPr>
  </w:style>
  <w:style w:type="paragraph" w:customStyle="1" w:styleId="259">
    <w:name w:val="xl27"/>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260">
    <w:name w:val="p0"/>
    <w:basedOn w:val="1"/>
    <w:qFormat/>
    <w:uiPriority w:val="0"/>
    <w:pPr>
      <w:widowControl/>
    </w:pPr>
    <w:rPr>
      <w:kern w:val="0"/>
      <w:szCs w:val="21"/>
    </w:rPr>
  </w:style>
  <w:style w:type="paragraph" w:customStyle="1" w:styleId="261">
    <w:name w:val="Char1"/>
    <w:basedOn w:val="1"/>
    <w:qFormat/>
    <w:uiPriority w:val="0"/>
    <w:pPr>
      <w:widowControl/>
      <w:spacing w:after="160" w:afterLines="0" w:line="240" w:lineRule="exact"/>
      <w:jc w:val="left"/>
    </w:pPr>
    <w:rPr>
      <w:rFonts w:ascii="宋体"/>
      <w:kern w:val="0"/>
      <w:sz w:val="34"/>
      <w:szCs w:val="20"/>
    </w:rPr>
  </w:style>
  <w:style w:type="paragraph" w:customStyle="1" w:styleId="262">
    <w:name w:val="Char Char2 Char Char"/>
    <w:basedOn w:val="1"/>
    <w:qFormat/>
    <w:uiPriority w:val="0"/>
    <w:rPr>
      <w:rFonts w:ascii="FangSong_GB2312" w:eastAsia="FangSong_GB2312"/>
      <w:b/>
      <w:sz w:val="32"/>
      <w:szCs w:val="32"/>
    </w:rPr>
  </w:style>
  <w:style w:type="paragraph" w:customStyle="1" w:styleId="263">
    <w:name w:val="font6"/>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6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265">
    <w:name w:val="补充"/>
    <w:basedOn w:val="9"/>
    <w:qFormat/>
    <w:uiPriority w:val="0"/>
    <w:pPr>
      <w:spacing w:line="360" w:lineRule="auto"/>
      <w:ind w:firstLine="0"/>
    </w:pPr>
    <w:rPr>
      <w:b/>
      <w:szCs w:val="24"/>
    </w:rPr>
  </w:style>
  <w:style w:type="paragraph" w:customStyle="1" w:styleId="266">
    <w:name w:val="xl3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267">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szCs w:val="20"/>
    </w:rPr>
  </w:style>
  <w:style w:type="paragraph" w:customStyle="1" w:styleId="26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szCs w:val="20"/>
    </w:rPr>
  </w:style>
  <w:style w:type="paragraph" w:customStyle="1" w:styleId="269">
    <w:name w:val="Char Char Char Char Char Char Char"/>
    <w:basedOn w:val="1"/>
    <w:qFormat/>
    <w:uiPriority w:val="0"/>
    <w:pPr>
      <w:widowControl/>
      <w:spacing w:after="160" w:afterLines="0" w:line="240" w:lineRule="exact"/>
      <w:jc w:val="left"/>
    </w:pPr>
    <w:rPr>
      <w:szCs w:val="20"/>
    </w:rPr>
  </w:style>
  <w:style w:type="paragraph" w:customStyle="1" w:styleId="27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271">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72">
    <w:name w:val="样式1"/>
    <w:basedOn w:val="1"/>
    <w:qFormat/>
    <w:uiPriority w:val="0"/>
    <w:pPr>
      <w:spacing w:line="360" w:lineRule="auto"/>
      <w:jc w:val="center"/>
    </w:pPr>
    <w:rPr>
      <w:rFonts w:ascii="宋体" w:hAnsi="宋体"/>
      <w:b/>
      <w:sz w:val="32"/>
      <w:szCs w:val="30"/>
    </w:rPr>
  </w:style>
  <w:style w:type="paragraph" w:styleId="273">
    <w:name w:val="No Spacing"/>
    <w:qFormat/>
    <w:uiPriority w:val="0"/>
    <w:pPr>
      <w:widowControl w:val="0"/>
      <w:jc w:val="both"/>
    </w:pPr>
    <w:rPr>
      <w:kern w:val="2"/>
      <w:sz w:val="21"/>
      <w:szCs w:val="24"/>
      <w:lang w:val="en-US" w:eastAsia="zh-CN" w:bidi="ar-SA"/>
    </w:rPr>
  </w:style>
  <w:style w:type="paragraph" w:customStyle="1" w:styleId="274">
    <w:name w:val="样式7"/>
    <w:basedOn w:val="28"/>
    <w:qFormat/>
    <w:uiPriority w:val="0"/>
    <w:pPr>
      <w:pBdr>
        <w:bottom w:val="single" w:color="auto" w:sz="4" w:space="1"/>
      </w:pBdr>
      <w:tabs>
        <w:tab w:val="clear" w:pos="4153"/>
        <w:tab w:val="clear" w:pos="8306"/>
      </w:tabs>
      <w:snapToGrid/>
      <w:ind w:right="360"/>
      <w:jc w:val="both"/>
    </w:pPr>
    <w:rPr>
      <w:szCs w:val="20"/>
    </w:rPr>
  </w:style>
  <w:style w:type="paragraph" w:customStyle="1" w:styleId="275">
    <w:name w:val="xl54"/>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76">
    <w:name w:val="样式5"/>
    <w:basedOn w:val="7"/>
    <w:qFormat/>
    <w:uiPriority w:val="0"/>
    <w:pPr>
      <w:keepNext w:val="0"/>
      <w:keepLines w:val="0"/>
      <w:tabs>
        <w:tab w:val="left" w:pos="425"/>
        <w:tab w:val="left" w:pos="648"/>
      </w:tabs>
      <w:adjustRightInd w:val="0"/>
      <w:snapToGrid w:val="0"/>
      <w:spacing w:before="0" w:after="0" w:line="360" w:lineRule="auto"/>
      <w:ind w:left="425" w:hanging="137"/>
    </w:pPr>
    <w:rPr>
      <w:rFonts w:ascii="宋体"/>
      <w:bCs w:val="0"/>
      <w:sz w:val="24"/>
      <w:szCs w:val="20"/>
    </w:rPr>
  </w:style>
  <w:style w:type="paragraph" w:customStyle="1" w:styleId="277">
    <w:name w:val="WPSOffice手动目录 2"/>
    <w:qFormat/>
    <w:uiPriority w:val="0"/>
    <w:pPr>
      <w:ind w:left="200" w:leftChars="200"/>
    </w:pPr>
    <w:rPr>
      <w:lang w:val="en-US" w:eastAsia="zh-CN" w:bidi="ar-SA"/>
    </w:rPr>
  </w:style>
  <w:style w:type="paragraph" w:customStyle="1" w:styleId="278">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279">
    <w:name w:val="z-窗体顶端1"/>
    <w:basedOn w:val="1"/>
    <w:next w:val="1"/>
    <w:qFormat/>
    <w:uiPriority w:val="99"/>
    <w:pPr>
      <w:pBdr>
        <w:bottom w:val="single" w:color="auto" w:sz="6" w:space="1"/>
      </w:pBdr>
      <w:jc w:val="center"/>
    </w:pPr>
    <w:rPr>
      <w:rFonts w:ascii="Arial" w:hAnsi="Arial" w:eastAsia="宋体" w:cs="Arial"/>
      <w:vanish/>
      <w:sz w:val="16"/>
      <w:szCs w:val="16"/>
    </w:rPr>
  </w:style>
  <w:style w:type="paragraph" w:customStyle="1" w:styleId="280">
    <w:name w:val="_Style 1"/>
    <w:basedOn w:val="1"/>
    <w:qFormat/>
    <w:uiPriority w:val="34"/>
    <w:pPr>
      <w:spacing w:line="360" w:lineRule="auto"/>
      <w:ind w:firstLine="420" w:firstLineChars="200"/>
    </w:pPr>
    <w:rPr>
      <w:rFonts w:ascii="宋体" w:hAnsi="宋体" w:cs="Times New Roman"/>
      <w:kern w:val="0"/>
    </w:rPr>
  </w:style>
  <w:style w:type="paragraph" w:customStyle="1" w:styleId="281">
    <w:name w:val="xl6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82">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283">
    <w:name w:val="缺省文本"/>
    <w:basedOn w:val="1"/>
    <w:qFormat/>
    <w:uiPriority w:val="0"/>
    <w:pPr>
      <w:autoSpaceDE w:val="0"/>
      <w:autoSpaceDN w:val="0"/>
      <w:adjustRightInd w:val="0"/>
      <w:jc w:val="left"/>
    </w:pPr>
    <w:rPr>
      <w:rFonts w:ascii="FangSong_GB2312" w:eastAsia="FangSong_GB2312"/>
      <w:kern w:val="0"/>
      <w:sz w:val="24"/>
      <w:szCs w:val="20"/>
    </w:rPr>
  </w:style>
  <w:style w:type="paragraph" w:customStyle="1" w:styleId="28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85">
    <w:name w:val="WPSOffice手动目录 1"/>
    <w:qFormat/>
    <w:uiPriority w:val="0"/>
    <w:rPr>
      <w:lang w:val="en-US" w:eastAsia="zh-CN" w:bidi="ar-SA"/>
    </w:rPr>
  </w:style>
  <w:style w:type="paragraph" w:customStyle="1" w:styleId="286">
    <w:name w:val="标书正文"/>
    <w:basedOn w:val="1"/>
    <w:qFormat/>
    <w:uiPriority w:val="0"/>
    <w:pPr>
      <w:spacing w:beforeLines="50" w:afterLines="50" w:line="276" w:lineRule="auto"/>
      <w:ind w:firstLine="480" w:firstLineChars="200"/>
    </w:pPr>
    <w:rPr>
      <w:rFonts w:ascii="Calibri" w:hAnsi="Calibri" w:eastAsia="Times New Roman"/>
      <w:kern w:val="0"/>
      <w:sz w:val="24"/>
    </w:rPr>
  </w:style>
  <w:style w:type="paragraph" w:customStyle="1" w:styleId="28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288">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289">
    <w:name w:val="17"/>
    <w:basedOn w:val="1"/>
    <w:qFormat/>
    <w:uiPriority w:val="0"/>
    <w:pPr>
      <w:widowControl/>
      <w:spacing w:before="100" w:beforeLines="0" w:beforeAutospacing="1" w:after="100" w:afterLines="0" w:afterAutospacing="1"/>
      <w:jc w:val="left"/>
    </w:pPr>
    <w:rPr>
      <w:kern w:val="0"/>
      <w:sz w:val="20"/>
      <w:szCs w:val="20"/>
    </w:rPr>
  </w:style>
  <w:style w:type="paragraph" w:customStyle="1" w:styleId="290">
    <w:name w:val="Char Char1 Char Char Char Char"/>
    <w:basedOn w:val="1"/>
    <w:qFormat/>
    <w:uiPriority w:val="0"/>
    <w:rPr>
      <w:szCs w:val="20"/>
    </w:rPr>
  </w:style>
  <w:style w:type="paragraph" w:customStyle="1" w:styleId="291">
    <w:name w:val="常规"/>
    <w:basedOn w:val="1"/>
    <w:qFormat/>
    <w:uiPriority w:val="0"/>
    <w:pPr>
      <w:widowControl/>
      <w:jc w:val="left"/>
    </w:pPr>
    <w:rPr>
      <w:rFonts w:ascii="Arial" w:hAnsi="Arial" w:cs="Arial"/>
      <w:color w:val="000000"/>
      <w:kern w:val="0"/>
      <w:sz w:val="20"/>
      <w:szCs w:val="20"/>
    </w:rPr>
  </w:style>
  <w:style w:type="paragraph" w:customStyle="1" w:styleId="292">
    <w:name w:val="Char Char Char Char Char Char Char Char Char"/>
    <w:basedOn w:val="1"/>
    <w:qFormat/>
    <w:uiPriority w:val="0"/>
    <w:pPr>
      <w:widowControl/>
      <w:spacing w:after="160" w:afterLines="0" w:line="240" w:lineRule="exact"/>
      <w:jc w:val="left"/>
    </w:pPr>
    <w:rPr>
      <w:szCs w:val="20"/>
    </w:rPr>
  </w:style>
  <w:style w:type="paragraph" w:customStyle="1" w:styleId="293">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29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9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szCs w:val="20"/>
    </w:rPr>
  </w:style>
  <w:style w:type="paragraph" w:customStyle="1" w:styleId="296">
    <w:name w:val=" Char Char Char Char Char Char Char1"/>
    <w:basedOn w:val="1"/>
    <w:uiPriority w:val="0"/>
    <w:rPr>
      <w:rFonts w:ascii="Arial" w:hAnsi="Arial"/>
      <w:snapToGrid w:val="0"/>
      <w:szCs w:val="21"/>
    </w:rPr>
  </w:style>
  <w:style w:type="paragraph" w:customStyle="1" w:styleId="29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98">
    <w:name w:val="二级标"/>
    <w:basedOn w:val="1"/>
    <w:qFormat/>
    <w:uiPriority w:val="0"/>
    <w:pPr>
      <w:spacing w:line="300" w:lineRule="auto"/>
      <w:outlineLvl w:val="1"/>
    </w:pPr>
    <w:rPr>
      <w:rFonts w:ascii="宋体" w:hAnsi="宋体" w:eastAsia="隶书"/>
      <w:b/>
      <w:sz w:val="36"/>
      <w:szCs w:val="20"/>
    </w:rPr>
  </w:style>
  <w:style w:type="paragraph" w:customStyle="1" w:styleId="299">
    <w:name w:val="表格大标题"/>
    <w:qFormat/>
    <w:uiPriority w:val="0"/>
    <w:pPr>
      <w:jc w:val="center"/>
      <w:outlineLvl w:val="0"/>
    </w:pPr>
    <w:rPr>
      <w:rFonts w:eastAsia="方正小标宋简体"/>
      <w:bCs/>
      <w:sz w:val="36"/>
      <w:szCs w:val="36"/>
      <w:lang w:val="en-US" w:eastAsia="zh-CN" w:bidi="ar-SA"/>
    </w:rPr>
  </w:style>
  <w:style w:type="paragraph" w:customStyle="1" w:styleId="300">
    <w:name w:val="Char111"/>
    <w:basedOn w:val="1"/>
    <w:qFormat/>
    <w:uiPriority w:val="0"/>
    <w:pPr>
      <w:widowControl/>
      <w:spacing w:after="160" w:line="240" w:lineRule="exact"/>
      <w:jc w:val="left"/>
    </w:pPr>
    <w:rPr>
      <w:rFonts w:ascii="宋体"/>
      <w:kern w:val="0"/>
      <w:sz w:val="34"/>
      <w:szCs w:val="20"/>
    </w:rPr>
  </w:style>
  <w:style w:type="paragraph" w:customStyle="1" w:styleId="301">
    <w:name w:val="样式3"/>
    <w:basedOn w:val="5"/>
    <w:qFormat/>
    <w:uiPriority w:val="0"/>
    <w:pPr>
      <w:tabs>
        <w:tab w:val="left" w:pos="425"/>
        <w:tab w:val="left" w:pos="709"/>
      </w:tabs>
      <w:adjustRightInd w:val="0"/>
      <w:snapToGrid w:val="0"/>
      <w:spacing w:line="360" w:lineRule="auto"/>
      <w:ind w:left="425" w:hanging="425"/>
      <w:jc w:val="left"/>
    </w:pPr>
    <w:rPr>
      <w:bCs w:val="0"/>
      <w:sz w:val="24"/>
      <w:szCs w:val="20"/>
      <w:lang w:val="en-US" w:eastAsia="zh-CN"/>
    </w:rPr>
  </w:style>
  <w:style w:type="paragraph" w:customStyle="1" w:styleId="302">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303">
    <w:name w:val="TOC 标题1"/>
    <w:basedOn w:val="3"/>
    <w:next w:val="1"/>
    <w:qFormat/>
    <w:uiPriority w:val="39"/>
    <w:pPr>
      <w:widowControl/>
      <w:spacing w:before="480" w:beforeLines="0" w:after="0" w:afterLines="0" w:line="276" w:lineRule="auto"/>
      <w:jc w:val="left"/>
      <w:outlineLvl w:val="9"/>
    </w:pPr>
    <w:rPr>
      <w:rFonts w:ascii="Cambria" w:hAnsi="Cambria"/>
      <w:color w:val="365F90"/>
      <w:kern w:val="0"/>
      <w:sz w:val="28"/>
      <w:szCs w:val="28"/>
    </w:rPr>
  </w:style>
  <w:style w:type="paragraph" w:customStyle="1" w:styleId="304">
    <w:name w:val="1"/>
    <w:basedOn w:val="1"/>
    <w:next w:val="2"/>
    <w:qFormat/>
    <w:uiPriority w:val="0"/>
    <w:rPr>
      <w:rFonts w:ascii="宋体" w:hAnsi="Courier New"/>
      <w:szCs w:val="20"/>
    </w:rPr>
  </w:style>
  <w:style w:type="paragraph" w:customStyle="1" w:styleId="305">
    <w:name w:val="Default"/>
    <w:qFormat/>
    <w:uiPriority w:val="0"/>
    <w:pPr>
      <w:widowControl w:val="0"/>
      <w:autoSpaceDE w:val="0"/>
      <w:autoSpaceDN w:val="0"/>
      <w:adjustRightInd w:val="0"/>
    </w:pPr>
    <w:rPr>
      <w:rFonts w:cs="Calibri"/>
      <w:color w:val="000000"/>
      <w:sz w:val="24"/>
      <w:szCs w:val="24"/>
      <w:lang w:val="en-US" w:eastAsia="zh-CN" w:bidi="ar-SA"/>
    </w:rPr>
  </w:style>
  <w:style w:type="paragraph" w:customStyle="1" w:styleId="306">
    <w:name w:val="末级"/>
    <w:basedOn w:val="1"/>
    <w:qFormat/>
    <w:uiPriority w:val="0"/>
    <w:pPr>
      <w:tabs>
        <w:tab w:val="left" w:pos="851"/>
      </w:tabs>
      <w:spacing w:line="360" w:lineRule="auto"/>
      <w:ind w:firstLine="510"/>
    </w:pPr>
    <w:rPr>
      <w:sz w:val="24"/>
    </w:rPr>
  </w:style>
  <w:style w:type="paragraph" w:customStyle="1" w:styleId="307">
    <w:name w:val="1 Char Char Char"/>
    <w:basedOn w:val="1"/>
    <w:next w:val="5"/>
    <w:qFormat/>
    <w:uiPriority w:val="0"/>
    <w:pPr>
      <w:spacing w:line="500" w:lineRule="exact"/>
      <w:ind w:firstLine="200"/>
      <w:jc w:val="center"/>
    </w:pPr>
    <w:rPr>
      <w:rFonts w:ascii="FangSong_GB2312" w:hAnsi="Arial" w:eastAsia="FangSong_GB2312" w:cs="Arial"/>
      <w:bCs/>
      <w:sz w:val="32"/>
      <w:szCs w:val="32"/>
    </w:rPr>
  </w:style>
  <w:style w:type="paragraph" w:customStyle="1" w:styleId="308">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table" w:customStyle="1" w:styleId="309">
    <w:name w:val="网格型1"/>
    <w:basedOn w:val="46"/>
    <w:qFormat/>
    <w:uiPriority w:val="0"/>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0">
    <w:name w:val="16"/>
    <w:basedOn w:val="48"/>
    <w:qFormat/>
    <w:uiPriority w:val="0"/>
    <w:rPr>
      <w:rFonts w:hint="default" w:ascii="Times New Roman" w:hAnsi="Times New Roman" w:cs="Times New Roman"/>
      <w:color w:val="0000FF"/>
      <w:u w:val="single"/>
    </w:rPr>
  </w:style>
  <w:style w:type="character" w:customStyle="1" w:styleId="311">
    <w:name w:val="15"/>
    <w:basedOn w:val="48"/>
    <w:qFormat/>
    <w:uiPriority w:val="0"/>
    <w:rPr>
      <w:rFonts w:hint="default" w:ascii="Times New Roman" w:hAnsi="Times New Roman" w:cs="Times New Roman"/>
      <w:color w:val="0000FF"/>
      <w:u w:val="single"/>
    </w:rPr>
  </w:style>
  <w:style w:type="paragraph" w:customStyle="1" w:styleId="312">
    <w:name w:val="修订2"/>
    <w:unhideWhenUsed/>
    <w:qFormat/>
    <w:uiPriority w:val="99"/>
    <w:rPr>
      <w:sz w:val="21"/>
      <w:szCs w:val="21"/>
      <w:lang w:val="en-US" w:eastAsia="zh-CN" w:bidi="ar-SA"/>
    </w:rPr>
  </w:style>
  <w:style w:type="paragraph" w:customStyle="1" w:styleId="313">
    <w:name w:val="样式27"/>
    <w:basedOn w:val="6"/>
    <w:link w:val="314"/>
    <w:qFormat/>
    <w:uiPriority w:val="0"/>
    <w:pPr>
      <w:keepNext w:val="0"/>
      <w:widowControl/>
      <w:adjustRightInd w:val="0"/>
      <w:snapToGrid w:val="0"/>
      <w:spacing w:before="0" w:after="0" w:line="360" w:lineRule="auto"/>
      <w:ind w:left="679" w:hanging="340"/>
      <w:jc w:val="left"/>
    </w:pPr>
    <w:rPr>
      <w:rFonts w:ascii="Times New Roman" w:hAnsi="Times New Roman"/>
      <w:b w:val="0"/>
      <w:sz w:val="21"/>
      <w:szCs w:val="32"/>
      <w:lang w:val="zh-CN"/>
    </w:rPr>
  </w:style>
  <w:style w:type="character" w:customStyle="1" w:styleId="314">
    <w:name w:val="样式27 Char"/>
    <w:link w:val="313"/>
    <w:qFormat/>
    <w:uiPriority w:val="0"/>
    <w:rPr>
      <w:bCs/>
      <w:kern w:val="2"/>
      <w:sz w:val="21"/>
      <w:szCs w:val="32"/>
      <w:lang w:val="zh-CN"/>
    </w:rPr>
  </w:style>
  <w:style w:type="character" w:customStyle="1" w:styleId="315">
    <w:name w:val="1.2.1.1 海拔高度 Char"/>
    <w:basedOn w:val="48"/>
    <w:link w:val="316"/>
    <w:qFormat/>
    <w:uiPriority w:val="0"/>
    <w:rPr>
      <w:kern w:val="2"/>
      <w:sz w:val="21"/>
      <w:szCs w:val="24"/>
      <w:lang w:val="zh-CN"/>
    </w:rPr>
  </w:style>
  <w:style w:type="paragraph" w:customStyle="1" w:styleId="316">
    <w:name w:val="1.2.1.1 海拔高度"/>
    <w:basedOn w:val="6"/>
    <w:link w:val="315"/>
    <w:qFormat/>
    <w:uiPriority w:val="0"/>
    <w:pPr>
      <w:keepNext w:val="0"/>
      <w:widowControl/>
      <w:tabs>
        <w:tab w:val="left" w:pos="340"/>
      </w:tabs>
      <w:adjustRightInd w:val="0"/>
      <w:snapToGrid w:val="0"/>
      <w:spacing w:before="0" w:after="0" w:line="360" w:lineRule="auto"/>
      <w:ind w:left="567" w:hanging="227"/>
      <w:jc w:val="left"/>
    </w:pPr>
    <w:rPr>
      <w:rFonts w:ascii="Times New Roman" w:hAnsi="Times New Roman"/>
      <w:b w:val="0"/>
      <w:bCs w:val="0"/>
      <w:sz w:val="21"/>
      <w:szCs w:val="24"/>
      <w:lang w:val="zh-CN" w:eastAsia="zh-CN"/>
    </w:rPr>
  </w:style>
  <w:style w:type="paragraph" w:customStyle="1" w:styleId="317">
    <w:name w:val="表"/>
    <w:basedOn w:val="1"/>
    <w:link w:val="318"/>
    <w:qFormat/>
    <w:uiPriority w:val="0"/>
    <w:pPr>
      <w:numPr>
        <w:ilvl w:val="0"/>
        <w:numId w:val="1"/>
      </w:numPr>
      <w:adjustRightInd w:val="0"/>
      <w:snapToGrid w:val="0"/>
      <w:spacing w:line="360" w:lineRule="auto"/>
      <w:ind w:left="0" w:firstLine="0"/>
      <w:jc w:val="center"/>
    </w:pPr>
    <w:rPr>
      <w:snapToGrid w:val="0"/>
      <w:kern w:val="24"/>
    </w:rPr>
  </w:style>
  <w:style w:type="character" w:customStyle="1" w:styleId="318">
    <w:name w:val="表 Char"/>
    <w:link w:val="317"/>
    <w:qFormat/>
    <w:uiPriority w:val="0"/>
    <w:rPr>
      <w:snapToGrid w:val="0"/>
      <w:kern w:val="24"/>
      <w:sz w:val="21"/>
      <w:szCs w:val="24"/>
    </w:rPr>
  </w:style>
  <w:style w:type="paragraph" w:customStyle="1" w:styleId="319">
    <w:name w:val="列出段落2"/>
    <w:basedOn w:val="1"/>
    <w:qFormat/>
    <w:uiPriority w:val="34"/>
    <w:rPr>
      <w:rFonts w:ascii="Calibri" w:hAnsi="Calibri" w:eastAsia="Times New Roman"/>
      <w:kern w:val="0"/>
      <w:sz w:val="24"/>
    </w:rPr>
  </w:style>
  <w:style w:type="paragraph" w:customStyle="1" w:styleId="320">
    <w:name w:val="正文2"/>
    <w:qFormat/>
    <w:uiPriority w:val="0"/>
    <w:pPr>
      <w:jc w:val="both"/>
    </w:pPr>
    <w:rPr>
      <w:kern w:val="2"/>
      <w:sz w:val="21"/>
      <w:szCs w:val="21"/>
      <w:lang w:val="en-US" w:eastAsia="zh-CN" w:bidi="ar-SA"/>
    </w:rPr>
  </w:style>
  <w:style w:type="paragraph" w:customStyle="1" w:styleId="321">
    <w:name w:val="正文3"/>
    <w:qFormat/>
    <w:uiPriority w:val="0"/>
    <w:pPr>
      <w:jc w:val="both"/>
    </w:pPr>
    <w:rPr>
      <w:kern w:val="2"/>
      <w:sz w:val="21"/>
      <w:szCs w:val="21"/>
      <w:lang w:val="en-US" w:eastAsia="zh-CN" w:bidi="ar-SA"/>
    </w:rPr>
  </w:style>
  <w:style w:type="character" w:customStyle="1" w:styleId="322">
    <w:name w:val="font101"/>
    <w:basedOn w:val="48"/>
    <w:qFormat/>
    <w:uiPriority w:val="0"/>
    <w:rPr>
      <w:rFonts w:hint="default" w:ascii="Times New Roman" w:hAnsi="Times New Roman" w:cs="Times New Roman"/>
      <w:color w:val="000000"/>
      <w:sz w:val="22"/>
      <w:szCs w:val="22"/>
      <w:u w:val="none"/>
    </w:rPr>
  </w:style>
  <w:style w:type="character" w:customStyle="1" w:styleId="323">
    <w:name w:val="font61"/>
    <w:basedOn w:val="48"/>
    <w:qFormat/>
    <w:uiPriority w:val="0"/>
    <w:rPr>
      <w:rFonts w:hint="default" w:ascii="Times New Roman" w:hAnsi="Times New Roman" w:cs="Times New Roman"/>
      <w:color w:val="000000"/>
      <w:sz w:val="16"/>
      <w:szCs w:val="16"/>
      <w:u w:val="none"/>
    </w:rPr>
  </w:style>
  <w:style w:type="paragraph" w:customStyle="1" w:styleId="324">
    <w:name w:val="修订3"/>
    <w:unhideWhenUsed/>
    <w:qFormat/>
    <w:uiPriority w:val="99"/>
    <w:rPr>
      <w:sz w:val="21"/>
      <w:szCs w:val="21"/>
      <w:lang w:val="en-US" w:eastAsia="zh-CN" w:bidi="ar-SA"/>
    </w:rPr>
  </w:style>
  <w:style w:type="paragraph" w:customStyle="1" w:styleId="325">
    <w:name w:val="p1"/>
    <w:basedOn w:val="1"/>
    <w:uiPriority w:val="0"/>
    <w:pPr>
      <w:spacing w:before="0" w:beforeAutospacing="0" w:after="0" w:afterAutospacing="0"/>
      <w:ind w:left="0" w:right="0"/>
      <w:jc w:val="both"/>
    </w:pPr>
    <w:rPr>
      <w:rFonts w:ascii="pingfang sc" w:hAnsi="pingfang sc" w:eastAsia="pingfang sc" w:cs="pingfang sc"/>
      <w:kern w:val="0"/>
      <w:sz w:val="26"/>
      <w:szCs w:val="26"/>
      <w:lang w:val="en-US" w:eastAsia="zh-CN" w:bidi="ar"/>
    </w:rPr>
  </w:style>
  <w:style w:type="character" w:customStyle="1" w:styleId="326">
    <w:name w:val="s1"/>
    <w:basedOn w:val="48"/>
    <w:uiPriority w:val="0"/>
    <w:rPr>
      <w:rFonts w:ascii="Helvetica Neue" w:hAnsi="Helvetica Neue" w:eastAsia="Helvetica Neue" w:cs="Helvetica Neue"/>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138</Pages>
  <Words>18745</Words>
  <Characters>20732</Characters>
  <Lines>809</Lines>
  <Paragraphs>227</Paragraphs>
  <TotalTime>12</TotalTime>
  <ScaleCrop>false</ScaleCrop>
  <LinksUpToDate>false</LinksUpToDate>
  <CharactersWithSpaces>21368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2025-09-01T07:33:00Z</dcterms:created>
  <dc:creator>圆滚滚</dc:creator>
  <cp:lastModifiedBy>520伏</cp:lastModifiedBy>
  <cp:lastPrinted>2022-04-14T12:50:00Z</cp:lastPrinted>
  <dcterms:modified xsi:type="dcterms:W3CDTF">2025-09-01T09:27:47Z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D20271736DB842F7A2BB9079048AF637_13</vt:lpwstr>
  </property>
  <property fmtid="{D5CDD505-2E9C-101B-9397-08002B2CF9AE}" pid="4" name="KSOTemplateDocerSaveRecord">
    <vt:lpwstr>eyJoZGlkIjoiMWMxMGFiYzM2ZTQ1OTg0YThjMjY5YWJkMGI0MjVjODUiLCJ1c2VySWQiOiIzOTMyNTY5MzIifQ==</vt:lpwstr>
  </property>
</Properties>
</file>