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238FC">
      <w:pPr>
        <w:jc w:val="center"/>
        <w:rPr>
          <w:rFonts w:ascii="方正小标宋简体" w:hAnsi="方正小标宋简体" w:eastAsia="方正小标宋简体" w:cs="方正小标宋简体"/>
          <w:sz w:val="44"/>
          <w:szCs w:val="44"/>
        </w:rPr>
      </w:pPr>
      <w:bookmarkStart w:id="529" w:name="_GoBack"/>
    </w:p>
    <w:p w14:paraId="27FB9DA3">
      <w:pPr>
        <w:jc w:val="center"/>
        <w:outlineLvl w:val="0"/>
        <w:rPr>
          <w:rFonts w:hint="default" w:ascii="方正小标宋简体" w:hAnsi="方正小标宋简体" w:eastAsia="方正小标宋简体" w:cs="方正小标宋简体"/>
          <w:b w:val="0"/>
          <w:bCs/>
          <w:sz w:val="44"/>
          <w:szCs w:val="44"/>
          <w:lang w:val="en-US" w:eastAsia="zh-CN"/>
        </w:rPr>
      </w:pPr>
      <w:bookmarkStart w:id="0" w:name="_Toc8749"/>
      <w:bookmarkStart w:id="1" w:name="_Toc8724"/>
      <w:r>
        <w:rPr>
          <w:rFonts w:hint="eastAsia" w:ascii="方正小标宋简体" w:hAnsi="方正小标宋简体" w:eastAsia="方正小标宋简体" w:cs="方正小标宋简体"/>
          <w:b w:val="0"/>
          <w:bCs/>
          <w:sz w:val="44"/>
          <w:szCs w:val="44"/>
          <w:lang w:val="en-US" w:eastAsia="zh-CN"/>
        </w:rPr>
        <w:t>网络态势感知与舆情分析服务采购项目</w:t>
      </w:r>
      <w:bookmarkEnd w:id="0"/>
      <w:bookmarkEnd w:id="1"/>
    </w:p>
    <w:p w14:paraId="4B8EBF6C">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比选文件</w:t>
      </w:r>
    </w:p>
    <w:p w14:paraId="5ACF8C38">
      <w:pPr>
        <w:rPr>
          <w:rFonts w:ascii="方正小标宋简体" w:hAnsi="方正小标宋简体" w:eastAsia="方正小标宋简体" w:cs="方正小标宋简体"/>
          <w:sz w:val="44"/>
          <w:szCs w:val="44"/>
        </w:rPr>
      </w:pPr>
    </w:p>
    <w:p w14:paraId="388A9D60">
      <w:pPr>
        <w:rPr>
          <w:rFonts w:ascii="方正小标宋简体" w:hAnsi="方正小标宋简体" w:eastAsia="方正小标宋简体" w:cs="方正小标宋简体"/>
          <w:sz w:val="44"/>
          <w:szCs w:val="44"/>
        </w:rPr>
      </w:pPr>
    </w:p>
    <w:p w14:paraId="64A7F79D">
      <w:pPr>
        <w:rPr>
          <w:rFonts w:ascii="方正小标宋简体" w:hAnsi="方正小标宋简体" w:eastAsia="方正小标宋简体" w:cs="方正小标宋简体"/>
          <w:sz w:val="44"/>
          <w:szCs w:val="44"/>
        </w:rPr>
      </w:pPr>
    </w:p>
    <w:p w14:paraId="09EC2B64">
      <w:pPr>
        <w:rPr>
          <w:rFonts w:ascii="方正小标宋简体" w:hAnsi="方正小标宋简体" w:eastAsia="方正小标宋简体" w:cs="方正小标宋简体"/>
          <w:sz w:val="44"/>
          <w:szCs w:val="44"/>
        </w:rPr>
      </w:pPr>
    </w:p>
    <w:p w14:paraId="7A5669A4">
      <w:pPr>
        <w:rPr>
          <w:rFonts w:ascii="方正小标宋简体" w:hAnsi="方正小标宋简体" w:eastAsia="方正小标宋简体" w:cs="方正小标宋简体"/>
          <w:sz w:val="44"/>
          <w:szCs w:val="44"/>
        </w:rPr>
      </w:pPr>
    </w:p>
    <w:p w14:paraId="500B716D">
      <w:pPr>
        <w:rPr>
          <w:rFonts w:ascii="方正小标宋简体" w:hAnsi="方正小标宋简体" w:eastAsia="方正小标宋简体" w:cs="方正小标宋简体"/>
          <w:sz w:val="44"/>
          <w:szCs w:val="44"/>
        </w:rPr>
      </w:pPr>
    </w:p>
    <w:p w14:paraId="75680D49">
      <w:pPr>
        <w:jc w:val="center"/>
        <w:outlineLvl w:val="0"/>
        <w:rPr>
          <w:rFonts w:ascii="仿宋_GB2312" w:hAnsi="仿宋_GB2312" w:eastAsia="仿宋_GB2312" w:cs="仿宋_GB2312"/>
          <w:b/>
          <w:bCs/>
          <w:sz w:val="32"/>
          <w:szCs w:val="32"/>
        </w:rPr>
      </w:pPr>
      <w:bookmarkStart w:id="2" w:name="_Toc28965"/>
      <w:bookmarkStart w:id="3" w:name="_Toc28870"/>
      <w:bookmarkStart w:id="4" w:name="_Toc16745"/>
      <w:r>
        <w:rPr>
          <w:rFonts w:hint="eastAsia" w:ascii="仿宋_GB2312" w:hAnsi="仿宋_GB2312" w:eastAsia="仿宋_GB2312" w:cs="仿宋_GB2312"/>
          <w:b/>
          <w:bCs/>
          <w:sz w:val="32"/>
          <w:szCs w:val="32"/>
        </w:rPr>
        <w:t>比选发起人：南宁轨道数智科技有限公司</w:t>
      </w:r>
      <w:bookmarkEnd w:id="2"/>
      <w:bookmarkEnd w:id="3"/>
      <w:bookmarkEnd w:id="4"/>
    </w:p>
    <w:p w14:paraId="02CDA37C">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月</w:t>
      </w:r>
    </w:p>
    <w:p w14:paraId="65936140">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sdt>
      <w:sdtPr>
        <w:rPr>
          <w:rFonts w:ascii="宋体" w:hAnsi="宋体" w:eastAsia="宋体" w:cs="Times New Roman"/>
          <w:kern w:val="2"/>
          <w:sz w:val="21"/>
          <w:szCs w:val="24"/>
          <w:lang w:val="en-US" w:eastAsia="zh-CN" w:bidi="ar-SA"/>
        </w:rPr>
        <w:id w:val="14747419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65E3124B">
          <w:pPr>
            <w:spacing w:before="0" w:beforeLines="0" w:after="0" w:afterLines="0" w:line="240" w:lineRule="auto"/>
            <w:ind w:left="0" w:leftChars="0" w:right="0" w:rightChars="0" w:firstLine="0" w:firstLineChars="0"/>
            <w:jc w:val="center"/>
          </w:pPr>
          <w:r>
            <w:rPr>
              <w:rFonts w:hint="eastAsia" w:ascii="黑体" w:hAnsi="黑体" w:eastAsia="黑体" w:cs="黑体"/>
              <w:b w:val="0"/>
              <w:bCs w:val="0"/>
              <w:sz w:val="32"/>
              <w:szCs w:val="32"/>
            </w:rPr>
            <w:t>目录</w:t>
          </w:r>
        </w:p>
        <w:p w14:paraId="7CC22730">
          <w:pPr>
            <w:pStyle w:val="15"/>
            <w:tabs>
              <w:tab w:val="right" w:leader="dot" w:pos="8845"/>
            </w:tabs>
          </w:pPr>
          <w:r>
            <w:fldChar w:fldCharType="begin"/>
          </w:r>
          <w:r>
            <w:instrText xml:space="preserve">TOC \o "1-3" \h \u </w:instrText>
          </w:r>
          <w:r>
            <w:fldChar w:fldCharType="separate"/>
          </w:r>
          <w:r>
            <w:fldChar w:fldCharType="begin"/>
          </w:r>
          <w:r>
            <w:instrText xml:space="preserve"> HYPERLINK \l _Toc8724 </w:instrText>
          </w:r>
          <w:r>
            <w:fldChar w:fldCharType="separate"/>
          </w:r>
          <w:r>
            <w:rPr>
              <w:rFonts w:hint="eastAsia" w:ascii="方正小标宋简体" w:hAnsi="方正小标宋简体" w:eastAsia="方正小标宋简体" w:cs="方正小标宋简体"/>
              <w:bCs/>
              <w:szCs w:val="44"/>
              <w:lang w:val="en-US" w:eastAsia="zh-CN"/>
            </w:rPr>
            <w:t>网络态势感知与舆情分析服务采购项目</w:t>
          </w:r>
          <w:r>
            <w:tab/>
          </w:r>
          <w:r>
            <w:fldChar w:fldCharType="begin"/>
          </w:r>
          <w:r>
            <w:instrText xml:space="preserve"> PAGEREF _Toc8724 \h </w:instrText>
          </w:r>
          <w:r>
            <w:fldChar w:fldCharType="separate"/>
          </w:r>
          <w:r>
            <w:t>- 1 -</w:t>
          </w:r>
          <w:r>
            <w:fldChar w:fldCharType="end"/>
          </w:r>
          <w:r>
            <w:fldChar w:fldCharType="end"/>
          </w:r>
        </w:p>
        <w:p w14:paraId="1C4283F4">
          <w:pPr>
            <w:pStyle w:val="15"/>
            <w:tabs>
              <w:tab w:val="right" w:leader="dot" w:pos="8845"/>
            </w:tabs>
          </w:pPr>
          <w:r>
            <w:fldChar w:fldCharType="begin"/>
          </w:r>
          <w:r>
            <w:instrText xml:space="preserve"> HYPERLINK \l _Toc28870 </w:instrText>
          </w:r>
          <w:r>
            <w:fldChar w:fldCharType="separate"/>
          </w:r>
          <w:r>
            <w:rPr>
              <w:rFonts w:hint="eastAsia" w:ascii="仿宋_GB2312" w:hAnsi="仿宋_GB2312" w:eastAsia="仿宋_GB2312" w:cs="仿宋_GB2312"/>
              <w:bCs/>
              <w:szCs w:val="32"/>
            </w:rPr>
            <w:t>比选发起人：南宁轨道数智科技有限公司</w:t>
          </w:r>
          <w:r>
            <w:tab/>
          </w:r>
          <w:r>
            <w:fldChar w:fldCharType="begin"/>
          </w:r>
          <w:r>
            <w:instrText xml:space="preserve"> PAGEREF _Toc28870 \h </w:instrText>
          </w:r>
          <w:r>
            <w:fldChar w:fldCharType="separate"/>
          </w:r>
          <w:r>
            <w:t>- 1 -</w:t>
          </w:r>
          <w:r>
            <w:fldChar w:fldCharType="end"/>
          </w:r>
          <w:r>
            <w:fldChar w:fldCharType="end"/>
          </w:r>
        </w:p>
        <w:p w14:paraId="155F948F">
          <w:pPr>
            <w:pStyle w:val="15"/>
            <w:tabs>
              <w:tab w:val="right" w:leader="dot" w:pos="8845"/>
            </w:tabs>
          </w:pPr>
          <w:r>
            <w:fldChar w:fldCharType="begin"/>
          </w:r>
          <w:r>
            <w:instrText xml:space="preserve"> HYPERLINK \l _Toc21619 </w:instrText>
          </w:r>
          <w:r>
            <w:fldChar w:fldCharType="separate"/>
          </w:r>
          <w:r>
            <w:rPr>
              <w:rFonts w:hint="eastAsia" w:ascii="黑体" w:hAnsi="黑体" w:eastAsia="黑体" w:cs="黑体"/>
              <w:bCs/>
              <w:szCs w:val="32"/>
            </w:rPr>
            <w:t>第一章 比选须知</w:t>
          </w:r>
          <w:r>
            <w:tab/>
          </w:r>
          <w:r>
            <w:fldChar w:fldCharType="begin"/>
          </w:r>
          <w:r>
            <w:instrText xml:space="preserve"> PAGEREF _Toc21619 \h </w:instrText>
          </w:r>
          <w:r>
            <w:fldChar w:fldCharType="separate"/>
          </w:r>
          <w:r>
            <w:t>- 4 -</w:t>
          </w:r>
          <w:r>
            <w:fldChar w:fldCharType="end"/>
          </w:r>
          <w:r>
            <w:fldChar w:fldCharType="end"/>
          </w:r>
        </w:p>
        <w:p w14:paraId="17ED0248">
          <w:pPr>
            <w:pStyle w:val="16"/>
            <w:tabs>
              <w:tab w:val="right" w:leader="dot" w:pos="8845"/>
            </w:tabs>
          </w:pPr>
          <w:r>
            <w:fldChar w:fldCharType="begin"/>
          </w:r>
          <w:r>
            <w:instrText xml:space="preserve"> HYPERLINK \l _Toc29007 </w:instrText>
          </w:r>
          <w:r>
            <w:fldChar w:fldCharType="separate"/>
          </w:r>
          <w:r>
            <w:rPr>
              <w:rFonts w:hint="eastAsia" w:ascii="楷体" w:hAnsi="楷体" w:eastAsia="楷体" w:cs="楷体"/>
              <w:bCs/>
              <w:szCs w:val="32"/>
            </w:rPr>
            <w:t>一、总则</w:t>
          </w:r>
          <w:r>
            <w:tab/>
          </w:r>
          <w:r>
            <w:fldChar w:fldCharType="begin"/>
          </w:r>
          <w:r>
            <w:instrText xml:space="preserve"> PAGEREF _Toc29007 \h </w:instrText>
          </w:r>
          <w:r>
            <w:fldChar w:fldCharType="separate"/>
          </w:r>
          <w:r>
            <w:t>1</w:t>
          </w:r>
          <w:r>
            <w:fldChar w:fldCharType="end"/>
          </w:r>
          <w:r>
            <w:fldChar w:fldCharType="end"/>
          </w:r>
        </w:p>
        <w:p w14:paraId="1AC805AD">
          <w:pPr>
            <w:pStyle w:val="11"/>
            <w:tabs>
              <w:tab w:val="right" w:leader="dot" w:pos="8845"/>
            </w:tabs>
          </w:pPr>
          <w:r>
            <w:fldChar w:fldCharType="begin"/>
          </w:r>
          <w:r>
            <w:instrText xml:space="preserve"> HYPERLINK \l _Toc23937 </w:instrText>
          </w:r>
          <w:r>
            <w:fldChar w:fldCharType="separate"/>
          </w:r>
          <w:r>
            <w:rPr>
              <w:rFonts w:hint="eastAsia" w:ascii="仿宋_GB2312" w:hAnsi="仿宋_GB2312" w:eastAsia="仿宋_GB2312" w:cs="仿宋_GB2312"/>
              <w:szCs w:val="28"/>
            </w:rPr>
            <w:t>1.项目比选说明</w:t>
          </w:r>
          <w:r>
            <w:tab/>
          </w:r>
          <w:r>
            <w:fldChar w:fldCharType="begin"/>
          </w:r>
          <w:r>
            <w:instrText xml:space="preserve"> PAGEREF _Toc23937 \h </w:instrText>
          </w:r>
          <w:r>
            <w:fldChar w:fldCharType="separate"/>
          </w:r>
          <w:r>
            <w:t>1</w:t>
          </w:r>
          <w:r>
            <w:fldChar w:fldCharType="end"/>
          </w:r>
          <w:r>
            <w:fldChar w:fldCharType="end"/>
          </w:r>
        </w:p>
        <w:p w14:paraId="6D67F6F1">
          <w:pPr>
            <w:pStyle w:val="11"/>
            <w:tabs>
              <w:tab w:val="right" w:leader="dot" w:pos="8845"/>
            </w:tabs>
          </w:pPr>
          <w:r>
            <w:fldChar w:fldCharType="begin"/>
          </w:r>
          <w:r>
            <w:instrText xml:space="preserve"> HYPERLINK \l _Toc16716 </w:instrText>
          </w:r>
          <w:r>
            <w:fldChar w:fldCharType="separate"/>
          </w:r>
          <w:r>
            <w:rPr>
              <w:rFonts w:hint="eastAsia" w:ascii="仿宋_GB2312" w:hAnsi="仿宋_GB2312" w:eastAsia="仿宋_GB2312" w:cs="仿宋_GB2312"/>
              <w:szCs w:val="28"/>
            </w:rPr>
            <w:t>2.工作内容</w:t>
          </w:r>
          <w:r>
            <w:tab/>
          </w:r>
          <w:r>
            <w:fldChar w:fldCharType="begin"/>
          </w:r>
          <w:r>
            <w:instrText xml:space="preserve"> PAGEREF _Toc16716 \h </w:instrText>
          </w:r>
          <w:r>
            <w:fldChar w:fldCharType="separate"/>
          </w:r>
          <w:r>
            <w:t>1</w:t>
          </w:r>
          <w:r>
            <w:fldChar w:fldCharType="end"/>
          </w:r>
          <w:r>
            <w:fldChar w:fldCharType="end"/>
          </w:r>
        </w:p>
        <w:p w14:paraId="0C12AF96">
          <w:pPr>
            <w:pStyle w:val="11"/>
            <w:tabs>
              <w:tab w:val="right" w:leader="dot" w:pos="8845"/>
            </w:tabs>
          </w:pPr>
          <w:r>
            <w:fldChar w:fldCharType="begin"/>
          </w:r>
          <w:r>
            <w:instrText xml:space="preserve"> HYPERLINK \l _Toc2741 </w:instrText>
          </w:r>
          <w:r>
            <w:fldChar w:fldCharType="separate"/>
          </w:r>
          <w:r>
            <w:rPr>
              <w:rFonts w:hint="eastAsia" w:ascii="仿宋_GB2312" w:hAnsi="仿宋_GB2312" w:eastAsia="仿宋_GB2312" w:cs="仿宋_GB2312"/>
              <w:szCs w:val="28"/>
            </w:rPr>
            <w:t>3.资金来源</w:t>
          </w:r>
          <w:r>
            <w:tab/>
          </w:r>
          <w:r>
            <w:fldChar w:fldCharType="begin"/>
          </w:r>
          <w:r>
            <w:instrText xml:space="preserve"> PAGEREF _Toc2741 \h </w:instrText>
          </w:r>
          <w:r>
            <w:fldChar w:fldCharType="separate"/>
          </w:r>
          <w:r>
            <w:t>1</w:t>
          </w:r>
          <w:r>
            <w:fldChar w:fldCharType="end"/>
          </w:r>
          <w:r>
            <w:fldChar w:fldCharType="end"/>
          </w:r>
        </w:p>
        <w:p w14:paraId="2611917E">
          <w:pPr>
            <w:pStyle w:val="11"/>
            <w:tabs>
              <w:tab w:val="right" w:leader="dot" w:pos="8845"/>
            </w:tabs>
          </w:pPr>
          <w:r>
            <w:fldChar w:fldCharType="begin"/>
          </w:r>
          <w:r>
            <w:instrText xml:space="preserve"> HYPERLINK \l _Toc18001 </w:instrText>
          </w:r>
          <w:r>
            <w:fldChar w:fldCharType="separate"/>
          </w:r>
          <w:r>
            <w:rPr>
              <w:rFonts w:hint="eastAsia" w:ascii="仿宋_GB2312" w:hAnsi="仿宋_GB2312" w:eastAsia="仿宋_GB2312" w:cs="仿宋_GB2312"/>
              <w:szCs w:val="28"/>
            </w:rPr>
            <w:t>4.比选申请人资格要求</w:t>
          </w:r>
          <w:r>
            <w:tab/>
          </w:r>
          <w:r>
            <w:fldChar w:fldCharType="begin"/>
          </w:r>
          <w:r>
            <w:instrText xml:space="preserve"> PAGEREF _Toc18001 \h </w:instrText>
          </w:r>
          <w:r>
            <w:fldChar w:fldCharType="separate"/>
          </w:r>
          <w:r>
            <w:t>1</w:t>
          </w:r>
          <w:r>
            <w:fldChar w:fldCharType="end"/>
          </w:r>
          <w:r>
            <w:fldChar w:fldCharType="end"/>
          </w:r>
        </w:p>
        <w:p w14:paraId="3EE5710B">
          <w:pPr>
            <w:pStyle w:val="11"/>
            <w:tabs>
              <w:tab w:val="right" w:leader="dot" w:pos="8845"/>
            </w:tabs>
          </w:pPr>
          <w:r>
            <w:fldChar w:fldCharType="begin"/>
          </w:r>
          <w:r>
            <w:instrText xml:space="preserve"> HYPERLINK \l _Toc10595 </w:instrText>
          </w:r>
          <w:r>
            <w:fldChar w:fldCharType="separate"/>
          </w:r>
          <w:r>
            <w:rPr>
              <w:rFonts w:hint="eastAsia" w:ascii="仿宋_GB2312" w:hAnsi="仿宋_GB2312" w:eastAsia="仿宋_GB2312" w:cs="仿宋_GB2312"/>
              <w:szCs w:val="28"/>
            </w:rPr>
            <w:t>5.申请比选费用</w:t>
          </w:r>
          <w:r>
            <w:tab/>
          </w:r>
          <w:r>
            <w:fldChar w:fldCharType="begin"/>
          </w:r>
          <w:r>
            <w:instrText xml:space="preserve"> PAGEREF _Toc10595 \h </w:instrText>
          </w:r>
          <w:r>
            <w:fldChar w:fldCharType="separate"/>
          </w:r>
          <w:r>
            <w:t>1</w:t>
          </w:r>
          <w:r>
            <w:fldChar w:fldCharType="end"/>
          </w:r>
          <w:r>
            <w:fldChar w:fldCharType="end"/>
          </w:r>
        </w:p>
        <w:p w14:paraId="342555F3">
          <w:pPr>
            <w:pStyle w:val="16"/>
            <w:tabs>
              <w:tab w:val="right" w:leader="dot" w:pos="8845"/>
            </w:tabs>
          </w:pPr>
          <w:r>
            <w:fldChar w:fldCharType="begin"/>
          </w:r>
          <w:r>
            <w:instrText xml:space="preserve"> HYPERLINK \l _Toc26155 </w:instrText>
          </w:r>
          <w:r>
            <w:fldChar w:fldCharType="separate"/>
          </w:r>
          <w:r>
            <w:rPr>
              <w:rFonts w:hint="eastAsia" w:ascii="楷体" w:hAnsi="楷体" w:eastAsia="楷体" w:cs="楷体"/>
              <w:bCs/>
              <w:szCs w:val="32"/>
            </w:rPr>
            <w:t>二、比选文件</w:t>
          </w:r>
          <w:r>
            <w:tab/>
          </w:r>
          <w:r>
            <w:fldChar w:fldCharType="begin"/>
          </w:r>
          <w:r>
            <w:instrText xml:space="preserve"> PAGEREF _Toc26155 \h </w:instrText>
          </w:r>
          <w:r>
            <w:fldChar w:fldCharType="separate"/>
          </w:r>
          <w:r>
            <w:t>1</w:t>
          </w:r>
          <w:r>
            <w:fldChar w:fldCharType="end"/>
          </w:r>
          <w:r>
            <w:fldChar w:fldCharType="end"/>
          </w:r>
        </w:p>
        <w:p w14:paraId="5C2095F6">
          <w:pPr>
            <w:pStyle w:val="11"/>
            <w:tabs>
              <w:tab w:val="right" w:leader="dot" w:pos="8845"/>
            </w:tabs>
          </w:pPr>
          <w:r>
            <w:fldChar w:fldCharType="begin"/>
          </w:r>
          <w:r>
            <w:instrText xml:space="preserve"> HYPERLINK \l _Toc18124 </w:instrText>
          </w:r>
          <w:r>
            <w:fldChar w:fldCharType="separate"/>
          </w:r>
          <w:r>
            <w:rPr>
              <w:rFonts w:hint="eastAsia" w:ascii="仿宋_GB2312" w:hAnsi="仿宋_GB2312" w:eastAsia="仿宋_GB2312" w:cs="仿宋_GB2312"/>
              <w:szCs w:val="28"/>
            </w:rPr>
            <w:t>6.比选文件的组成</w:t>
          </w:r>
          <w:r>
            <w:tab/>
          </w:r>
          <w:r>
            <w:fldChar w:fldCharType="begin"/>
          </w:r>
          <w:r>
            <w:instrText xml:space="preserve"> PAGEREF _Toc18124 \h </w:instrText>
          </w:r>
          <w:r>
            <w:fldChar w:fldCharType="separate"/>
          </w:r>
          <w:r>
            <w:t>1</w:t>
          </w:r>
          <w:r>
            <w:fldChar w:fldCharType="end"/>
          </w:r>
          <w:r>
            <w:fldChar w:fldCharType="end"/>
          </w:r>
        </w:p>
        <w:p w14:paraId="1841E291">
          <w:pPr>
            <w:pStyle w:val="11"/>
            <w:tabs>
              <w:tab w:val="right" w:leader="dot" w:pos="8845"/>
            </w:tabs>
          </w:pPr>
          <w:r>
            <w:fldChar w:fldCharType="begin"/>
          </w:r>
          <w:r>
            <w:instrText xml:space="preserve"> HYPERLINK \l _Toc17713 </w:instrText>
          </w:r>
          <w:r>
            <w:fldChar w:fldCharType="separate"/>
          </w:r>
          <w:r>
            <w:rPr>
              <w:rFonts w:hint="eastAsia" w:ascii="仿宋_GB2312" w:hAnsi="仿宋_GB2312" w:eastAsia="仿宋_GB2312" w:cs="仿宋_GB2312"/>
              <w:szCs w:val="28"/>
            </w:rPr>
            <w:t>7.比选文件的解释</w:t>
          </w:r>
          <w:r>
            <w:tab/>
          </w:r>
          <w:r>
            <w:fldChar w:fldCharType="begin"/>
          </w:r>
          <w:r>
            <w:instrText xml:space="preserve"> PAGEREF _Toc17713 \h </w:instrText>
          </w:r>
          <w:r>
            <w:fldChar w:fldCharType="separate"/>
          </w:r>
          <w:r>
            <w:t>1</w:t>
          </w:r>
          <w:r>
            <w:fldChar w:fldCharType="end"/>
          </w:r>
          <w:r>
            <w:fldChar w:fldCharType="end"/>
          </w:r>
        </w:p>
        <w:p w14:paraId="6A9C4F81">
          <w:pPr>
            <w:pStyle w:val="11"/>
            <w:tabs>
              <w:tab w:val="right" w:leader="dot" w:pos="8845"/>
            </w:tabs>
          </w:pPr>
          <w:r>
            <w:fldChar w:fldCharType="begin"/>
          </w:r>
          <w:r>
            <w:instrText xml:space="preserve"> HYPERLINK \l _Toc31126 </w:instrText>
          </w:r>
          <w:r>
            <w:fldChar w:fldCharType="separate"/>
          </w:r>
          <w:r>
            <w:rPr>
              <w:rFonts w:hint="eastAsia" w:ascii="仿宋_GB2312" w:hAnsi="仿宋_GB2312" w:eastAsia="仿宋_GB2312" w:cs="仿宋_GB2312"/>
              <w:szCs w:val="28"/>
            </w:rPr>
            <w:t>8.比选文件的修改</w:t>
          </w:r>
          <w:r>
            <w:tab/>
          </w:r>
          <w:r>
            <w:fldChar w:fldCharType="begin"/>
          </w:r>
          <w:r>
            <w:instrText xml:space="preserve"> PAGEREF _Toc31126 \h </w:instrText>
          </w:r>
          <w:r>
            <w:fldChar w:fldCharType="separate"/>
          </w:r>
          <w:r>
            <w:t>2</w:t>
          </w:r>
          <w:r>
            <w:fldChar w:fldCharType="end"/>
          </w:r>
          <w:r>
            <w:fldChar w:fldCharType="end"/>
          </w:r>
        </w:p>
        <w:p w14:paraId="017DFAB0">
          <w:pPr>
            <w:pStyle w:val="16"/>
            <w:tabs>
              <w:tab w:val="right" w:leader="dot" w:pos="8845"/>
            </w:tabs>
          </w:pPr>
          <w:r>
            <w:fldChar w:fldCharType="begin"/>
          </w:r>
          <w:r>
            <w:instrText xml:space="preserve"> HYPERLINK \l _Toc23644 </w:instrText>
          </w:r>
          <w:r>
            <w:fldChar w:fldCharType="separate"/>
          </w:r>
          <w:r>
            <w:rPr>
              <w:rFonts w:hint="eastAsia" w:ascii="楷体" w:hAnsi="楷体" w:eastAsia="楷体" w:cs="楷体"/>
              <w:bCs/>
              <w:szCs w:val="32"/>
            </w:rPr>
            <w:t>三、申请比选报价说明</w:t>
          </w:r>
          <w:r>
            <w:tab/>
          </w:r>
          <w:r>
            <w:fldChar w:fldCharType="begin"/>
          </w:r>
          <w:r>
            <w:instrText xml:space="preserve"> PAGEREF _Toc23644 \h </w:instrText>
          </w:r>
          <w:r>
            <w:fldChar w:fldCharType="separate"/>
          </w:r>
          <w:r>
            <w:t>2</w:t>
          </w:r>
          <w:r>
            <w:fldChar w:fldCharType="end"/>
          </w:r>
          <w:r>
            <w:fldChar w:fldCharType="end"/>
          </w:r>
        </w:p>
        <w:p w14:paraId="35506B33">
          <w:pPr>
            <w:pStyle w:val="11"/>
            <w:tabs>
              <w:tab w:val="right" w:leader="dot" w:pos="8845"/>
            </w:tabs>
          </w:pPr>
          <w:r>
            <w:fldChar w:fldCharType="begin"/>
          </w:r>
          <w:r>
            <w:instrText xml:space="preserve"> HYPERLINK \l _Toc18460 </w:instrText>
          </w:r>
          <w:r>
            <w:fldChar w:fldCharType="separate"/>
          </w:r>
          <w:r>
            <w:rPr>
              <w:rFonts w:hint="eastAsia" w:ascii="仿宋_GB2312" w:hAnsi="仿宋_GB2312" w:eastAsia="仿宋_GB2312" w:cs="仿宋_GB2312"/>
              <w:szCs w:val="28"/>
            </w:rPr>
            <w:t>9.申请比选报价</w:t>
          </w:r>
          <w:r>
            <w:tab/>
          </w:r>
          <w:r>
            <w:fldChar w:fldCharType="begin"/>
          </w:r>
          <w:r>
            <w:instrText xml:space="preserve"> PAGEREF _Toc18460 \h </w:instrText>
          </w:r>
          <w:r>
            <w:fldChar w:fldCharType="separate"/>
          </w:r>
          <w:r>
            <w:t>2</w:t>
          </w:r>
          <w:r>
            <w:fldChar w:fldCharType="end"/>
          </w:r>
          <w:r>
            <w:fldChar w:fldCharType="end"/>
          </w:r>
        </w:p>
        <w:p w14:paraId="4CA9E0CA">
          <w:pPr>
            <w:pStyle w:val="16"/>
            <w:tabs>
              <w:tab w:val="right" w:leader="dot" w:pos="8845"/>
            </w:tabs>
          </w:pPr>
          <w:r>
            <w:fldChar w:fldCharType="begin"/>
          </w:r>
          <w:r>
            <w:instrText xml:space="preserve"> HYPERLINK \l _Toc19666 </w:instrText>
          </w:r>
          <w:r>
            <w:fldChar w:fldCharType="separate"/>
          </w:r>
          <w:r>
            <w:rPr>
              <w:rFonts w:hint="eastAsia" w:ascii="楷体" w:hAnsi="楷体" w:eastAsia="楷体" w:cs="楷体"/>
              <w:bCs/>
              <w:szCs w:val="32"/>
            </w:rPr>
            <w:t>四、比选申请文件的编制</w:t>
          </w:r>
          <w:r>
            <w:tab/>
          </w:r>
          <w:r>
            <w:fldChar w:fldCharType="begin"/>
          </w:r>
          <w:r>
            <w:instrText xml:space="preserve"> PAGEREF _Toc19666 \h </w:instrText>
          </w:r>
          <w:r>
            <w:fldChar w:fldCharType="separate"/>
          </w:r>
          <w:r>
            <w:t>2</w:t>
          </w:r>
          <w:r>
            <w:fldChar w:fldCharType="end"/>
          </w:r>
          <w:r>
            <w:fldChar w:fldCharType="end"/>
          </w:r>
        </w:p>
        <w:p w14:paraId="557CD9E1">
          <w:pPr>
            <w:pStyle w:val="11"/>
            <w:tabs>
              <w:tab w:val="right" w:leader="dot" w:pos="8845"/>
            </w:tabs>
          </w:pPr>
          <w:r>
            <w:fldChar w:fldCharType="begin"/>
          </w:r>
          <w:r>
            <w:instrText xml:space="preserve"> HYPERLINK \l _Toc6717 </w:instrText>
          </w:r>
          <w:r>
            <w:fldChar w:fldCharType="separate"/>
          </w:r>
          <w:r>
            <w:rPr>
              <w:rFonts w:hint="eastAsia" w:ascii="仿宋_GB2312" w:hAnsi="仿宋_GB2312" w:eastAsia="仿宋_GB2312" w:cs="仿宋_GB2312"/>
              <w:szCs w:val="28"/>
            </w:rPr>
            <w:t>10.比选申请文件编写注意事项</w:t>
          </w:r>
          <w:r>
            <w:tab/>
          </w:r>
          <w:r>
            <w:fldChar w:fldCharType="begin"/>
          </w:r>
          <w:r>
            <w:instrText xml:space="preserve"> PAGEREF _Toc6717 \h </w:instrText>
          </w:r>
          <w:r>
            <w:fldChar w:fldCharType="separate"/>
          </w:r>
          <w:r>
            <w:t>2</w:t>
          </w:r>
          <w:r>
            <w:fldChar w:fldCharType="end"/>
          </w:r>
          <w:r>
            <w:fldChar w:fldCharType="end"/>
          </w:r>
        </w:p>
        <w:p w14:paraId="0E0EE151">
          <w:pPr>
            <w:pStyle w:val="11"/>
            <w:tabs>
              <w:tab w:val="right" w:leader="dot" w:pos="8845"/>
            </w:tabs>
          </w:pPr>
          <w:r>
            <w:fldChar w:fldCharType="begin"/>
          </w:r>
          <w:r>
            <w:instrText xml:space="preserve"> HYPERLINK \l _Toc17668 </w:instrText>
          </w:r>
          <w:r>
            <w:fldChar w:fldCharType="separate"/>
          </w:r>
          <w:r>
            <w:rPr>
              <w:rFonts w:hint="eastAsia" w:ascii="仿宋_GB2312" w:hAnsi="仿宋_GB2312" w:eastAsia="仿宋_GB2312" w:cs="仿宋_GB2312"/>
              <w:szCs w:val="28"/>
            </w:rPr>
            <w:t>11.比选申请文件的组成</w:t>
          </w:r>
          <w:r>
            <w:tab/>
          </w:r>
          <w:r>
            <w:fldChar w:fldCharType="begin"/>
          </w:r>
          <w:r>
            <w:instrText xml:space="preserve"> PAGEREF _Toc17668 \h </w:instrText>
          </w:r>
          <w:r>
            <w:fldChar w:fldCharType="separate"/>
          </w:r>
          <w:r>
            <w:t>2</w:t>
          </w:r>
          <w:r>
            <w:fldChar w:fldCharType="end"/>
          </w:r>
          <w:r>
            <w:fldChar w:fldCharType="end"/>
          </w:r>
        </w:p>
        <w:p w14:paraId="149E7E0A">
          <w:pPr>
            <w:pStyle w:val="11"/>
            <w:tabs>
              <w:tab w:val="right" w:leader="dot" w:pos="8845"/>
            </w:tabs>
          </w:pPr>
          <w:r>
            <w:fldChar w:fldCharType="begin"/>
          </w:r>
          <w:r>
            <w:instrText xml:space="preserve"> HYPERLINK \l _Toc23179 </w:instrText>
          </w:r>
          <w:r>
            <w:fldChar w:fldCharType="separate"/>
          </w:r>
          <w:r>
            <w:rPr>
              <w:rFonts w:hint="eastAsia" w:ascii="仿宋_GB2312" w:hAnsi="仿宋_GB2312" w:eastAsia="仿宋_GB2312" w:cs="仿宋_GB2312"/>
              <w:szCs w:val="28"/>
            </w:rPr>
            <w:t>12.比选有效期</w:t>
          </w:r>
          <w:r>
            <w:tab/>
          </w:r>
          <w:r>
            <w:fldChar w:fldCharType="begin"/>
          </w:r>
          <w:r>
            <w:instrText xml:space="preserve"> PAGEREF _Toc23179 \h </w:instrText>
          </w:r>
          <w:r>
            <w:fldChar w:fldCharType="separate"/>
          </w:r>
          <w:r>
            <w:t>3</w:t>
          </w:r>
          <w:r>
            <w:fldChar w:fldCharType="end"/>
          </w:r>
          <w:r>
            <w:fldChar w:fldCharType="end"/>
          </w:r>
        </w:p>
        <w:p w14:paraId="23C0C9A6">
          <w:pPr>
            <w:pStyle w:val="11"/>
            <w:tabs>
              <w:tab w:val="right" w:leader="dot" w:pos="8845"/>
            </w:tabs>
          </w:pPr>
          <w:r>
            <w:fldChar w:fldCharType="begin"/>
          </w:r>
          <w:r>
            <w:instrText xml:space="preserve"> HYPERLINK \l _Toc11157 </w:instrText>
          </w:r>
          <w:r>
            <w:fldChar w:fldCharType="separate"/>
          </w:r>
          <w:r>
            <w:rPr>
              <w:rFonts w:hint="eastAsia" w:ascii="仿宋_GB2312" w:hAnsi="仿宋_GB2312" w:eastAsia="仿宋_GB2312" w:cs="仿宋_GB2312"/>
              <w:szCs w:val="28"/>
            </w:rPr>
            <w:t>13.比选保证金</w:t>
          </w:r>
          <w:r>
            <w:tab/>
          </w:r>
          <w:r>
            <w:fldChar w:fldCharType="begin"/>
          </w:r>
          <w:r>
            <w:instrText xml:space="preserve"> PAGEREF _Toc11157 \h </w:instrText>
          </w:r>
          <w:r>
            <w:fldChar w:fldCharType="separate"/>
          </w:r>
          <w:r>
            <w:t>3</w:t>
          </w:r>
          <w:r>
            <w:fldChar w:fldCharType="end"/>
          </w:r>
          <w:r>
            <w:fldChar w:fldCharType="end"/>
          </w:r>
        </w:p>
        <w:p w14:paraId="184FB73D">
          <w:pPr>
            <w:pStyle w:val="11"/>
            <w:tabs>
              <w:tab w:val="right" w:leader="dot" w:pos="8845"/>
            </w:tabs>
          </w:pPr>
          <w:r>
            <w:fldChar w:fldCharType="begin"/>
          </w:r>
          <w:r>
            <w:instrText xml:space="preserve"> HYPERLINK \l _Toc18953 </w:instrText>
          </w:r>
          <w:r>
            <w:fldChar w:fldCharType="separate"/>
          </w:r>
          <w:r>
            <w:rPr>
              <w:rFonts w:hint="eastAsia" w:ascii="仿宋_GB2312" w:hAnsi="仿宋_GB2312" w:eastAsia="仿宋_GB2312" w:cs="仿宋_GB2312"/>
              <w:szCs w:val="28"/>
            </w:rPr>
            <w:t>14.比选答疑</w:t>
          </w:r>
          <w:r>
            <w:tab/>
          </w:r>
          <w:r>
            <w:fldChar w:fldCharType="begin"/>
          </w:r>
          <w:r>
            <w:instrText xml:space="preserve"> PAGEREF _Toc18953 \h </w:instrText>
          </w:r>
          <w:r>
            <w:fldChar w:fldCharType="separate"/>
          </w:r>
          <w:r>
            <w:t>3</w:t>
          </w:r>
          <w:r>
            <w:fldChar w:fldCharType="end"/>
          </w:r>
          <w:r>
            <w:fldChar w:fldCharType="end"/>
          </w:r>
        </w:p>
        <w:p w14:paraId="3590B69C">
          <w:pPr>
            <w:pStyle w:val="11"/>
            <w:tabs>
              <w:tab w:val="right" w:leader="dot" w:pos="8845"/>
            </w:tabs>
          </w:pPr>
          <w:r>
            <w:fldChar w:fldCharType="begin"/>
          </w:r>
          <w:r>
            <w:instrText xml:space="preserve"> HYPERLINK \l _Toc9892 </w:instrText>
          </w:r>
          <w:r>
            <w:fldChar w:fldCharType="separate"/>
          </w:r>
          <w:r>
            <w:rPr>
              <w:rFonts w:hint="eastAsia" w:ascii="仿宋_GB2312" w:hAnsi="仿宋_GB2312" w:eastAsia="仿宋_GB2312" w:cs="仿宋_GB2312"/>
              <w:szCs w:val="28"/>
            </w:rPr>
            <w:t>15.比选申请文件的份数和签署</w:t>
          </w:r>
          <w:r>
            <w:tab/>
          </w:r>
          <w:r>
            <w:fldChar w:fldCharType="begin"/>
          </w:r>
          <w:r>
            <w:instrText xml:space="preserve"> PAGEREF _Toc9892 \h </w:instrText>
          </w:r>
          <w:r>
            <w:fldChar w:fldCharType="separate"/>
          </w:r>
          <w:r>
            <w:t>3</w:t>
          </w:r>
          <w:r>
            <w:fldChar w:fldCharType="end"/>
          </w:r>
          <w:r>
            <w:fldChar w:fldCharType="end"/>
          </w:r>
        </w:p>
        <w:p w14:paraId="3F33E863">
          <w:pPr>
            <w:pStyle w:val="16"/>
            <w:tabs>
              <w:tab w:val="right" w:leader="dot" w:pos="8845"/>
            </w:tabs>
          </w:pPr>
          <w:r>
            <w:fldChar w:fldCharType="begin"/>
          </w:r>
          <w:r>
            <w:instrText xml:space="preserve"> HYPERLINK \l _Toc25314 </w:instrText>
          </w:r>
          <w:r>
            <w:fldChar w:fldCharType="separate"/>
          </w:r>
          <w:r>
            <w:rPr>
              <w:rFonts w:hint="eastAsia" w:ascii="楷体" w:hAnsi="楷体" w:eastAsia="楷体" w:cs="楷体"/>
              <w:bCs/>
              <w:szCs w:val="32"/>
            </w:rPr>
            <w:t>五、比选申请文件的递交</w:t>
          </w:r>
          <w:r>
            <w:tab/>
          </w:r>
          <w:r>
            <w:fldChar w:fldCharType="begin"/>
          </w:r>
          <w:r>
            <w:instrText xml:space="preserve"> PAGEREF _Toc25314 \h </w:instrText>
          </w:r>
          <w:r>
            <w:fldChar w:fldCharType="separate"/>
          </w:r>
          <w:r>
            <w:t>4</w:t>
          </w:r>
          <w:r>
            <w:fldChar w:fldCharType="end"/>
          </w:r>
          <w:r>
            <w:fldChar w:fldCharType="end"/>
          </w:r>
        </w:p>
        <w:p w14:paraId="6399FB87">
          <w:pPr>
            <w:pStyle w:val="11"/>
            <w:tabs>
              <w:tab w:val="right" w:leader="dot" w:pos="8845"/>
            </w:tabs>
          </w:pPr>
          <w:r>
            <w:fldChar w:fldCharType="begin"/>
          </w:r>
          <w:r>
            <w:instrText xml:space="preserve"> HYPERLINK \l _Toc2602 </w:instrText>
          </w:r>
          <w:r>
            <w:fldChar w:fldCharType="separate"/>
          </w:r>
          <w:r>
            <w:rPr>
              <w:rFonts w:hint="eastAsia" w:ascii="仿宋_GB2312" w:hAnsi="仿宋_GB2312" w:eastAsia="仿宋_GB2312" w:cs="仿宋_GB2312"/>
              <w:szCs w:val="28"/>
            </w:rPr>
            <w:t>16.比选申请文件的密封与标志</w:t>
          </w:r>
          <w:r>
            <w:tab/>
          </w:r>
          <w:r>
            <w:fldChar w:fldCharType="begin"/>
          </w:r>
          <w:r>
            <w:instrText xml:space="preserve"> PAGEREF _Toc2602 \h </w:instrText>
          </w:r>
          <w:r>
            <w:fldChar w:fldCharType="separate"/>
          </w:r>
          <w:r>
            <w:t>4</w:t>
          </w:r>
          <w:r>
            <w:fldChar w:fldCharType="end"/>
          </w:r>
          <w:r>
            <w:fldChar w:fldCharType="end"/>
          </w:r>
        </w:p>
        <w:p w14:paraId="72F38793">
          <w:pPr>
            <w:pStyle w:val="11"/>
            <w:tabs>
              <w:tab w:val="right" w:leader="dot" w:pos="8845"/>
            </w:tabs>
          </w:pPr>
          <w:r>
            <w:fldChar w:fldCharType="begin"/>
          </w:r>
          <w:r>
            <w:instrText xml:space="preserve"> HYPERLINK \l _Toc18872 </w:instrText>
          </w:r>
          <w:r>
            <w:fldChar w:fldCharType="separate"/>
          </w:r>
          <w:r>
            <w:rPr>
              <w:rFonts w:hint="eastAsia" w:ascii="仿宋_GB2312" w:hAnsi="仿宋_GB2312" w:eastAsia="仿宋_GB2312" w:cs="仿宋_GB2312"/>
              <w:szCs w:val="28"/>
            </w:rPr>
            <w:t>17.递交比选文件截止期</w:t>
          </w:r>
          <w:r>
            <w:tab/>
          </w:r>
          <w:r>
            <w:fldChar w:fldCharType="begin"/>
          </w:r>
          <w:r>
            <w:instrText xml:space="preserve"> PAGEREF _Toc18872 \h </w:instrText>
          </w:r>
          <w:r>
            <w:fldChar w:fldCharType="separate"/>
          </w:r>
          <w:r>
            <w:t>4</w:t>
          </w:r>
          <w:r>
            <w:fldChar w:fldCharType="end"/>
          </w:r>
          <w:r>
            <w:fldChar w:fldCharType="end"/>
          </w:r>
        </w:p>
        <w:p w14:paraId="7FA7829B">
          <w:pPr>
            <w:pStyle w:val="16"/>
            <w:tabs>
              <w:tab w:val="right" w:leader="dot" w:pos="8845"/>
            </w:tabs>
          </w:pPr>
          <w:r>
            <w:fldChar w:fldCharType="begin"/>
          </w:r>
          <w:r>
            <w:instrText xml:space="preserve"> HYPERLINK \l _Toc20111 </w:instrText>
          </w:r>
          <w:r>
            <w:fldChar w:fldCharType="separate"/>
          </w:r>
          <w:r>
            <w:rPr>
              <w:rFonts w:hint="eastAsia" w:ascii="楷体" w:hAnsi="楷体" w:eastAsia="楷体" w:cs="楷体"/>
              <w:bCs/>
              <w:szCs w:val="32"/>
            </w:rPr>
            <w:t>六、评比</w:t>
          </w:r>
          <w:r>
            <w:tab/>
          </w:r>
          <w:r>
            <w:fldChar w:fldCharType="begin"/>
          </w:r>
          <w:r>
            <w:instrText xml:space="preserve"> PAGEREF _Toc20111 \h </w:instrText>
          </w:r>
          <w:r>
            <w:fldChar w:fldCharType="separate"/>
          </w:r>
          <w:r>
            <w:t>4</w:t>
          </w:r>
          <w:r>
            <w:fldChar w:fldCharType="end"/>
          </w:r>
          <w:r>
            <w:fldChar w:fldCharType="end"/>
          </w:r>
        </w:p>
        <w:p w14:paraId="673F1368">
          <w:pPr>
            <w:pStyle w:val="11"/>
            <w:tabs>
              <w:tab w:val="right" w:leader="dot" w:pos="8845"/>
            </w:tabs>
          </w:pPr>
          <w:r>
            <w:fldChar w:fldCharType="begin"/>
          </w:r>
          <w:r>
            <w:instrText xml:space="preserve"> HYPERLINK \l _Toc2678 </w:instrText>
          </w:r>
          <w:r>
            <w:fldChar w:fldCharType="separate"/>
          </w:r>
          <w:r>
            <w:rPr>
              <w:rFonts w:hint="eastAsia" w:ascii="仿宋_GB2312" w:hAnsi="仿宋_GB2312" w:eastAsia="仿宋_GB2312" w:cs="仿宋_GB2312"/>
              <w:szCs w:val="28"/>
            </w:rPr>
            <w:t>18.评比委员会</w:t>
          </w:r>
          <w:r>
            <w:tab/>
          </w:r>
          <w:r>
            <w:fldChar w:fldCharType="begin"/>
          </w:r>
          <w:r>
            <w:instrText xml:space="preserve"> PAGEREF _Toc2678 \h </w:instrText>
          </w:r>
          <w:r>
            <w:fldChar w:fldCharType="separate"/>
          </w:r>
          <w:r>
            <w:t>4</w:t>
          </w:r>
          <w:r>
            <w:fldChar w:fldCharType="end"/>
          </w:r>
          <w:r>
            <w:fldChar w:fldCharType="end"/>
          </w:r>
        </w:p>
        <w:p w14:paraId="765ABC41">
          <w:pPr>
            <w:pStyle w:val="11"/>
            <w:tabs>
              <w:tab w:val="right" w:leader="dot" w:pos="8845"/>
            </w:tabs>
          </w:pPr>
          <w:r>
            <w:fldChar w:fldCharType="begin"/>
          </w:r>
          <w:r>
            <w:instrText xml:space="preserve"> HYPERLINK \l _Toc30886 </w:instrText>
          </w:r>
          <w:r>
            <w:fldChar w:fldCharType="separate"/>
          </w:r>
          <w:r>
            <w:rPr>
              <w:rFonts w:hint="eastAsia" w:ascii="仿宋_GB2312" w:hAnsi="仿宋_GB2312" w:eastAsia="仿宋_GB2312" w:cs="仿宋_GB2312"/>
              <w:szCs w:val="28"/>
            </w:rPr>
            <w:t>19.评比</w:t>
          </w:r>
          <w:r>
            <w:tab/>
          </w:r>
          <w:r>
            <w:fldChar w:fldCharType="begin"/>
          </w:r>
          <w:r>
            <w:instrText xml:space="preserve"> PAGEREF _Toc30886 \h </w:instrText>
          </w:r>
          <w:r>
            <w:fldChar w:fldCharType="separate"/>
          </w:r>
          <w:r>
            <w:t>5</w:t>
          </w:r>
          <w:r>
            <w:fldChar w:fldCharType="end"/>
          </w:r>
          <w:r>
            <w:fldChar w:fldCharType="end"/>
          </w:r>
        </w:p>
        <w:p w14:paraId="148AE311">
          <w:pPr>
            <w:pStyle w:val="11"/>
            <w:tabs>
              <w:tab w:val="right" w:leader="dot" w:pos="8845"/>
            </w:tabs>
          </w:pPr>
          <w:r>
            <w:fldChar w:fldCharType="begin"/>
          </w:r>
          <w:r>
            <w:instrText xml:space="preserve"> HYPERLINK \l _Toc1243 </w:instrText>
          </w:r>
          <w:r>
            <w:fldChar w:fldCharType="separate"/>
          </w:r>
          <w:r>
            <w:rPr>
              <w:rFonts w:hint="eastAsia" w:ascii="仿宋_GB2312" w:hAnsi="仿宋_GB2312" w:eastAsia="仿宋_GB2312" w:cs="仿宋_GB2312"/>
              <w:szCs w:val="28"/>
            </w:rPr>
            <w:t>20.评比工作相关要求</w:t>
          </w:r>
          <w:r>
            <w:tab/>
          </w:r>
          <w:r>
            <w:fldChar w:fldCharType="begin"/>
          </w:r>
          <w:r>
            <w:instrText xml:space="preserve"> PAGEREF _Toc1243 \h </w:instrText>
          </w:r>
          <w:r>
            <w:fldChar w:fldCharType="separate"/>
          </w:r>
          <w:r>
            <w:t>5</w:t>
          </w:r>
          <w:r>
            <w:fldChar w:fldCharType="end"/>
          </w:r>
          <w:r>
            <w:fldChar w:fldCharType="end"/>
          </w:r>
        </w:p>
        <w:p w14:paraId="4DF9D0D8">
          <w:pPr>
            <w:pStyle w:val="11"/>
            <w:tabs>
              <w:tab w:val="right" w:leader="dot" w:pos="8845"/>
            </w:tabs>
          </w:pPr>
          <w:r>
            <w:fldChar w:fldCharType="begin"/>
          </w:r>
          <w:r>
            <w:instrText xml:space="preserve"> HYPERLINK \l _Toc26274 </w:instrText>
          </w:r>
          <w:r>
            <w:fldChar w:fldCharType="separate"/>
          </w:r>
          <w:r>
            <w:rPr>
              <w:rFonts w:hint="eastAsia" w:ascii="仿宋_GB2312" w:hAnsi="仿宋_GB2312" w:eastAsia="仿宋_GB2312" w:cs="仿宋_GB2312"/>
              <w:szCs w:val="28"/>
            </w:rPr>
            <w:t>21.比选申请文件评比相关要求</w:t>
          </w:r>
          <w:r>
            <w:tab/>
          </w:r>
          <w:r>
            <w:fldChar w:fldCharType="begin"/>
          </w:r>
          <w:r>
            <w:instrText xml:space="preserve"> PAGEREF _Toc26274 \h </w:instrText>
          </w:r>
          <w:r>
            <w:fldChar w:fldCharType="separate"/>
          </w:r>
          <w:r>
            <w:t>6</w:t>
          </w:r>
          <w:r>
            <w:fldChar w:fldCharType="end"/>
          </w:r>
          <w:r>
            <w:fldChar w:fldCharType="end"/>
          </w:r>
        </w:p>
        <w:p w14:paraId="501FAB2D">
          <w:pPr>
            <w:pStyle w:val="11"/>
            <w:tabs>
              <w:tab w:val="right" w:leader="dot" w:pos="8845"/>
            </w:tabs>
          </w:pPr>
          <w:r>
            <w:fldChar w:fldCharType="begin"/>
          </w:r>
          <w:r>
            <w:instrText xml:space="preserve"> HYPERLINK \l _Toc19977 </w:instrText>
          </w:r>
          <w:r>
            <w:fldChar w:fldCharType="separate"/>
          </w:r>
          <w:r>
            <w:rPr>
              <w:rFonts w:hint="eastAsia" w:ascii="仿宋_GB2312" w:hAnsi="仿宋_GB2312" w:eastAsia="仿宋_GB2312" w:cs="仿宋_GB2312"/>
              <w:szCs w:val="28"/>
            </w:rPr>
            <w:t>22.评比结果公示</w:t>
          </w:r>
          <w:r>
            <w:tab/>
          </w:r>
          <w:r>
            <w:fldChar w:fldCharType="begin"/>
          </w:r>
          <w:r>
            <w:instrText xml:space="preserve"> PAGEREF _Toc19977 \h </w:instrText>
          </w:r>
          <w:r>
            <w:fldChar w:fldCharType="separate"/>
          </w:r>
          <w:r>
            <w:t>7</w:t>
          </w:r>
          <w:r>
            <w:fldChar w:fldCharType="end"/>
          </w:r>
          <w:r>
            <w:fldChar w:fldCharType="end"/>
          </w:r>
        </w:p>
        <w:p w14:paraId="70A38D02">
          <w:pPr>
            <w:pStyle w:val="16"/>
            <w:tabs>
              <w:tab w:val="right" w:leader="dot" w:pos="8845"/>
            </w:tabs>
          </w:pPr>
          <w:r>
            <w:fldChar w:fldCharType="begin"/>
          </w:r>
          <w:r>
            <w:instrText xml:space="preserve"> HYPERLINK \l _Toc20949 </w:instrText>
          </w:r>
          <w:r>
            <w:fldChar w:fldCharType="separate"/>
          </w:r>
          <w:r>
            <w:rPr>
              <w:rFonts w:hint="eastAsia" w:ascii="楷体" w:hAnsi="楷体" w:eastAsia="楷体" w:cs="楷体"/>
              <w:bCs/>
              <w:szCs w:val="32"/>
            </w:rPr>
            <w:t>七、授予合同</w:t>
          </w:r>
          <w:r>
            <w:tab/>
          </w:r>
          <w:r>
            <w:fldChar w:fldCharType="begin"/>
          </w:r>
          <w:r>
            <w:instrText xml:space="preserve"> PAGEREF _Toc20949 \h </w:instrText>
          </w:r>
          <w:r>
            <w:fldChar w:fldCharType="separate"/>
          </w:r>
          <w:r>
            <w:t>8</w:t>
          </w:r>
          <w:r>
            <w:fldChar w:fldCharType="end"/>
          </w:r>
          <w:r>
            <w:fldChar w:fldCharType="end"/>
          </w:r>
        </w:p>
        <w:p w14:paraId="6A04730A">
          <w:pPr>
            <w:pStyle w:val="11"/>
            <w:tabs>
              <w:tab w:val="right" w:leader="dot" w:pos="8845"/>
            </w:tabs>
          </w:pPr>
          <w:r>
            <w:fldChar w:fldCharType="begin"/>
          </w:r>
          <w:r>
            <w:instrText xml:space="preserve"> HYPERLINK \l _Toc14301 </w:instrText>
          </w:r>
          <w:r>
            <w:fldChar w:fldCharType="separate"/>
          </w:r>
          <w:r>
            <w:rPr>
              <w:rFonts w:hint="eastAsia" w:ascii="仿宋_GB2312" w:hAnsi="仿宋_GB2312" w:eastAsia="仿宋_GB2312" w:cs="仿宋_GB2312"/>
              <w:szCs w:val="28"/>
            </w:rPr>
            <w:t>23.中选通知书</w:t>
          </w:r>
          <w:r>
            <w:tab/>
          </w:r>
          <w:r>
            <w:fldChar w:fldCharType="begin"/>
          </w:r>
          <w:r>
            <w:instrText xml:space="preserve"> PAGEREF _Toc14301 \h </w:instrText>
          </w:r>
          <w:r>
            <w:fldChar w:fldCharType="separate"/>
          </w:r>
          <w:r>
            <w:t>8</w:t>
          </w:r>
          <w:r>
            <w:fldChar w:fldCharType="end"/>
          </w:r>
          <w:r>
            <w:fldChar w:fldCharType="end"/>
          </w:r>
        </w:p>
        <w:p w14:paraId="468A42A4">
          <w:pPr>
            <w:pStyle w:val="11"/>
            <w:tabs>
              <w:tab w:val="right" w:leader="dot" w:pos="8845"/>
            </w:tabs>
          </w:pPr>
          <w:r>
            <w:fldChar w:fldCharType="begin"/>
          </w:r>
          <w:r>
            <w:instrText xml:space="preserve"> HYPERLINK \l _Toc4911 </w:instrText>
          </w:r>
          <w:r>
            <w:fldChar w:fldCharType="separate"/>
          </w:r>
          <w:r>
            <w:rPr>
              <w:rFonts w:hint="eastAsia" w:ascii="仿宋_GB2312" w:hAnsi="仿宋_GB2312" w:eastAsia="仿宋_GB2312" w:cs="仿宋_GB2312"/>
              <w:szCs w:val="28"/>
            </w:rPr>
            <w:t>24.合同的签署</w:t>
          </w:r>
          <w:r>
            <w:tab/>
          </w:r>
          <w:r>
            <w:fldChar w:fldCharType="begin"/>
          </w:r>
          <w:r>
            <w:instrText xml:space="preserve"> PAGEREF _Toc4911 \h </w:instrText>
          </w:r>
          <w:r>
            <w:fldChar w:fldCharType="separate"/>
          </w:r>
          <w:r>
            <w:t>8</w:t>
          </w:r>
          <w:r>
            <w:fldChar w:fldCharType="end"/>
          </w:r>
          <w:r>
            <w:fldChar w:fldCharType="end"/>
          </w:r>
        </w:p>
        <w:p w14:paraId="0BDA3F90">
          <w:pPr>
            <w:pStyle w:val="15"/>
            <w:tabs>
              <w:tab w:val="right" w:leader="dot" w:pos="8845"/>
            </w:tabs>
          </w:pPr>
          <w:r>
            <w:fldChar w:fldCharType="begin"/>
          </w:r>
          <w:r>
            <w:instrText xml:space="preserve"> HYPERLINK \l _Toc29675 </w:instrText>
          </w:r>
          <w:r>
            <w:fldChar w:fldCharType="separate"/>
          </w:r>
          <w:r>
            <w:rPr>
              <w:rFonts w:hint="eastAsia" w:ascii="黑体" w:hAnsi="黑体" w:eastAsia="黑体" w:cs="黑体"/>
              <w:bCs/>
              <w:szCs w:val="32"/>
            </w:rPr>
            <w:t>第二章 合同条款</w:t>
          </w:r>
          <w:r>
            <w:rPr>
              <w:rFonts w:hint="eastAsia" w:ascii="黑体" w:hAnsi="黑体" w:eastAsia="黑体" w:cs="黑体"/>
              <w:bCs/>
              <w:szCs w:val="32"/>
              <w:lang w:val="en-US" w:eastAsia="zh-CN"/>
            </w:rPr>
            <w:t>模板</w:t>
          </w:r>
          <w:r>
            <w:tab/>
          </w:r>
          <w:r>
            <w:fldChar w:fldCharType="begin"/>
          </w:r>
          <w:r>
            <w:instrText xml:space="preserve"> PAGEREF _Toc29675 \h </w:instrText>
          </w:r>
          <w:r>
            <w:fldChar w:fldCharType="separate"/>
          </w:r>
          <w:r>
            <w:t>9</w:t>
          </w:r>
          <w:r>
            <w:fldChar w:fldCharType="end"/>
          </w:r>
          <w:r>
            <w:fldChar w:fldCharType="end"/>
          </w:r>
        </w:p>
        <w:p w14:paraId="716C6235">
          <w:pPr>
            <w:pStyle w:val="15"/>
            <w:tabs>
              <w:tab w:val="right" w:leader="dot" w:pos="8845"/>
            </w:tabs>
          </w:pPr>
          <w:r>
            <w:fldChar w:fldCharType="begin"/>
          </w:r>
          <w:r>
            <w:instrText xml:space="preserve"> HYPERLINK \l _Toc26833 </w:instrText>
          </w:r>
          <w:r>
            <w:fldChar w:fldCharType="separate"/>
          </w:r>
          <w:r>
            <w:rPr>
              <w:rFonts w:hint="eastAsia" w:ascii="仿宋_GB2312" w:hAnsi="仿宋_GB2312" w:eastAsia="仿宋_GB2312" w:cs="仿宋_GB2312"/>
              <w:bCs/>
              <w:szCs w:val="28"/>
              <w:lang w:val="en-US" w:eastAsia="zh-CN"/>
            </w:rPr>
            <w:t>附件1.</w:t>
          </w:r>
          <w:r>
            <w:rPr>
              <w:rFonts w:hint="eastAsia" w:ascii="仿宋_GB2312" w:hAnsi="仿宋_GB2312" w:eastAsia="仿宋_GB2312" w:cs="仿宋_GB2312"/>
              <w:bCs/>
              <w:kern w:val="2"/>
              <w:szCs w:val="28"/>
              <w:lang w:val="en-US" w:eastAsia="zh-CN" w:bidi="ar-SA"/>
            </w:rPr>
            <w:t>舆情产品采购及服务清单</w:t>
          </w:r>
          <w:r>
            <w:tab/>
          </w:r>
          <w:r>
            <w:fldChar w:fldCharType="begin"/>
          </w:r>
          <w:r>
            <w:instrText xml:space="preserve"> PAGEREF _Toc26833 \h </w:instrText>
          </w:r>
          <w:r>
            <w:fldChar w:fldCharType="separate"/>
          </w:r>
          <w:r>
            <w:t>18</w:t>
          </w:r>
          <w:r>
            <w:fldChar w:fldCharType="end"/>
          </w:r>
          <w:r>
            <w:fldChar w:fldCharType="end"/>
          </w:r>
        </w:p>
        <w:p w14:paraId="02CCD0B8">
          <w:pPr>
            <w:pStyle w:val="15"/>
            <w:tabs>
              <w:tab w:val="right" w:leader="dot" w:pos="8845"/>
            </w:tabs>
          </w:pPr>
          <w:r>
            <w:fldChar w:fldCharType="begin"/>
          </w:r>
          <w:r>
            <w:instrText xml:space="preserve"> HYPERLINK \l _Toc14145 </w:instrText>
          </w:r>
          <w:r>
            <w:fldChar w:fldCharType="separate"/>
          </w:r>
          <w:r>
            <w:rPr>
              <w:rFonts w:hint="eastAsia" w:ascii="仿宋_GB2312" w:hAnsi="仿宋_GB2312" w:eastAsia="仿宋_GB2312" w:cs="仿宋_GB2312"/>
              <w:bCs/>
              <w:szCs w:val="28"/>
              <w:lang w:val="en-US" w:eastAsia="zh-CN"/>
            </w:rPr>
            <w:t>附件2.服务要求</w:t>
          </w:r>
          <w:r>
            <w:tab/>
          </w:r>
          <w:r>
            <w:fldChar w:fldCharType="begin"/>
          </w:r>
          <w:r>
            <w:instrText xml:space="preserve"> PAGEREF _Toc14145 \h </w:instrText>
          </w:r>
          <w:r>
            <w:fldChar w:fldCharType="separate"/>
          </w:r>
          <w:r>
            <w:t>- 19 -</w:t>
          </w:r>
          <w:r>
            <w:fldChar w:fldCharType="end"/>
          </w:r>
          <w:r>
            <w:fldChar w:fldCharType="end"/>
          </w:r>
        </w:p>
        <w:p w14:paraId="35EE695B">
          <w:pPr>
            <w:pStyle w:val="15"/>
            <w:tabs>
              <w:tab w:val="right" w:leader="dot" w:pos="8845"/>
            </w:tabs>
          </w:pPr>
          <w:r>
            <w:fldChar w:fldCharType="begin"/>
          </w:r>
          <w:r>
            <w:instrText xml:space="preserve"> HYPERLINK \l _Toc11578 </w:instrText>
          </w:r>
          <w:r>
            <w:fldChar w:fldCharType="separate"/>
          </w:r>
          <w:r>
            <w:rPr>
              <w:rFonts w:hint="eastAsia" w:ascii="仿宋_GB2312" w:hAnsi="仿宋_GB2312" w:eastAsia="仿宋_GB2312" w:cs="仿宋_GB2312"/>
              <w:bCs/>
              <w:szCs w:val="28"/>
              <w:lang w:val="en-US" w:eastAsia="zh-CN"/>
            </w:rPr>
            <w:t>附件3.服务方案</w:t>
          </w:r>
          <w:r>
            <w:tab/>
          </w:r>
          <w:r>
            <w:fldChar w:fldCharType="begin"/>
          </w:r>
          <w:r>
            <w:instrText xml:space="preserve"> PAGEREF _Toc11578 \h </w:instrText>
          </w:r>
          <w:r>
            <w:fldChar w:fldCharType="separate"/>
          </w:r>
          <w:r>
            <w:t>- 21 -</w:t>
          </w:r>
          <w:r>
            <w:fldChar w:fldCharType="end"/>
          </w:r>
          <w:r>
            <w:fldChar w:fldCharType="end"/>
          </w:r>
        </w:p>
        <w:p w14:paraId="6C5095A9">
          <w:pPr>
            <w:pStyle w:val="15"/>
            <w:tabs>
              <w:tab w:val="right" w:leader="dot" w:pos="8845"/>
            </w:tabs>
          </w:pPr>
          <w:r>
            <w:fldChar w:fldCharType="begin"/>
          </w:r>
          <w:r>
            <w:instrText xml:space="preserve"> HYPERLINK \l _Toc11620 </w:instrText>
          </w:r>
          <w:r>
            <w:fldChar w:fldCharType="separate"/>
          </w:r>
          <w:r>
            <w:rPr>
              <w:rFonts w:hint="eastAsia" w:ascii="黑体" w:hAnsi="黑体" w:eastAsia="黑体" w:cs="黑体"/>
              <w:bCs/>
              <w:szCs w:val="32"/>
            </w:rPr>
            <w:t>第三章 项目需求</w:t>
          </w:r>
          <w:r>
            <w:tab/>
          </w:r>
          <w:r>
            <w:fldChar w:fldCharType="begin"/>
          </w:r>
          <w:r>
            <w:instrText xml:space="preserve"> PAGEREF _Toc11620 \h </w:instrText>
          </w:r>
          <w:r>
            <w:fldChar w:fldCharType="separate"/>
          </w:r>
          <w:r>
            <w:t>- 22 -</w:t>
          </w:r>
          <w:r>
            <w:fldChar w:fldCharType="end"/>
          </w:r>
          <w:r>
            <w:fldChar w:fldCharType="end"/>
          </w:r>
        </w:p>
        <w:p w14:paraId="4B04B153">
          <w:pPr>
            <w:pStyle w:val="16"/>
            <w:tabs>
              <w:tab w:val="right" w:leader="dot" w:pos="8845"/>
            </w:tabs>
          </w:pPr>
          <w:r>
            <w:fldChar w:fldCharType="begin"/>
          </w:r>
          <w:r>
            <w:instrText xml:space="preserve"> HYPERLINK \l _Toc13523 </w:instrText>
          </w:r>
          <w:r>
            <w:fldChar w:fldCharType="separate"/>
          </w:r>
          <w:r>
            <w:rPr>
              <w:rFonts w:hint="default" w:ascii="仿宋_GB2312" w:hAnsi="仿宋_GB2312" w:eastAsia="仿宋_GB2312" w:cs="仿宋_GB2312"/>
              <w:bCs/>
              <w:kern w:val="44"/>
              <w:szCs w:val="28"/>
            </w:rPr>
            <w:t xml:space="preserve">1. </w:t>
          </w:r>
          <w:r>
            <w:rPr>
              <w:rFonts w:hint="eastAsia" w:ascii="仿宋_GB2312" w:hAnsi="仿宋_GB2312" w:eastAsia="仿宋_GB2312" w:cs="仿宋_GB2312"/>
              <w:bCs/>
              <w:kern w:val="44"/>
              <w:szCs w:val="28"/>
              <w:highlight w:val="none"/>
              <w:lang w:val="en-US" w:eastAsia="zh-CN"/>
            </w:rPr>
            <w:t>项目背景</w:t>
          </w:r>
          <w:r>
            <w:tab/>
          </w:r>
          <w:r>
            <w:fldChar w:fldCharType="begin"/>
          </w:r>
          <w:r>
            <w:instrText xml:space="preserve"> PAGEREF _Toc13523 \h </w:instrText>
          </w:r>
          <w:r>
            <w:fldChar w:fldCharType="separate"/>
          </w:r>
          <w:r>
            <w:t>- 22 -</w:t>
          </w:r>
          <w:r>
            <w:fldChar w:fldCharType="end"/>
          </w:r>
          <w:r>
            <w:fldChar w:fldCharType="end"/>
          </w:r>
        </w:p>
        <w:p w14:paraId="5C9D99FB">
          <w:pPr>
            <w:pStyle w:val="16"/>
            <w:tabs>
              <w:tab w:val="right" w:leader="dot" w:pos="8845"/>
            </w:tabs>
          </w:pPr>
          <w:r>
            <w:fldChar w:fldCharType="begin"/>
          </w:r>
          <w:r>
            <w:instrText xml:space="preserve"> HYPERLINK \l _Toc15403 </w:instrText>
          </w:r>
          <w:r>
            <w:fldChar w:fldCharType="separate"/>
          </w:r>
          <w:r>
            <w:rPr>
              <w:rFonts w:hint="default" w:ascii="仿宋_GB2312" w:hAnsi="仿宋_GB2312" w:eastAsia="仿宋_GB2312" w:cs="仿宋_GB2312"/>
              <w:bCs/>
              <w:kern w:val="44"/>
              <w:szCs w:val="28"/>
              <w:lang w:val="en-US" w:eastAsia="zh-CN"/>
            </w:rPr>
            <w:t xml:space="preserve">2. </w:t>
          </w:r>
          <w:r>
            <w:rPr>
              <w:rFonts w:hint="eastAsia" w:ascii="仿宋_GB2312" w:hAnsi="仿宋_GB2312" w:eastAsia="仿宋_GB2312" w:cs="仿宋_GB2312"/>
              <w:bCs/>
              <w:kern w:val="44"/>
              <w:szCs w:val="28"/>
              <w:highlight w:val="none"/>
              <w:lang w:val="en-US" w:eastAsia="zh-CN"/>
            </w:rPr>
            <w:t>产品内容与服务要求</w:t>
          </w:r>
          <w:r>
            <w:tab/>
          </w:r>
          <w:r>
            <w:fldChar w:fldCharType="begin"/>
          </w:r>
          <w:r>
            <w:instrText xml:space="preserve"> PAGEREF _Toc15403 \h </w:instrText>
          </w:r>
          <w:r>
            <w:fldChar w:fldCharType="separate"/>
          </w:r>
          <w:r>
            <w:t>- 22 -</w:t>
          </w:r>
          <w:r>
            <w:fldChar w:fldCharType="end"/>
          </w:r>
          <w:r>
            <w:fldChar w:fldCharType="end"/>
          </w:r>
        </w:p>
        <w:p w14:paraId="0798CEA5">
          <w:pPr>
            <w:pStyle w:val="15"/>
            <w:tabs>
              <w:tab w:val="right" w:leader="dot" w:pos="8845"/>
            </w:tabs>
          </w:pPr>
          <w:r>
            <w:fldChar w:fldCharType="begin"/>
          </w:r>
          <w:r>
            <w:instrText xml:space="preserve"> HYPERLINK \l _Toc27880 </w:instrText>
          </w:r>
          <w:r>
            <w:fldChar w:fldCharType="separate"/>
          </w:r>
          <w:r>
            <w:rPr>
              <w:rFonts w:hint="eastAsia" w:ascii="黑体" w:hAnsi="黑体" w:eastAsia="黑体" w:cs="黑体"/>
              <w:bCs/>
              <w:szCs w:val="32"/>
            </w:rPr>
            <w:t>第四章 比选申请文件（格式）</w:t>
          </w:r>
          <w:r>
            <w:tab/>
          </w:r>
          <w:r>
            <w:fldChar w:fldCharType="begin"/>
          </w:r>
          <w:r>
            <w:instrText xml:space="preserve"> PAGEREF _Toc27880 \h </w:instrText>
          </w:r>
          <w:r>
            <w:fldChar w:fldCharType="separate"/>
          </w:r>
          <w:r>
            <w:t>- 24 -</w:t>
          </w:r>
          <w:r>
            <w:fldChar w:fldCharType="end"/>
          </w:r>
          <w:r>
            <w:fldChar w:fldCharType="end"/>
          </w:r>
        </w:p>
        <w:p w14:paraId="13DCFFEE">
          <w:pPr>
            <w:pStyle w:val="16"/>
            <w:tabs>
              <w:tab w:val="right" w:leader="dot" w:pos="8845"/>
            </w:tabs>
          </w:pPr>
          <w:r>
            <w:fldChar w:fldCharType="begin"/>
          </w:r>
          <w:r>
            <w:instrText xml:space="preserve"> HYPERLINK \l _Toc26455 </w:instrText>
          </w:r>
          <w:r>
            <w:fldChar w:fldCharType="separate"/>
          </w:r>
          <w:r>
            <w:rPr>
              <w:rFonts w:hint="eastAsia" w:ascii="方正小标宋简体" w:hAnsi="方正小标宋简体" w:eastAsia="方正小标宋简体" w:cs="方正小标宋简体"/>
              <w:szCs w:val="44"/>
            </w:rPr>
            <w:t>项目比选申请文件资格审查部分</w:t>
          </w:r>
          <w:r>
            <w:tab/>
          </w:r>
          <w:r>
            <w:fldChar w:fldCharType="begin"/>
          </w:r>
          <w:r>
            <w:instrText xml:space="preserve"> PAGEREF _Toc26455 \h </w:instrText>
          </w:r>
          <w:r>
            <w:fldChar w:fldCharType="separate"/>
          </w:r>
          <w:r>
            <w:t>- 24 -</w:t>
          </w:r>
          <w:r>
            <w:fldChar w:fldCharType="end"/>
          </w:r>
          <w:r>
            <w:fldChar w:fldCharType="end"/>
          </w:r>
        </w:p>
        <w:p w14:paraId="3938CB8E">
          <w:pPr>
            <w:pStyle w:val="16"/>
            <w:tabs>
              <w:tab w:val="right" w:leader="dot" w:pos="8845"/>
            </w:tabs>
          </w:pPr>
          <w:r>
            <w:fldChar w:fldCharType="begin"/>
          </w:r>
          <w:r>
            <w:instrText xml:space="preserve"> HYPERLINK \l _Toc28490 </w:instrText>
          </w:r>
          <w:r>
            <w:fldChar w:fldCharType="separate"/>
          </w:r>
          <w:r>
            <w:rPr>
              <w:rFonts w:hint="eastAsia" w:ascii="仿宋_GB2312" w:hAnsi="仿宋_GB2312" w:eastAsia="仿宋_GB2312" w:cs="仿宋_GB2312"/>
              <w:bCs/>
              <w:szCs w:val="32"/>
            </w:rPr>
            <w:t>一、资格审查章节目录</w:t>
          </w:r>
          <w:r>
            <w:tab/>
          </w:r>
          <w:r>
            <w:fldChar w:fldCharType="begin"/>
          </w:r>
          <w:r>
            <w:instrText xml:space="preserve"> PAGEREF _Toc28490 \h </w:instrText>
          </w:r>
          <w:r>
            <w:fldChar w:fldCharType="separate"/>
          </w:r>
          <w:r>
            <w:t>- 25 -</w:t>
          </w:r>
          <w:r>
            <w:fldChar w:fldCharType="end"/>
          </w:r>
          <w:r>
            <w:fldChar w:fldCharType="end"/>
          </w:r>
        </w:p>
        <w:p w14:paraId="4AA83CF2">
          <w:pPr>
            <w:pStyle w:val="11"/>
            <w:tabs>
              <w:tab w:val="right" w:leader="dot" w:pos="8845"/>
            </w:tabs>
          </w:pPr>
          <w:r>
            <w:fldChar w:fldCharType="begin"/>
          </w:r>
          <w:r>
            <w:instrText xml:space="preserve"> HYPERLINK \l _Toc23074 </w:instrText>
          </w:r>
          <w:r>
            <w:fldChar w:fldCharType="separate"/>
          </w:r>
          <w:r>
            <w:rPr>
              <w:rFonts w:hint="eastAsia" w:ascii="仿宋_GB2312" w:hAnsi="仿宋_GB2312" w:eastAsia="仿宋_GB2312" w:cs="仿宋_GB2312"/>
              <w:bCs/>
              <w:szCs w:val="32"/>
            </w:rPr>
            <w:t>1.诚信声明</w:t>
          </w:r>
          <w:r>
            <w:tab/>
          </w:r>
          <w:r>
            <w:fldChar w:fldCharType="begin"/>
          </w:r>
          <w:r>
            <w:instrText xml:space="preserve"> PAGEREF _Toc23074 \h </w:instrText>
          </w:r>
          <w:r>
            <w:fldChar w:fldCharType="separate"/>
          </w:r>
          <w:r>
            <w:t>- 26 -</w:t>
          </w:r>
          <w:r>
            <w:fldChar w:fldCharType="end"/>
          </w:r>
          <w:r>
            <w:fldChar w:fldCharType="end"/>
          </w:r>
        </w:p>
        <w:p w14:paraId="15AFECB6">
          <w:pPr>
            <w:pStyle w:val="11"/>
            <w:tabs>
              <w:tab w:val="right" w:leader="dot" w:pos="8845"/>
            </w:tabs>
          </w:pPr>
          <w:r>
            <w:fldChar w:fldCharType="begin"/>
          </w:r>
          <w:r>
            <w:instrText xml:space="preserve"> HYPERLINK \l _Toc6196 </w:instrText>
          </w:r>
          <w:r>
            <w:fldChar w:fldCharType="separate"/>
          </w:r>
          <w:r>
            <w:rPr>
              <w:rFonts w:hint="eastAsia" w:ascii="仿宋_GB2312" w:hAnsi="仿宋_GB2312" w:eastAsia="仿宋_GB2312" w:cs="仿宋_GB2312"/>
              <w:bCs/>
              <w:szCs w:val="32"/>
            </w:rPr>
            <w:t>2.比选函（格式）</w:t>
          </w:r>
          <w:r>
            <w:tab/>
          </w:r>
          <w:r>
            <w:fldChar w:fldCharType="begin"/>
          </w:r>
          <w:r>
            <w:instrText xml:space="preserve"> PAGEREF _Toc6196 \h </w:instrText>
          </w:r>
          <w:r>
            <w:fldChar w:fldCharType="separate"/>
          </w:r>
          <w:r>
            <w:t>- 27 -</w:t>
          </w:r>
          <w:r>
            <w:fldChar w:fldCharType="end"/>
          </w:r>
          <w:r>
            <w:fldChar w:fldCharType="end"/>
          </w:r>
        </w:p>
        <w:p w14:paraId="4DD56DD8">
          <w:pPr>
            <w:pStyle w:val="11"/>
            <w:tabs>
              <w:tab w:val="right" w:leader="dot" w:pos="8845"/>
            </w:tabs>
          </w:pPr>
          <w:r>
            <w:fldChar w:fldCharType="begin"/>
          </w:r>
          <w:r>
            <w:instrText xml:space="preserve"> HYPERLINK \l _Toc3615 </w:instrText>
          </w:r>
          <w:r>
            <w:fldChar w:fldCharType="separate"/>
          </w:r>
          <w:r>
            <w:rPr>
              <w:rFonts w:hint="eastAsia" w:ascii="仿宋" w:hAnsi="仿宋" w:eastAsia="仿宋" w:cs="仿宋"/>
              <w:bCs/>
              <w:szCs w:val="32"/>
            </w:rPr>
            <w:t>3.公司营业执照（复印件加盖公章）</w:t>
          </w:r>
          <w:r>
            <w:tab/>
          </w:r>
          <w:r>
            <w:fldChar w:fldCharType="begin"/>
          </w:r>
          <w:r>
            <w:instrText xml:space="preserve"> PAGEREF _Toc3615 \h </w:instrText>
          </w:r>
          <w:r>
            <w:fldChar w:fldCharType="separate"/>
          </w:r>
          <w:r>
            <w:t>- 29 -</w:t>
          </w:r>
          <w:r>
            <w:fldChar w:fldCharType="end"/>
          </w:r>
          <w:r>
            <w:fldChar w:fldCharType="end"/>
          </w:r>
        </w:p>
        <w:p w14:paraId="42C29C65">
          <w:pPr>
            <w:pStyle w:val="11"/>
            <w:tabs>
              <w:tab w:val="right" w:leader="dot" w:pos="8845"/>
            </w:tabs>
          </w:pPr>
          <w:r>
            <w:fldChar w:fldCharType="begin"/>
          </w:r>
          <w:r>
            <w:instrText xml:space="preserve"> HYPERLINK \l _Toc22570 </w:instrText>
          </w:r>
          <w:r>
            <w:fldChar w:fldCharType="separate"/>
          </w:r>
          <w:r>
            <w:rPr>
              <w:rFonts w:hint="eastAsia" w:ascii="仿宋" w:hAnsi="仿宋" w:eastAsia="仿宋" w:cs="仿宋"/>
              <w:bCs/>
              <w:szCs w:val="32"/>
            </w:rPr>
            <w:t>4.公司法人身份证明（复印件加盖公章）</w:t>
          </w:r>
          <w:r>
            <w:tab/>
          </w:r>
          <w:r>
            <w:fldChar w:fldCharType="begin"/>
          </w:r>
          <w:r>
            <w:instrText xml:space="preserve"> PAGEREF _Toc22570 \h </w:instrText>
          </w:r>
          <w:r>
            <w:fldChar w:fldCharType="separate"/>
          </w:r>
          <w:r>
            <w:t>- 30 -</w:t>
          </w:r>
          <w:r>
            <w:fldChar w:fldCharType="end"/>
          </w:r>
          <w:r>
            <w:fldChar w:fldCharType="end"/>
          </w:r>
        </w:p>
        <w:p w14:paraId="2113CB74">
          <w:pPr>
            <w:pStyle w:val="11"/>
            <w:tabs>
              <w:tab w:val="right" w:leader="dot" w:pos="8845"/>
            </w:tabs>
          </w:pPr>
          <w:r>
            <w:fldChar w:fldCharType="begin"/>
          </w:r>
          <w:r>
            <w:instrText xml:space="preserve"> HYPERLINK \l _Toc532 </w:instrText>
          </w:r>
          <w:r>
            <w:fldChar w:fldCharType="separate"/>
          </w:r>
          <w:r>
            <w:rPr>
              <w:rFonts w:hint="eastAsia" w:ascii="仿宋" w:hAnsi="仿宋" w:eastAsia="仿宋" w:cs="仿宋"/>
              <w:bCs/>
              <w:szCs w:val="32"/>
            </w:rPr>
            <w:t>5.授权委托书（格式）</w:t>
          </w:r>
          <w:r>
            <w:tab/>
          </w:r>
          <w:r>
            <w:fldChar w:fldCharType="begin"/>
          </w:r>
          <w:r>
            <w:instrText xml:space="preserve"> PAGEREF _Toc532 \h </w:instrText>
          </w:r>
          <w:r>
            <w:fldChar w:fldCharType="separate"/>
          </w:r>
          <w:r>
            <w:t>- 31 -</w:t>
          </w:r>
          <w:r>
            <w:fldChar w:fldCharType="end"/>
          </w:r>
          <w:r>
            <w:fldChar w:fldCharType="end"/>
          </w:r>
        </w:p>
        <w:p w14:paraId="54D611F6">
          <w:pPr>
            <w:pStyle w:val="11"/>
            <w:tabs>
              <w:tab w:val="right" w:leader="dot" w:pos="8845"/>
            </w:tabs>
          </w:pPr>
          <w:r>
            <w:fldChar w:fldCharType="begin"/>
          </w:r>
          <w:r>
            <w:instrText xml:space="preserve"> HYPERLINK \l _Toc2532 </w:instrText>
          </w:r>
          <w:r>
            <w:fldChar w:fldCharType="separate"/>
          </w:r>
          <w:r>
            <w:rPr>
              <w:rFonts w:hint="eastAsia" w:ascii="仿宋" w:hAnsi="仿宋" w:eastAsia="仿宋" w:cs="仿宋"/>
              <w:bCs/>
              <w:szCs w:val="32"/>
            </w:rPr>
            <w:t>6.授权代表人身份证明文件（提供复印件加盖法人单位公章）</w:t>
          </w:r>
          <w:r>
            <w:tab/>
          </w:r>
          <w:r>
            <w:fldChar w:fldCharType="begin"/>
          </w:r>
          <w:r>
            <w:instrText xml:space="preserve"> PAGEREF _Toc2532 \h </w:instrText>
          </w:r>
          <w:r>
            <w:fldChar w:fldCharType="separate"/>
          </w:r>
          <w:r>
            <w:t>- 32 -</w:t>
          </w:r>
          <w:r>
            <w:fldChar w:fldCharType="end"/>
          </w:r>
          <w:r>
            <w:fldChar w:fldCharType="end"/>
          </w:r>
        </w:p>
        <w:p w14:paraId="2B835B74">
          <w:pPr>
            <w:pStyle w:val="16"/>
            <w:tabs>
              <w:tab w:val="right" w:leader="dot" w:pos="8845"/>
            </w:tabs>
          </w:pPr>
          <w:r>
            <w:fldChar w:fldCharType="begin"/>
          </w:r>
          <w:r>
            <w:instrText xml:space="preserve"> HYPERLINK \l _Toc18621 </w:instrText>
          </w:r>
          <w:r>
            <w:fldChar w:fldCharType="separate"/>
          </w:r>
          <w:r>
            <w:rPr>
              <w:rFonts w:hint="eastAsia" w:ascii="方正小标宋简体" w:hAnsi="方正小标宋简体" w:eastAsia="方正小标宋简体" w:cs="方正小标宋简体"/>
              <w:szCs w:val="44"/>
            </w:rPr>
            <w:t>项目比选申请文件技术部分</w:t>
          </w:r>
          <w:r>
            <w:tab/>
          </w:r>
          <w:r>
            <w:fldChar w:fldCharType="begin"/>
          </w:r>
          <w:r>
            <w:instrText xml:space="preserve"> PAGEREF _Toc18621 \h </w:instrText>
          </w:r>
          <w:r>
            <w:fldChar w:fldCharType="separate"/>
          </w:r>
          <w:r>
            <w:t>- 33 -</w:t>
          </w:r>
          <w:r>
            <w:fldChar w:fldCharType="end"/>
          </w:r>
          <w:r>
            <w:fldChar w:fldCharType="end"/>
          </w:r>
        </w:p>
        <w:p w14:paraId="57ED1A14">
          <w:pPr>
            <w:pStyle w:val="16"/>
            <w:tabs>
              <w:tab w:val="right" w:leader="dot" w:pos="8845"/>
            </w:tabs>
          </w:pPr>
          <w:r>
            <w:fldChar w:fldCharType="begin"/>
          </w:r>
          <w:r>
            <w:instrText xml:space="preserve"> HYPERLINK \l _Toc5255 </w:instrText>
          </w:r>
          <w:r>
            <w:fldChar w:fldCharType="separate"/>
          </w:r>
          <w:r>
            <w:rPr>
              <w:rFonts w:hint="eastAsia" w:ascii="仿宋_GB2312" w:hAnsi="仿宋_GB2312" w:eastAsia="仿宋_GB2312" w:cs="仿宋_GB2312"/>
              <w:bCs/>
              <w:szCs w:val="32"/>
            </w:rPr>
            <w:t>二、技术部分材料</w:t>
          </w:r>
          <w:r>
            <w:tab/>
          </w:r>
          <w:r>
            <w:fldChar w:fldCharType="begin"/>
          </w:r>
          <w:r>
            <w:instrText xml:space="preserve"> PAGEREF _Toc5255 \h </w:instrText>
          </w:r>
          <w:r>
            <w:fldChar w:fldCharType="separate"/>
          </w:r>
          <w:r>
            <w:t>- 34 -</w:t>
          </w:r>
          <w:r>
            <w:fldChar w:fldCharType="end"/>
          </w:r>
          <w:r>
            <w:fldChar w:fldCharType="end"/>
          </w:r>
        </w:p>
        <w:p w14:paraId="1CD4E609">
          <w:pPr>
            <w:pStyle w:val="11"/>
            <w:tabs>
              <w:tab w:val="right" w:leader="dot" w:pos="8845"/>
            </w:tabs>
          </w:pPr>
          <w:r>
            <w:fldChar w:fldCharType="begin"/>
          </w:r>
          <w:r>
            <w:instrText xml:space="preserve"> HYPERLINK \l _Toc13978 </w:instrText>
          </w:r>
          <w:r>
            <w:fldChar w:fldCharType="separate"/>
          </w:r>
          <w:r>
            <w:rPr>
              <w:rFonts w:hint="eastAsia" w:ascii="方正小标宋简体" w:hAnsi="方正小标宋简体" w:eastAsia="方正小标宋简体" w:cs="方正小标宋简体"/>
              <w:szCs w:val="44"/>
            </w:rPr>
            <w:t>项目比选申请文件商务部分</w:t>
          </w:r>
          <w:r>
            <w:tab/>
          </w:r>
          <w:r>
            <w:fldChar w:fldCharType="begin"/>
          </w:r>
          <w:r>
            <w:instrText xml:space="preserve"> PAGEREF _Toc13978 \h </w:instrText>
          </w:r>
          <w:r>
            <w:fldChar w:fldCharType="separate"/>
          </w:r>
          <w:r>
            <w:t>- 35 -</w:t>
          </w:r>
          <w:r>
            <w:fldChar w:fldCharType="end"/>
          </w:r>
          <w:r>
            <w:fldChar w:fldCharType="end"/>
          </w:r>
        </w:p>
        <w:p w14:paraId="6629833F">
          <w:pPr>
            <w:pStyle w:val="16"/>
            <w:tabs>
              <w:tab w:val="right" w:leader="dot" w:pos="8845"/>
            </w:tabs>
          </w:pPr>
          <w:r>
            <w:fldChar w:fldCharType="begin"/>
          </w:r>
          <w:r>
            <w:instrText xml:space="preserve"> HYPERLINK \l _Toc9403 </w:instrText>
          </w:r>
          <w:r>
            <w:fldChar w:fldCharType="separate"/>
          </w:r>
          <w:r>
            <w:rPr>
              <w:rFonts w:hint="eastAsia" w:ascii="仿宋" w:hAnsi="仿宋" w:eastAsia="仿宋" w:cs="仿宋"/>
              <w:bCs/>
              <w:szCs w:val="32"/>
            </w:rPr>
            <w:t>三、商务部分材料</w:t>
          </w:r>
          <w:r>
            <w:tab/>
          </w:r>
          <w:r>
            <w:fldChar w:fldCharType="begin"/>
          </w:r>
          <w:r>
            <w:instrText xml:space="preserve"> PAGEREF _Toc9403 \h </w:instrText>
          </w:r>
          <w:r>
            <w:fldChar w:fldCharType="separate"/>
          </w:r>
          <w:r>
            <w:t>- 36 -</w:t>
          </w:r>
          <w:r>
            <w:fldChar w:fldCharType="end"/>
          </w:r>
          <w:r>
            <w:fldChar w:fldCharType="end"/>
          </w:r>
        </w:p>
        <w:p w14:paraId="5C7F50F6">
          <w:pPr>
            <w:pStyle w:val="15"/>
            <w:tabs>
              <w:tab w:val="right" w:leader="dot" w:pos="8845"/>
            </w:tabs>
          </w:pPr>
          <w:r>
            <w:fldChar w:fldCharType="begin"/>
          </w:r>
          <w:r>
            <w:instrText xml:space="preserve"> HYPERLINK \l _Toc28469 </w:instrText>
          </w:r>
          <w:r>
            <w:fldChar w:fldCharType="separate"/>
          </w:r>
          <w:r>
            <w:rPr>
              <w:rFonts w:hint="eastAsia" w:ascii="仿宋" w:hAnsi="仿宋" w:eastAsia="仿宋" w:cs="仿宋"/>
              <w:bCs/>
              <w:szCs w:val="32"/>
            </w:rPr>
            <w:t>第</w:t>
          </w:r>
          <w:r>
            <w:rPr>
              <w:rFonts w:hint="eastAsia" w:ascii="仿宋" w:hAnsi="仿宋" w:eastAsia="仿宋" w:cs="仿宋"/>
              <w:bCs/>
              <w:szCs w:val="32"/>
              <w:lang w:val="en-US" w:eastAsia="zh-CN"/>
            </w:rPr>
            <w:t>五</w:t>
          </w:r>
          <w:r>
            <w:rPr>
              <w:rFonts w:hint="eastAsia" w:ascii="仿宋" w:hAnsi="仿宋" w:eastAsia="仿宋" w:cs="仿宋"/>
              <w:bCs/>
              <w:szCs w:val="32"/>
            </w:rPr>
            <w:t>章 评比办法</w:t>
          </w:r>
          <w:r>
            <w:tab/>
          </w:r>
          <w:r>
            <w:fldChar w:fldCharType="begin"/>
          </w:r>
          <w:r>
            <w:instrText xml:space="preserve"> PAGEREF _Toc28469 \h </w:instrText>
          </w:r>
          <w:r>
            <w:fldChar w:fldCharType="separate"/>
          </w:r>
          <w:r>
            <w:t>- 38 -</w:t>
          </w:r>
          <w:r>
            <w:fldChar w:fldCharType="end"/>
          </w:r>
          <w:r>
            <w:fldChar w:fldCharType="end"/>
          </w:r>
        </w:p>
        <w:p w14:paraId="71B4AE6E">
          <w:pPr>
            <w:pStyle w:val="16"/>
            <w:tabs>
              <w:tab w:val="right" w:leader="dot" w:pos="8845"/>
            </w:tabs>
          </w:pPr>
          <w:r>
            <w:fldChar w:fldCharType="begin"/>
          </w:r>
          <w:r>
            <w:instrText xml:space="preserve"> HYPERLINK \l _Toc23394 </w:instrText>
          </w:r>
          <w:r>
            <w:fldChar w:fldCharType="separate"/>
          </w:r>
          <w:r>
            <w:rPr>
              <w:rFonts w:hint="eastAsia" w:ascii="黑体" w:hAnsi="黑体" w:eastAsia="黑体" w:cs="黑体"/>
              <w:szCs w:val="28"/>
            </w:rPr>
            <w:t>一、综合评分办法</w:t>
          </w:r>
          <w:r>
            <w:tab/>
          </w:r>
          <w:r>
            <w:fldChar w:fldCharType="begin"/>
          </w:r>
          <w:r>
            <w:instrText xml:space="preserve"> PAGEREF _Toc23394 \h </w:instrText>
          </w:r>
          <w:r>
            <w:fldChar w:fldCharType="separate"/>
          </w:r>
          <w:r>
            <w:t>- 38 -</w:t>
          </w:r>
          <w:r>
            <w:fldChar w:fldCharType="end"/>
          </w:r>
          <w:r>
            <w:fldChar w:fldCharType="end"/>
          </w:r>
        </w:p>
        <w:p w14:paraId="1A6FEA00">
          <w:pPr>
            <w:pStyle w:val="16"/>
            <w:tabs>
              <w:tab w:val="right" w:leader="dot" w:pos="8845"/>
            </w:tabs>
          </w:pPr>
          <w:r>
            <w:fldChar w:fldCharType="begin"/>
          </w:r>
          <w:r>
            <w:instrText xml:space="preserve"> HYPERLINK \l _Toc21886 </w:instrText>
          </w:r>
          <w:r>
            <w:fldChar w:fldCharType="separate"/>
          </w:r>
          <w:r>
            <w:rPr>
              <w:rFonts w:hint="eastAsia" w:ascii="黑体" w:hAnsi="黑体" w:eastAsia="黑体" w:cs="黑体"/>
              <w:szCs w:val="28"/>
            </w:rPr>
            <w:t>二、总分计算公式</w:t>
          </w:r>
          <w:r>
            <w:tab/>
          </w:r>
          <w:r>
            <w:fldChar w:fldCharType="begin"/>
          </w:r>
          <w:r>
            <w:instrText xml:space="preserve"> PAGEREF _Toc21886 \h </w:instrText>
          </w:r>
          <w:r>
            <w:fldChar w:fldCharType="separate"/>
          </w:r>
          <w:r>
            <w:t>- 39 -</w:t>
          </w:r>
          <w:r>
            <w:fldChar w:fldCharType="end"/>
          </w:r>
          <w:r>
            <w:fldChar w:fldCharType="end"/>
          </w:r>
        </w:p>
        <w:p w14:paraId="772149BA">
          <w:pPr>
            <w:pStyle w:val="15"/>
            <w:tabs>
              <w:tab w:val="right" w:leader="dot" w:pos="8845"/>
            </w:tabs>
          </w:pPr>
          <w:r>
            <w:fldChar w:fldCharType="begin"/>
          </w:r>
          <w:r>
            <w:instrText xml:space="preserve"> HYPERLINK \l _Toc1777 </w:instrText>
          </w:r>
          <w:r>
            <w:fldChar w:fldCharType="separate"/>
          </w:r>
          <w:r>
            <w:rPr>
              <w:rFonts w:hint="eastAsia" w:ascii="仿宋" w:hAnsi="仿宋" w:eastAsia="仿宋" w:cs="仿宋"/>
              <w:bCs/>
              <w:szCs w:val="32"/>
            </w:rPr>
            <w:t>第</w:t>
          </w:r>
          <w:r>
            <w:rPr>
              <w:rFonts w:hint="eastAsia" w:ascii="仿宋" w:hAnsi="仿宋" w:eastAsia="仿宋" w:cs="仿宋"/>
              <w:bCs/>
              <w:szCs w:val="32"/>
              <w:lang w:val="en-US" w:eastAsia="zh-CN"/>
            </w:rPr>
            <w:t>六</w:t>
          </w:r>
          <w:r>
            <w:rPr>
              <w:rFonts w:hint="eastAsia" w:ascii="仿宋" w:hAnsi="仿宋" w:eastAsia="仿宋" w:cs="仿宋"/>
              <w:bCs/>
              <w:szCs w:val="32"/>
            </w:rPr>
            <w:t>章 中选标准</w:t>
          </w:r>
          <w:r>
            <w:tab/>
          </w:r>
          <w:r>
            <w:fldChar w:fldCharType="begin"/>
          </w:r>
          <w:r>
            <w:instrText xml:space="preserve"> PAGEREF _Toc1777 \h </w:instrText>
          </w:r>
          <w:r>
            <w:fldChar w:fldCharType="separate"/>
          </w:r>
          <w:r>
            <w:t>43</w:t>
          </w:r>
          <w:r>
            <w:fldChar w:fldCharType="end"/>
          </w:r>
          <w:r>
            <w:fldChar w:fldCharType="end"/>
          </w:r>
        </w:p>
        <w:p w14:paraId="04E9B89E">
          <w:r>
            <w:fldChar w:fldCharType="end"/>
          </w:r>
        </w:p>
      </w:sdtContent>
    </w:sdt>
    <w:p w14:paraId="1A291394">
      <w:r>
        <w:br w:type="page"/>
      </w:r>
    </w:p>
    <w:p w14:paraId="1B891560">
      <w:pPr>
        <w:spacing w:line="560" w:lineRule="exact"/>
        <w:jc w:val="center"/>
        <w:outlineLvl w:val="0"/>
        <w:rPr>
          <w:rFonts w:ascii="黑体" w:hAnsi="黑体" w:eastAsia="黑体" w:cs="黑体"/>
          <w:b/>
          <w:bCs/>
          <w:sz w:val="32"/>
          <w:szCs w:val="32"/>
        </w:rPr>
      </w:pPr>
      <w:bookmarkStart w:id="5" w:name="_Toc2182"/>
      <w:bookmarkStart w:id="6" w:name="_Toc20388"/>
      <w:bookmarkStart w:id="7" w:name="_Toc21619"/>
      <w:bookmarkStart w:id="8" w:name="_Toc24509"/>
      <w:r>
        <w:rPr>
          <w:rFonts w:hint="eastAsia" w:ascii="黑体" w:hAnsi="黑体" w:eastAsia="黑体" w:cs="黑体"/>
          <w:b/>
          <w:bCs/>
          <w:sz w:val="32"/>
          <w:szCs w:val="32"/>
        </w:rPr>
        <w:t>第一章 比选须知</w:t>
      </w:r>
      <w:bookmarkEnd w:id="5"/>
      <w:bookmarkEnd w:id="6"/>
      <w:bookmarkEnd w:id="7"/>
      <w:bookmarkEnd w:id="8"/>
    </w:p>
    <w:p w14:paraId="4FB46FB9">
      <w:pPr>
        <w:spacing w:line="560" w:lineRule="exact"/>
        <w:jc w:val="left"/>
        <w:rPr>
          <w:rFonts w:ascii="宋体" w:hAnsi="宋体" w:cs="宋体"/>
          <w:sz w:val="32"/>
          <w:szCs w:val="32"/>
        </w:rPr>
      </w:pPr>
      <w:bookmarkStart w:id="9" w:name="_Toc21327"/>
      <w:bookmarkStart w:id="10" w:name="_Toc17641"/>
      <w:bookmarkStart w:id="11" w:name="_Toc2242"/>
      <w:bookmarkStart w:id="12" w:name="_Toc11337"/>
      <w:bookmarkStart w:id="13" w:name="_Toc461525295"/>
      <w:bookmarkStart w:id="14" w:name="_Toc24239"/>
      <w:bookmarkStart w:id="15" w:name="_Toc17254"/>
      <w:bookmarkStart w:id="16" w:name="_Toc2162"/>
      <w:bookmarkStart w:id="17" w:name="_Toc18263"/>
      <w:bookmarkStart w:id="18" w:name="_Toc14510"/>
      <w:bookmarkStart w:id="19" w:name="_Toc32591"/>
      <w:bookmarkStart w:id="20" w:name="_Toc11329"/>
      <w:bookmarkStart w:id="21" w:name="_Toc31166"/>
    </w:p>
    <w:p w14:paraId="185ADAE1">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比选须知前附表</w:t>
      </w:r>
      <w:bookmarkEnd w:id="9"/>
      <w:bookmarkEnd w:id="10"/>
      <w:bookmarkEnd w:id="11"/>
      <w:bookmarkEnd w:id="12"/>
      <w:bookmarkEnd w:id="13"/>
      <w:bookmarkEnd w:id="14"/>
      <w:bookmarkEnd w:id="15"/>
      <w:bookmarkEnd w:id="16"/>
      <w:bookmarkEnd w:id="17"/>
      <w:bookmarkEnd w:id="18"/>
      <w:bookmarkEnd w:id="19"/>
      <w:bookmarkEnd w:id="20"/>
      <w:bookmarkEnd w:id="21"/>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95"/>
        <w:gridCol w:w="6822"/>
      </w:tblGrid>
      <w:tr w14:paraId="6195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3925EB0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595" w:type="dxa"/>
            <w:vAlign w:val="center"/>
          </w:tcPr>
          <w:p w14:paraId="1A7281B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项目分类</w:t>
            </w:r>
          </w:p>
        </w:tc>
        <w:tc>
          <w:tcPr>
            <w:tcW w:w="6822" w:type="dxa"/>
            <w:vAlign w:val="center"/>
          </w:tcPr>
          <w:p w14:paraId="4A5962B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内容规定</w:t>
            </w:r>
          </w:p>
        </w:tc>
      </w:tr>
      <w:tr w14:paraId="61D9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D4F440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w:t>
            </w:r>
          </w:p>
        </w:tc>
        <w:tc>
          <w:tcPr>
            <w:tcW w:w="1595" w:type="dxa"/>
            <w:vAlign w:val="center"/>
          </w:tcPr>
          <w:p w14:paraId="1190E09A">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项目名称</w:t>
            </w:r>
          </w:p>
        </w:tc>
        <w:tc>
          <w:tcPr>
            <w:tcW w:w="6822" w:type="dxa"/>
            <w:vAlign w:val="center"/>
          </w:tcPr>
          <w:p w14:paraId="21B7DCA3">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bCs/>
                <w:color w:val="auto"/>
                <w:sz w:val="24"/>
                <w:lang w:val="en-US" w:eastAsia="zh-CN"/>
              </w:rPr>
              <w:t>网络态势感知与舆情分析服务采购项目</w:t>
            </w:r>
          </w:p>
        </w:tc>
      </w:tr>
      <w:tr w14:paraId="0299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097B61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2</w:t>
            </w:r>
          </w:p>
        </w:tc>
        <w:tc>
          <w:tcPr>
            <w:tcW w:w="1595" w:type="dxa"/>
            <w:vAlign w:val="center"/>
          </w:tcPr>
          <w:p w14:paraId="4673301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项目范围</w:t>
            </w:r>
          </w:p>
        </w:tc>
        <w:tc>
          <w:tcPr>
            <w:tcW w:w="6822" w:type="dxa"/>
            <w:vAlign w:val="center"/>
          </w:tcPr>
          <w:p w14:paraId="7489BF53">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网络态势感知与舆情分析服务，具体服务内容和范围详见比选文件中合同条款</w:t>
            </w:r>
          </w:p>
        </w:tc>
      </w:tr>
      <w:tr w14:paraId="59F4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78A2FD8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3</w:t>
            </w:r>
          </w:p>
        </w:tc>
        <w:tc>
          <w:tcPr>
            <w:tcW w:w="1595" w:type="dxa"/>
            <w:vAlign w:val="center"/>
          </w:tcPr>
          <w:p w14:paraId="376C348C">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项目内容</w:t>
            </w:r>
          </w:p>
        </w:tc>
        <w:tc>
          <w:tcPr>
            <w:tcW w:w="6822" w:type="dxa"/>
          </w:tcPr>
          <w:p w14:paraId="3D2924EB">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sz w:val="24"/>
                <w:lang w:val="en-US" w:eastAsia="zh-CN"/>
              </w:rPr>
              <w:t>网络态势感知与舆情分析服务，具体服务内容和范围详见比选文件中合同条款</w:t>
            </w:r>
          </w:p>
        </w:tc>
      </w:tr>
      <w:tr w14:paraId="3460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11B54A9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4</w:t>
            </w:r>
          </w:p>
        </w:tc>
        <w:tc>
          <w:tcPr>
            <w:tcW w:w="1595" w:type="dxa"/>
            <w:shd w:val="clear" w:color="auto" w:fill="FFFFFF"/>
            <w:vAlign w:val="center"/>
          </w:tcPr>
          <w:p w14:paraId="5322F05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资金来源</w:t>
            </w:r>
          </w:p>
        </w:tc>
        <w:tc>
          <w:tcPr>
            <w:tcW w:w="6822" w:type="dxa"/>
            <w:shd w:val="clear" w:color="auto" w:fill="FFFFFF"/>
            <w:vAlign w:val="center"/>
          </w:tcPr>
          <w:p w14:paraId="4AA3BAE5">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企业自筹资金</w:t>
            </w:r>
          </w:p>
        </w:tc>
      </w:tr>
      <w:tr w14:paraId="690A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1167BE3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5</w:t>
            </w:r>
          </w:p>
        </w:tc>
        <w:tc>
          <w:tcPr>
            <w:tcW w:w="1595" w:type="dxa"/>
            <w:vAlign w:val="center"/>
          </w:tcPr>
          <w:p w14:paraId="6305A97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计费方式</w:t>
            </w:r>
          </w:p>
        </w:tc>
        <w:tc>
          <w:tcPr>
            <w:tcW w:w="6822" w:type="dxa"/>
            <w:vAlign w:val="center"/>
          </w:tcPr>
          <w:p w14:paraId="6B800D35">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网络态势感知与舆情分析服务</w:t>
            </w:r>
            <w:r>
              <w:rPr>
                <w:rFonts w:hint="eastAsia" w:ascii="仿宋_GB2312" w:hAnsi="仿宋_GB2312" w:eastAsia="仿宋_GB2312" w:cs="仿宋_GB2312"/>
                <w:sz w:val="24"/>
              </w:rPr>
              <w:t>采用总价包干，费用不予调整。</w:t>
            </w:r>
          </w:p>
        </w:tc>
      </w:tr>
      <w:tr w14:paraId="0F5C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8FDF2B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6</w:t>
            </w:r>
          </w:p>
        </w:tc>
        <w:tc>
          <w:tcPr>
            <w:tcW w:w="1595" w:type="dxa"/>
            <w:vAlign w:val="center"/>
          </w:tcPr>
          <w:p w14:paraId="7BCF0D1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上限价</w:t>
            </w:r>
          </w:p>
        </w:tc>
        <w:tc>
          <w:tcPr>
            <w:tcW w:w="6822" w:type="dxa"/>
            <w:vAlign w:val="center"/>
          </w:tcPr>
          <w:p w14:paraId="4AC366D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网络态势感知与舆情分析服务</w:t>
            </w:r>
            <w:r>
              <w:rPr>
                <w:rFonts w:hint="eastAsia" w:ascii="仿宋_GB2312" w:hAnsi="仿宋_GB2312" w:eastAsia="仿宋_GB2312" w:cs="仿宋_GB2312"/>
                <w:sz w:val="24"/>
              </w:rPr>
              <w:t>含税上限价：</w:t>
            </w:r>
            <w:r>
              <w:rPr>
                <w:rFonts w:hint="eastAsia" w:ascii="仿宋_GB2312" w:hAnsi="仿宋_GB2312" w:eastAsia="仿宋_GB2312" w:cs="仿宋_GB2312"/>
                <w:b/>
                <w:bCs/>
                <w:color w:val="auto"/>
                <w:sz w:val="24"/>
              </w:rPr>
              <w:t>大写：</w:t>
            </w:r>
            <w:r>
              <w:rPr>
                <w:rFonts w:hint="eastAsia" w:ascii="仿宋_GB2312" w:hAnsi="仿宋_GB2312" w:eastAsia="仿宋_GB2312" w:cs="仿宋_GB2312"/>
                <w:b/>
                <w:bCs/>
                <w:color w:val="auto"/>
                <w:sz w:val="24"/>
                <w:lang w:val="en-US" w:eastAsia="zh-CN"/>
              </w:rPr>
              <w:t>壹拾柒万柒仟陆佰元整</w:t>
            </w:r>
            <w:r>
              <w:rPr>
                <w:rFonts w:hint="eastAsia" w:ascii="仿宋_GB2312" w:hAnsi="仿宋_GB2312" w:eastAsia="仿宋_GB2312" w:cs="仿宋_GB2312"/>
                <w:b/>
                <w:bCs/>
                <w:color w:val="auto"/>
                <w:sz w:val="24"/>
              </w:rPr>
              <w:t xml:space="preserve">（小写：¥ </w:t>
            </w:r>
            <w:r>
              <w:rPr>
                <w:rFonts w:hint="eastAsia" w:ascii="仿宋_GB2312" w:hAnsi="仿宋_GB2312" w:eastAsia="仿宋_GB2312" w:cs="仿宋_GB2312"/>
                <w:b/>
                <w:bCs/>
                <w:color w:val="auto"/>
                <w:sz w:val="24"/>
                <w:lang w:val="en-US" w:eastAsia="zh-CN"/>
              </w:rPr>
              <w:t>1776</w:t>
            </w:r>
            <w:r>
              <w:rPr>
                <w:rFonts w:hint="eastAsia" w:ascii="仿宋_GB2312" w:hAnsi="仿宋_GB2312" w:eastAsia="仿宋_GB2312" w:cs="仿宋_GB2312"/>
                <w:b/>
                <w:bCs/>
                <w:color w:val="auto"/>
                <w:sz w:val="24"/>
                <w:highlight w:val="none"/>
                <w:lang w:val="en-US" w:eastAsia="zh-CN"/>
              </w:rPr>
              <w:t>00.00</w:t>
            </w:r>
            <w:r>
              <w:rPr>
                <w:rFonts w:hint="eastAsia" w:ascii="仿宋_GB2312" w:hAnsi="仿宋_GB2312" w:eastAsia="仿宋_GB2312" w:cs="仿宋_GB2312"/>
                <w:b/>
                <w:bCs/>
                <w:color w:val="auto"/>
                <w:sz w:val="24"/>
                <w:highlight w:val="none"/>
              </w:rPr>
              <w:t>元</w:t>
            </w:r>
            <w:r>
              <w:rPr>
                <w:rFonts w:hint="eastAsia" w:ascii="仿宋_GB2312" w:hAnsi="仿宋_GB2312" w:eastAsia="仿宋_GB2312" w:cs="仿宋_GB2312"/>
                <w:b/>
                <w:bCs/>
                <w:color w:val="auto"/>
                <w:sz w:val="24"/>
              </w:rPr>
              <w:t>）</w:t>
            </w:r>
            <w:r>
              <w:rPr>
                <w:rFonts w:hint="eastAsia" w:ascii="仿宋_GB2312" w:hAnsi="仿宋_GB2312" w:eastAsia="仿宋_GB2312" w:cs="仿宋_GB2312"/>
                <w:sz w:val="24"/>
              </w:rPr>
              <w:t>。</w:t>
            </w:r>
          </w:p>
        </w:tc>
      </w:tr>
      <w:tr w14:paraId="00AA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598746E">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7</w:t>
            </w:r>
          </w:p>
        </w:tc>
        <w:tc>
          <w:tcPr>
            <w:tcW w:w="1595" w:type="dxa"/>
            <w:vAlign w:val="center"/>
          </w:tcPr>
          <w:p w14:paraId="5FF72CD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报价方式</w:t>
            </w:r>
          </w:p>
        </w:tc>
        <w:tc>
          <w:tcPr>
            <w:tcW w:w="6822" w:type="dxa"/>
            <w:vAlign w:val="center"/>
          </w:tcPr>
          <w:p w14:paraId="52055A3D">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比选申请人必须对比选项目内容中所有工作内容做完整唯一的报价</w:t>
            </w:r>
          </w:p>
        </w:tc>
      </w:tr>
      <w:tr w14:paraId="5FBD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2AA47FA">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8</w:t>
            </w:r>
          </w:p>
        </w:tc>
        <w:tc>
          <w:tcPr>
            <w:tcW w:w="1595" w:type="dxa"/>
            <w:vAlign w:val="center"/>
          </w:tcPr>
          <w:p w14:paraId="7F23F42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合同期限</w:t>
            </w:r>
          </w:p>
        </w:tc>
        <w:tc>
          <w:tcPr>
            <w:tcW w:w="6822" w:type="dxa"/>
            <w:vAlign w:val="center"/>
          </w:tcPr>
          <w:p w14:paraId="67C6EB5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合同服务期1年</w:t>
            </w:r>
            <w:r>
              <w:rPr>
                <w:rFonts w:hint="eastAsia" w:ascii="仿宋_GB2312" w:hAnsi="仿宋_GB2312" w:eastAsia="仿宋_GB2312" w:cs="仿宋_GB2312"/>
                <w:sz w:val="24"/>
              </w:rPr>
              <w:t>，自合同签订之日起算。（具体时间以合同签订时间为准）</w:t>
            </w:r>
          </w:p>
        </w:tc>
      </w:tr>
      <w:tr w14:paraId="5E75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B35AA6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9</w:t>
            </w:r>
          </w:p>
        </w:tc>
        <w:tc>
          <w:tcPr>
            <w:tcW w:w="1595" w:type="dxa"/>
            <w:vAlign w:val="center"/>
          </w:tcPr>
          <w:p w14:paraId="1D043A0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比选申请人资格要求</w:t>
            </w:r>
          </w:p>
        </w:tc>
        <w:tc>
          <w:tcPr>
            <w:tcW w:w="6822" w:type="dxa"/>
            <w:vAlign w:val="center"/>
          </w:tcPr>
          <w:p w14:paraId="274AB10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1.中华人民共和国境内依法成立的公司，符合生产或经营本次比选服务，企业人员、设备、资金等方面具有相应能力。</w:t>
            </w:r>
          </w:p>
          <w:p w14:paraId="0B59D45F">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2.最近3年内没有受到行政处罚或行业处分。</w:t>
            </w:r>
          </w:p>
          <w:p w14:paraId="16E3DCC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3.未被国家、广西壮族自治区、南宁市相关行政主管部门通报停止投标活动，无犯罪行贿记录。</w:t>
            </w:r>
          </w:p>
          <w:p w14:paraId="2947706E">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4.存在以下情形的不同供应商，不得同时参加本项目的响应：单位负责人为同一人或存在控股、管理关系的不同单位；控股股东、实际控制人、董事、监事或高级管理人员同时在其他响应单位任职的。</w:t>
            </w:r>
          </w:p>
          <w:p w14:paraId="09D245A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default" w:ascii="仿宋_GB2312" w:hAnsi="仿宋_GB2312" w:eastAsia="仿宋_GB2312" w:cs="仿宋_GB2312"/>
                <w:kern w:val="0"/>
                <w:sz w:val="24"/>
              </w:rPr>
              <w:t>5.本次比选不接受联合体报价。</w:t>
            </w:r>
          </w:p>
        </w:tc>
      </w:tr>
      <w:tr w14:paraId="18B5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B5825B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10</w:t>
            </w:r>
          </w:p>
        </w:tc>
        <w:tc>
          <w:tcPr>
            <w:tcW w:w="1595" w:type="dxa"/>
            <w:vAlign w:val="center"/>
          </w:tcPr>
          <w:p w14:paraId="7EFED12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获取比选文件的时间、地点、方式及比选文件售价</w:t>
            </w:r>
          </w:p>
        </w:tc>
        <w:tc>
          <w:tcPr>
            <w:tcW w:w="6822" w:type="dxa"/>
            <w:vAlign w:val="center"/>
          </w:tcPr>
          <w:p w14:paraId="114312AE">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时间：自公告发布之日起。</w:t>
            </w:r>
          </w:p>
          <w:p w14:paraId="38E6889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地点：南宁轨道数智科技有限公司官网。</w:t>
            </w:r>
          </w:p>
          <w:p w14:paraId="2CE04C5C">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方式：本项目实行网上发布电子版比选文件，凡有意参与的潜在比选申请人，请登录南宁轨道数智科技有限公司（https://www.nnsmk.com/）的新闻中心中最新公告处下载比选文件。</w:t>
            </w:r>
          </w:p>
          <w:p w14:paraId="1B174C0B">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售价：比选文件不收取费用。</w:t>
            </w:r>
          </w:p>
        </w:tc>
      </w:tr>
      <w:tr w14:paraId="1E21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B8A4906">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11</w:t>
            </w:r>
          </w:p>
        </w:tc>
        <w:tc>
          <w:tcPr>
            <w:tcW w:w="1595" w:type="dxa"/>
            <w:vAlign w:val="center"/>
          </w:tcPr>
          <w:p w14:paraId="72F2EBC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比选有效期</w:t>
            </w:r>
          </w:p>
        </w:tc>
        <w:tc>
          <w:tcPr>
            <w:tcW w:w="6822" w:type="dxa"/>
            <w:vAlign w:val="center"/>
          </w:tcPr>
          <w:p w14:paraId="4F0EA9AE">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90天（比选有效期是指为保证比选发起人有足够的时间完成评审和与中选人签订合同而在一定时间内保持有效的期限。比选有效期从比选申请文件递交截止之日算起。）</w:t>
            </w:r>
          </w:p>
        </w:tc>
      </w:tr>
      <w:tr w14:paraId="2508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00D83D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12</w:t>
            </w:r>
          </w:p>
        </w:tc>
        <w:tc>
          <w:tcPr>
            <w:tcW w:w="1595" w:type="dxa"/>
            <w:vAlign w:val="center"/>
          </w:tcPr>
          <w:p w14:paraId="43BE0576">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比选申请文件份数</w:t>
            </w:r>
          </w:p>
        </w:tc>
        <w:tc>
          <w:tcPr>
            <w:tcW w:w="6822" w:type="dxa"/>
            <w:vAlign w:val="center"/>
          </w:tcPr>
          <w:p w14:paraId="74E0D1F0">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纸质版一式伍份，其中正本壹份、副本肆份（中选后提交扫描件电子版）</w:t>
            </w:r>
          </w:p>
        </w:tc>
      </w:tr>
      <w:tr w14:paraId="29CD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2FDABD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13</w:t>
            </w:r>
          </w:p>
        </w:tc>
        <w:tc>
          <w:tcPr>
            <w:tcW w:w="1595" w:type="dxa"/>
            <w:vAlign w:val="center"/>
          </w:tcPr>
          <w:p w14:paraId="58D31C5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比选申请文件递交地址</w:t>
            </w:r>
          </w:p>
        </w:tc>
        <w:tc>
          <w:tcPr>
            <w:tcW w:w="6822" w:type="dxa"/>
            <w:vAlign w:val="center"/>
          </w:tcPr>
          <w:p w14:paraId="3B06F04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现场递交地点：南宁市青秀区凤岭北路111号国际旅游中心</w:t>
            </w:r>
            <w:r>
              <w:rPr>
                <w:rFonts w:hint="eastAsia" w:ascii="仿宋_GB2312" w:hAnsi="仿宋_GB2312" w:eastAsia="仿宋_GB2312" w:cs="仿宋_GB2312"/>
                <w:sz w:val="24"/>
                <w:lang w:val="en-US" w:eastAsia="zh-CN"/>
              </w:rPr>
              <w:t>3号楼</w:t>
            </w:r>
            <w:r>
              <w:rPr>
                <w:rFonts w:hint="eastAsia" w:ascii="仿宋_GB2312" w:hAnsi="仿宋_GB2312" w:eastAsia="仿宋_GB2312" w:cs="仿宋_GB2312"/>
                <w:sz w:val="24"/>
              </w:rPr>
              <w:t>19</w:t>
            </w:r>
            <w:r>
              <w:rPr>
                <w:rFonts w:hint="eastAsia" w:ascii="仿宋_GB2312" w:hAnsi="仿宋_GB2312" w:eastAsia="仿宋_GB2312" w:cs="仿宋_GB2312"/>
                <w:sz w:val="24"/>
                <w:lang w:val="en-US" w:eastAsia="zh-CN"/>
              </w:rPr>
              <w:t>层</w:t>
            </w:r>
            <w:r>
              <w:rPr>
                <w:rFonts w:hint="eastAsia" w:ascii="仿宋_GB2312" w:hAnsi="仿宋_GB2312" w:eastAsia="仿宋_GB2312" w:cs="仿宋_GB2312"/>
                <w:sz w:val="24"/>
              </w:rPr>
              <w:t>南宁轨道数智科技有限公司综合部</w:t>
            </w:r>
          </w:p>
          <w:p w14:paraId="3E410799">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邮寄递交地址：南宁市青秀区凤岭北路111号国际旅游中心</w:t>
            </w:r>
            <w:r>
              <w:rPr>
                <w:rFonts w:hint="eastAsia" w:ascii="仿宋_GB2312" w:hAnsi="仿宋_GB2312" w:eastAsia="仿宋_GB2312" w:cs="仿宋_GB2312"/>
                <w:sz w:val="24"/>
                <w:lang w:val="en-US" w:eastAsia="zh-CN"/>
              </w:rPr>
              <w:t>3号楼</w:t>
            </w:r>
            <w:r>
              <w:rPr>
                <w:rFonts w:hint="eastAsia" w:ascii="仿宋_GB2312" w:hAnsi="仿宋_GB2312" w:eastAsia="仿宋_GB2312" w:cs="仿宋_GB2312"/>
                <w:sz w:val="24"/>
              </w:rPr>
              <w:t>19</w:t>
            </w:r>
            <w:r>
              <w:rPr>
                <w:rFonts w:hint="eastAsia" w:ascii="仿宋_GB2312" w:hAnsi="仿宋_GB2312" w:eastAsia="仿宋_GB2312" w:cs="仿宋_GB2312"/>
                <w:sz w:val="24"/>
                <w:lang w:val="en-US" w:eastAsia="zh-CN"/>
              </w:rPr>
              <w:t>层</w:t>
            </w:r>
            <w:r>
              <w:rPr>
                <w:rFonts w:hint="eastAsia" w:ascii="仿宋_GB2312" w:hAnsi="仿宋_GB2312" w:eastAsia="仿宋_GB2312" w:cs="仿宋_GB2312"/>
                <w:sz w:val="24"/>
              </w:rPr>
              <w:t>南宁轨道数智科技有限公司综合部</w:t>
            </w:r>
          </w:p>
        </w:tc>
      </w:tr>
      <w:tr w14:paraId="3ED3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1FCFE1E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14</w:t>
            </w:r>
          </w:p>
        </w:tc>
        <w:tc>
          <w:tcPr>
            <w:tcW w:w="1595" w:type="dxa"/>
            <w:shd w:val="clear" w:color="auto" w:fill="FFFFFF"/>
            <w:vAlign w:val="center"/>
          </w:tcPr>
          <w:p w14:paraId="4D857CD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比选申请文件递交时间</w:t>
            </w:r>
          </w:p>
        </w:tc>
        <w:tc>
          <w:tcPr>
            <w:tcW w:w="6822" w:type="dxa"/>
            <w:shd w:val="clear" w:color="auto" w:fill="FFFFFF"/>
            <w:vAlign w:val="center"/>
          </w:tcPr>
          <w:p w14:paraId="38AD1C2E">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bCs/>
                <w:sz w:val="24"/>
              </w:rPr>
            </w:pPr>
            <w:r>
              <w:rPr>
                <w:rFonts w:hint="eastAsia" w:ascii="仿宋_GB2312" w:hAnsi="仿宋_GB2312" w:eastAsia="仿宋_GB2312" w:cs="仿宋_GB2312"/>
                <w:sz w:val="24"/>
              </w:rPr>
              <w:t>截止日期：202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highlight w:val="red"/>
              </w:rPr>
              <w:t>年</w:t>
            </w:r>
            <w:r>
              <w:rPr>
                <w:rFonts w:hint="eastAsia" w:ascii="仿宋_GB2312" w:hAnsi="仿宋_GB2312" w:eastAsia="仿宋_GB2312" w:cs="仿宋_GB2312"/>
                <w:sz w:val="24"/>
                <w:highlight w:val="red"/>
                <w:lang w:val="en-US" w:eastAsia="zh-CN"/>
              </w:rPr>
              <w:t>2</w:t>
            </w:r>
            <w:r>
              <w:rPr>
                <w:rFonts w:hint="eastAsia" w:ascii="仿宋_GB2312" w:hAnsi="仿宋_GB2312" w:eastAsia="仿宋_GB2312" w:cs="仿宋_GB2312"/>
                <w:sz w:val="24"/>
                <w:highlight w:val="red"/>
              </w:rPr>
              <w:t>月</w:t>
            </w:r>
            <w:r>
              <w:rPr>
                <w:rFonts w:hint="eastAsia" w:ascii="仿宋_GB2312" w:hAnsi="仿宋_GB2312" w:eastAsia="仿宋_GB2312" w:cs="仿宋_GB2312"/>
                <w:sz w:val="24"/>
                <w:highlight w:val="red"/>
                <w:lang w:val="en-US" w:eastAsia="zh-CN"/>
              </w:rPr>
              <w:t>28</w:t>
            </w:r>
            <w:r>
              <w:rPr>
                <w:rFonts w:hint="eastAsia" w:ascii="仿宋_GB2312" w:hAnsi="仿宋_GB2312" w:eastAsia="仿宋_GB2312" w:cs="仿宋_GB2312"/>
                <w:sz w:val="24"/>
              </w:rPr>
              <w:t>日 上午9:30前</w:t>
            </w:r>
          </w:p>
          <w:p w14:paraId="14464452">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highlight w:val="yellow"/>
                <w:lang w:eastAsia="zh-CN"/>
              </w:rPr>
            </w:pPr>
            <w:r>
              <w:rPr>
                <w:rFonts w:hint="eastAsia" w:ascii="仿宋_GB2312" w:hAnsi="仿宋_GB2312" w:eastAsia="仿宋_GB2312" w:cs="仿宋_GB2312"/>
                <w:sz w:val="24"/>
              </w:rPr>
              <w:t>现场递交时间：202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highlight w:val="red"/>
                <w:lang w:val="en-US" w:eastAsia="zh-CN"/>
              </w:rPr>
              <w:t>2</w:t>
            </w:r>
            <w:r>
              <w:rPr>
                <w:rFonts w:hint="eastAsia" w:ascii="仿宋_GB2312" w:hAnsi="仿宋_GB2312" w:eastAsia="仿宋_GB2312" w:cs="仿宋_GB2312"/>
                <w:sz w:val="24"/>
                <w:highlight w:val="red"/>
              </w:rPr>
              <w:t>月</w:t>
            </w:r>
            <w:r>
              <w:rPr>
                <w:rFonts w:hint="eastAsia" w:ascii="仿宋_GB2312" w:hAnsi="仿宋_GB2312" w:eastAsia="仿宋_GB2312" w:cs="仿宋_GB2312"/>
                <w:sz w:val="24"/>
                <w:highlight w:val="red"/>
                <w:lang w:val="en-US" w:eastAsia="zh-CN"/>
              </w:rPr>
              <w:t>28</w:t>
            </w:r>
            <w:r>
              <w:rPr>
                <w:rFonts w:hint="eastAsia" w:ascii="仿宋_GB2312" w:hAnsi="仿宋_GB2312" w:eastAsia="仿宋_GB2312" w:cs="仿宋_GB2312"/>
                <w:sz w:val="24"/>
              </w:rPr>
              <w:t>日 上午9:30前</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可邮寄</w:t>
            </w:r>
            <w:r>
              <w:rPr>
                <w:rFonts w:hint="eastAsia" w:ascii="仿宋_GB2312" w:hAnsi="仿宋_GB2312" w:eastAsia="仿宋_GB2312" w:cs="仿宋_GB2312"/>
                <w:sz w:val="24"/>
                <w:lang w:eastAsia="zh-CN"/>
              </w:rPr>
              <w:t>）</w:t>
            </w:r>
          </w:p>
        </w:tc>
      </w:tr>
      <w:tr w14:paraId="7AC4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039A35D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15</w:t>
            </w:r>
          </w:p>
        </w:tc>
        <w:tc>
          <w:tcPr>
            <w:tcW w:w="1595" w:type="dxa"/>
            <w:shd w:val="clear" w:color="auto" w:fill="FFFFFF"/>
            <w:vAlign w:val="center"/>
          </w:tcPr>
          <w:p w14:paraId="4EC5ECB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比选时间、地点</w:t>
            </w:r>
          </w:p>
        </w:tc>
        <w:tc>
          <w:tcPr>
            <w:tcW w:w="6822" w:type="dxa"/>
            <w:shd w:val="clear" w:color="auto" w:fill="FFFFFF"/>
            <w:vAlign w:val="center"/>
          </w:tcPr>
          <w:p w14:paraId="73381586">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时间：202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highlight w:val="red"/>
                <w:lang w:val="en-US" w:eastAsia="zh-CN"/>
              </w:rPr>
              <w:t>2</w:t>
            </w:r>
            <w:r>
              <w:rPr>
                <w:rFonts w:hint="eastAsia" w:ascii="仿宋_GB2312" w:hAnsi="仿宋_GB2312" w:eastAsia="仿宋_GB2312" w:cs="仿宋_GB2312"/>
                <w:sz w:val="24"/>
                <w:highlight w:val="red"/>
              </w:rPr>
              <w:t>月</w:t>
            </w:r>
            <w:r>
              <w:rPr>
                <w:rFonts w:hint="eastAsia" w:ascii="仿宋_GB2312" w:hAnsi="仿宋_GB2312" w:eastAsia="仿宋_GB2312" w:cs="仿宋_GB2312"/>
                <w:sz w:val="24"/>
                <w:highlight w:val="red"/>
                <w:lang w:val="en-US" w:eastAsia="zh-CN"/>
              </w:rPr>
              <w:t>28</w:t>
            </w:r>
            <w:r>
              <w:rPr>
                <w:rFonts w:hint="eastAsia" w:ascii="仿宋_GB2312" w:hAnsi="仿宋_GB2312" w:eastAsia="仿宋_GB2312" w:cs="仿宋_GB2312"/>
                <w:sz w:val="24"/>
              </w:rPr>
              <w:t>日 上午9:30</w:t>
            </w:r>
          </w:p>
          <w:p w14:paraId="5F5328E8">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highlight w:val="yellow"/>
              </w:rPr>
            </w:pPr>
            <w:r>
              <w:rPr>
                <w:rFonts w:hint="eastAsia" w:ascii="仿宋_GB2312" w:hAnsi="仿宋_GB2312" w:eastAsia="仿宋_GB2312" w:cs="仿宋_GB2312"/>
                <w:sz w:val="24"/>
              </w:rPr>
              <w:t>地点：南宁市青秀区凤岭北路111号国际旅游中心</w:t>
            </w:r>
            <w:r>
              <w:rPr>
                <w:rFonts w:hint="eastAsia" w:ascii="仿宋_GB2312" w:hAnsi="仿宋_GB2312" w:eastAsia="仿宋_GB2312" w:cs="仿宋_GB2312"/>
                <w:sz w:val="24"/>
                <w:lang w:val="en-US" w:eastAsia="zh-CN"/>
              </w:rPr>
              <w:t>3号楼</w:t>
            </w:r>
            <w:r>
              <w:rPr>
                <w:rFonts w:hint="eastAsia" w:ascii="仿宋_GB2312" w:hAnsi="仿宋_GB2312" w:eastAsia="仿宋_GB2312" w:cs="仿宋_GB2312"/>
                <w:sz w:val="24"/>
              </w:rPr>
              <w:t>19</w:t>
            </w:r>
            <w:r>
              <w:rPr>
                <w:rFonts w:hint="eastAsia" w:ascii="仿宋_GB2312" w:hAnsi="仿宋_GB2312" w:eastAsia="仿宋_GB2312" w:cs="仿宋_GB2312"/>
                <w:sz w:val="24"/>
                <w:lang w:val="en-US" w:eastAsia="zh-CN"/>
              </w:rPr>
              <w:t>层</w:t>
            </w:r>
            <w:r>
              <w:rPr>
                <w:rFonts w:hint="eastAsia" w:ascii="仿宋_GB2312" w:hAnsi="仿宋_GB2312" w:eastAsia="仿宋_GB2312" w:cs="仿宋_GB2312"/>
                <w:sz w:val="24"/>
              </w:rPr>
              <w:t>南宁轨道数智科技有限公司会议室</w:t>
            </w:r>
          </w:p>
        </w:tc>
      </w:tr>
      <w:tr w14:paraId="5609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016B21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16</w:t>
            </w:r>
          </w:p>
        </w:tc>
        <w:tc>
          <w:tcPr>
            <w:tcW w:w="1595" w:type="dxa"/>
            <w:vAlign w:val="center"/>
          </w:tcPr>
          <w:p w14:paraId="6AA16B4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评比办法</w:t>
            </w:r>
          </w:p>
        </w:tc>
        <w:tc>
          <w:tcPr>
            <w:tcW w:w="6822" w:type="dxa"/>
            <w:vAlign w:val="center"/>
          </w:tcPr>
          <w:p w14:paraId="6E51983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综合评分办法（详见第</w:t>
            </w:r>
            <w:r>
              <w:rPr>
                <w:rFonts w:hint="eastAsia" w:ascii="仿宋_GB2312" w:hAnsi="仿宋_GB2312" w:eastAsia="仿宋_GB2312" w:cs="仿宋_GB2312"/>
                <w:sz w:val="24"/>
                <w:lang w:val="en-US" w:eastAsia="zh-CN"/>
              </w:rPr>
              <w:t>五</w:t>
            </w:r>
            <w:r>
              <w:rPr>
                <w:rFonts w:hint="eastAsia" w:ascii="仿宋_GB2312" w:hAnsi="仿宋_GB2312" w:eastAsia="仿宋_GB2312" w:cs="仿宋_GB2312"/>
                <w:sz w:val="24"/>
              </w:rPr>
              <w:t>章）</w:t>
            </w:r>
          </w:p>
        </w:tc>
      </w:tr>
      <w:tr w14:paraId="2A66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721C8A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17</w:t>
            </w:r>
          </w:p>
        </w:tc>
        <w:tc>
          <w:tcPr>
            <w:tcW w:w="1595" w:type="dxa"/>
            <w:vAlign w:val="center"/>
          </w:tcPr>
          <w:p w14:paraId="41DB8EC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中选通知</w:t>
            </w:r>
          </w:p>
        </w:tc>
        <w:tc>
          <w:tcPr>
            <w:tcW w:w="6822" w:type="dxa"/>
          </w:tcPr>
          <w:p w14:paraId="429A8741">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比选人根据评比委员会的评比结果在比选有效期内向中选的比选申请人发出中选通知书。</w:t>
            </w:r>
          </w:p>
          <w:p w14:paraId="1F8495B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比选人无义务向未中选的比选申请人解释未中选原因和退还其比选文件。</w:t>
            </w:r>
          </w:p>
        </w:tc>
      </w:tr>
      <w:tr w14:paraId="618D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198244F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18</w:t>
            </w:r>
          </w:p>
        </w:tc>
        <w:tc>
          <w:tcPr>
            <w:tcW w:w="1595" w:type="dxa"/>
            <w:vAlign w:val="center"/>
          </w:tcPr>
          <w:p w14:paraId="38FE151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联系方式</w:t>
            </w:r>
          </w:p>
        </w:tc>
        <w:tc>
          <w:tcPr>
            <w:tcW w:w="6822" w:type="dxa"/>
            <w:vAlign w:val="center"/>
          </w:tcPr>
          <w:p w14:paraId="3ADD8812">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比选管理联系人：</w:t>
            </w:r>
            <w:r>
              <w:rPr>
                <w:rFonts w:hint="eastAsia" w:ascii="仿宋_GB2312" w:hAnsi="仿宋_GB2312" w:eastAsia="仿宋_GB2312" w:cs="仿宋_GB2312"/>
                <w:sz w:val="24"/>
              </w:rPr>
              <w:t>蔡女士 0771-2277888-1600</w:t>
            </w:r>
          </w:p>
          <w:p w14:paraId="6135DAD2">
            <w:pPr>
              <w:keepNext w:val="0"/>
              <w:keepLines w:val="0"/>
              <w:suppressLineNumbers w:val="0"/>
              <w:spacing w:before="0" w:beforeAutospacing="0" w:after="0" w:afterAutospacing="0" w:line="360" w:lineRule="exact"/>
              <w:ind w:left="0" w:right="0"/>
              <w:jc w:val="left"/>
              <w:rPr>
                <w:rFonts w:hint="default"/>
              </w:rPr>
            </w:pPr>
            <w:r>
              <w:rPr>
                <w:rFonts w:hint="eastAsia" w:ascii="仿宋_GB2312" w:hAnsi="仿宋_GB2312" w:eastAsia="仿宋_GB2312" w:cs="仿宋_GB2312"/>
                <w:sz w:val="24"/>
                <w:lang w:val="en-US" w:eastAsia="zh-CN"/>
              </w:rPr>
              <w:t>项目咨询联系人：郑先生</w:t>
            </w:r>
            <w:r>
              <w:rPr>
                <w:rFonts w:hint="eastAsia" w:ascii="仿宋_GB2312" w:hAnsi="仿宋_GB2312" w:eastAsia="仿宋_GB2312" w:cs="仿宋_GB2312"/>
                <w:sz w:val="24"/>
              </w:rPr>
              <w:t xml:space="preserve"> 0771-2277888-1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00</w:t>
            </w:r>
          </w:p>
        </w:tc>
      </w:tr>
      <w:tr w14:paraId="4539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DCB5AA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19</w:t>
            </w:r>
          </w:p>
        </w:tc>
        <w:tc>
          <w:tcPr>
            <w:tcW w:w="1595" w:type="dxa"/>
            <w:vAlign w:val="center"/>
          </w:tcPr>
          <w:p w14:paraId="6D38022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其他事项</w:t>
            </w:r>
          </w:p>
        </w:tc>
        <w:tc>
          <w:tcPr>
            <w:tcW w:w="6822" w:type="dxa"/>
            <w:vAlign w:val="center"/>
          </w:tcPr>
          <w:p w14:paraId="4C961651">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中选单位如放弃中选资格，则比选发起人有权将其列入不良行为记录名单，三年内禁止其参加比选发起人的任何采购活动。</w:t>
            </w:r>
          </w:p>
        </w:tc>
      </w:tr>
    </w:tbl>
    <w:p w14:paraId="760AB7F7">
      <w:pPr>
        <w:spacing w:line="480" w:lineRule="exact"/>
        <w:jc w:val="center"/>
        <w:rPr>
          <w:rFonts w:eastAsia="仿宋"/>
          <w:b/>
          <w:bCs/>
          <w:sz w:val="28"/>
          <w:szCs w:val="28"/>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bookmarkStart w:id="22" w:name="_Toc12419"/>
      <w:bookmarkStart w:id="23" w:name="_Toc12506"/>
      <w:bookmarkStart w:id="24" w:name="_Toc336"/>
      <w:bookmarkStart w:id="25" w:name="_Toc30162"/>
      <w:bookmarkStart w:id="26" w:name="_Toc16198"/>
      <w:bookmarkStart w:id="27" w:name="_Toc6681"/>
      <w:bookmarkStart w:id="28" w:name="_Toc32363"/>
      <w:bookmarkStart w:id="29" w:name="_Toc28086"/>
      <w:bookmarkStart w:id="30" w:name="_Toc26201"/>
      <w:bookmarkStart w:id="31" w:name="_Toc461525297"/>
      <w:bookmarkStart w:id="32" w:name="_Toc20803"/>
      <w:bookmarkStart w:id="33" w:name="_Toc18983"/>
      <w:bookmarkStart w:id="34" w:name="_Toc3861"/>
    </w:p>
    <w:p w14:paraId="70055643">
      <w:pPr>
        <w:spacing w:line="480" w:lineRule="exact"/>
        <w:jc w:val="center"/>
        <w:outlineLvl w:val="1"/>
        <w:rPr>
          <w:rFonts w:eastAsia="仿宋"/>
          <w:b/>
          <w:sz w:val="28"/>
          <w:szCs w:val="28"/>
        </w:rPr>
      </w:pPr>
      <w:bookmarkStart w:id="35" w:name="_Toc29007"/>
      <w:bookmarkStart w:id="36" w:name="_Toc27355"/>
      <w:bookmarkStart w:id="37" w:name="_Toc6813"/>
      <w:bookmarkStart w:id="38" w:name="_Toc20450"/>
      <w:r>
        <w:rPr>
          <w:rFonts w:hint="eastAsia" w:ascii="楷体" w:hAnsi="楷体" w:eastAsia="楷体" w:cs="楷体"/>
          <w:b/>
          <w:bCs/>
          <w:sz w:val="32"/>
          <w:szCs w:val="32"/>
        </w:rPr>
        <w:t>一、总则</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Start w:id="39" w:name="_Toc286386834"/>
      <w:bookmarkStart w:id="40" w:name="_Toc114052340"/>
      <w:bookmarkStart w:id="41" w:name="_Toc114052414"/>
      <w:bookmarkStart w:id="42" w:name="_Toc310318572"/>
    </w:p>
    <w:p w14:paraId="10E9A735">
      <w:pPr>
        <w:spacing w:line="480" w:lineRule="exact"/>
        <w:ind w:right="753"/>
        <w:jc w:val="left"/>
        <w:outlineLvl w:val="2"/>
        <w:rPr>
          <w:rFonts w:ascii="仿宋_GB2312" w:hAnsi="仿宋_GB2312" w:eastAsia="仿宋_GB2312" w:cs="仿宋_GB2312"/>
          <w:b/>
          <w:sz w:val="28"/>
          <w:szCs w:val="28"/>
        </w:rPr>
      </w:pPr>
      <w:bookmarkStart w:id="43" w:name="_Toc16933"/>
      <w:bookmarkStart w:id="44" w:name="_Toc23937"/>
      <w:bookmarkStart w:id="45" w:name="_Toc14293"/>
      <w:r>
        <w:rPr>
          <w:rFonts w:hint="eastAsia" w:ascii="仿宋_GB2312" w:hAnsi="仿宋_GB2312" w:eastAsia="仿宋_GB2312" w:cs="仿宋_GB2312"/>
          <w:b/>
          <w:sz w:val="28"/>
          <w:szCs w:val="28"/>
        </w:rPr>
        <w:t>1.项目比选说明</w:t>
      </w:r>
      <w:bookmarkEnd w:id="39"/>
      <w:bookmarkEnd w:id="40"/>
      <w:bookmarkEnd w:id="41"/>
      <w:bookmarkEnd w:id="42"/>
      <w:bookmarkEnd w:id="43"/>
      <w:bookmarkEnd w:id="44"/>
      <w:bookmarkEnd w:id="45"/>
    </w:p>
    <w:p w14:paraId="779D0E6C">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 项目比选的说明见比选须知前附表（以下称“比选须知前附表”）第1项～第19项所述。</w:t>
      </w:r>
    </w:p>
    <w:p w14:paraId="66925A4F">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 上述项目按照国家有关的法律、法规作为依据，并按照南宁市政府现行有关规定执行，南宁轨道数智科技有限公司现通过公开比选来择优选定服务单位。</w:t>
      </w:r>
    </w:p>
    <w:p w14:paraId="0614B3BF">
      <w:pPr>
        <w:spacing w:line="480" w:lineRule="exact"/>
        <w:jc w:val="left"/>
        <w:outlineLvl w:val="2"/>
        <w:rPr>
          <w:rFonts w:ascii="仿宋_GB2312" w:hAnsi="仿宋_GB2312" w:eastAsia="仿宋_GB2312" w:cs="仿宋_GB2312"/>
          <w:b/>
          <w:sz w:val="28"/>
          <w:szCs w:val="28"/>
        </w:rPr>
      </w:pPr>
      <w:bookmarkStart w:id="46" w:name="_Toc2132"/>
      <w:bookmarkStart w:id="47" w:name="_Toc32727"/>
      <w:bookmarkStart w:id="48" w:name="_Toc16716"/>
      <w:r>
        <w:rPr>
          <w:rFonts w:hint="eastAsia" w:ascii="仿宋_GB2312" w:hAnsi="仿宋_GB2312" w:eastAsia="仿宋_GB2312" w:cs="仿宋_GB2312"/>
          <w:b/>
          <w:sz w:val="28"/>
          <w:szCs w:val="28"/>
        </w:rPr>
        <w:t>2.工作内容</w:t>
      </w:r>
      <w:bookmarkEnd w:id="46"/>
      <w:bookmarkEnd w:id="47"/>
      <w:bookmarkEnd w:id="48"/>
    </w:p>
    <w:p w14:paraId="1B301B57">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服务内容包括：根据项目所需的产品按技术需求及数量完成</w:t>
      </w:r>
      <w:r>
        <w:rPr>
          <w:rFonts w:hint="eastAsia" w:ascii="仿宋_GB2312" w:hAnsi="仿宋_GB2312" w:eastAsia="仿宋_GB2312" w:cs="仿宋_GB2312"/>
          <w:sz w:val="28"/>
          <w:szCs w:val="28"/>
          <w:lang w:val="en-US" w:eastAsia="zh-CN"/>
        </w:rPr>
        <w:t>服务交付</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rPr>
        <w:t>（具体服务内容详见比选文件中合同条款）</w:t>
      </w:r>
    </w:p>
    <w:p w14:paraId="20224F35">
      <w:pPr>
        <w:spacing w:line="480" w:lineRule="exact"/>
        <w:ind w:right="753"/>
        <w:jc w:val="left"/>
        <w:outlineLvl w:val="2"/>
        <w:rPr>
          <w:rFonts w:ascii="仿宋_GB2312" w:hAnsi="仿宋_GB2312" w:eastAsia="仿宋_GB2312" w:cs="仿宋_GB2312"/>
          <w:b/>
          <w:sz w:val="28"/>
          <w:szCs w:val="28"/>
        </w:rPr>
      </w:pPr>
      <w:bookmarkStart w:id="49" w:name="_Toc258"/>
      <w:bookmarkStart w:id="50" w:name="_Toc10580"/>
      <w:bookmarkStart w:id="51" w:name="_Toc2741"/>
      <w:r>
        <w:rPr>
          <w:rFonts w:hint="eastAsia" w:ascii="仿宋_GB2312" w:hAnsi="仿宋_GB2312" w:eastAsia="仿宋_GB2312" w:cs="仿宋_GB2312"/>
          <w:b/>
          <w:sz w:val="28"/>
          <w:szCs w:val="28"/>
        </w:rPr>
        <w:t>3.资金来源</w:t>
      </w:r>
      <w:bookmarkEnd w:id="49"/>
      <w:bookmarkEnd w:id="50"/>
      <w:bookmarkEnd w:id="51"/>
    </w:p>
    <w:p w14:paraId="5AEC6CF4">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资金来源见前附表第4项所述。</w:t>
      </w:r>
    </w:p>
    <w:p w14:paraId="6D67AFBC">
      <w:pPr>
        <w:spacing w:line="480" w:lineRule="exact"/>
        <w:ind w:right="753"/>
        <w:jc w:val="left"/>
        <w:outlineLvl w:val="2"/>
        <w:rPr>
          <w:rFonts w:ascii="仿宋_GB2312" w:hAnsi="仿宋_GB2312" w:eastAsia="仿宋_GB2312" w:cs="仿宋_GB2312"/>
          <w:b/>
          <w:sz w:val="28"/>
          <w:szCs w:val="28"/>
        </w:rPr>
      </w:pPr>
      <w:bookmarkStart w:id="52" w:name="_Toc18001"/>
      <w:bookmarkStart w:id="53" w:name="_Toc11787"/>
      <w:bookmarkStart w:id="54" w:name="_Toc10157"/>
      <w:r>
        <w:rPr>
          <w:rFonts w:hint="eastAsia" w:ascii="仿宋_GB2312" w:hAnsi="仿宋_GB2312" w:eastAsia="仿宋_GB2312" w:cs="仿宋_GB2312"/>
          <w:b/>
          <w:sz w:val="28"/>
          <w:szCs w:val="28"/>
        </w:rPr>
        <w:t>4.</w:t>
      </w:r>
      <w:bookmarkStart w:id="55" w:name="_Toc286386836"/>
      <w:bookmarkStart w:id="56" w:name="_Toc310318574"/>
      <w:bookmarkStart w:id="57" w:name="_Toc114052342"/>
      <w:bookmarkStart w:id="58" w:name="_Toc114052416"/>
      <w:r>
        <w:rPr>
          <w:rFonts w:hint="eastAsia" w:ascii="仿宋_GB2312" w:hAnsi="仿宋_GB2312" w:eastAsia="仿宋_GB2312" w:cs="仿宋_GB2312"/>
          <w:b/>
          <w:sz w:val="28"/>
          <w:szCs w:val="28"/>
        </w:rPr>
        <w:t>比选申请人资格要求</w:t>
      </w:r>
      <w:bookmarkEnd w:id="52"/>
      <w:bookmarkEnd w:id="53"/>
      <w:bookmarkEnd w:id="54"/>
      <w:bookmarkEnd w:id="55"/>
      <w:bookmarkEnd w:id="56"/>
      <w:bookmarkEnd w:id="57"/>
      <w:bookmarkEnd w:id="58"/>
    </w:p>
    <w:p w14:paraId="5AF80A5E">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比选申请人必须具有前附表第9项相应的资质及要求。</w:t>
      </w:r>
    </w:p>
    <w:p w14:paraId="50B94A3C">
      <w:pPr>
        <w:spacing w:line="480" w:lineRule="exact"/>
        <w:ind w:right="753"/>
        <w:jc w:val="left"/>
        <w:outlineLvl w:val="2"/>
        <w:rPr>
          <w:rFonts w:ascii="仿宋_GB2312" w:hAnsi="仿宋_GB2312" w:eastAsia="仿宋_GB2312" w:cs="仿宋_GB2312"/>
          <w:b/>
          <w:sz w:val="28"/>
          <w:szCs w:val="28"/>
        </w:rPr>
      </w:pPr>
      <w:bookmarkStart w:id="59" w:name="_Toc10595"/>
      <w:bookmarkStart w:id="60" w:name="_Toc19250"/>
      <w:bookmarkStart w:id="61" w:name="_Toc27224"/>
      <w:r>
        <w:rPr>
          <w:rFonts w:hint="eastAsia" w:ascii="仿宋_GB2312" w:hAnsi="仿宋_GB2312" w:eastAsia="仿宋_GB2312" w:cs="仿宋_GB2312"/>
          <w:b/>
          <w:sz w:val="28"/>
          <w:szCs w:val="28"/>
        </w:rPr>
        <w:t>5.</w:t>
      </w:r>
      <w:bookmarkStart w:id="62" w:name="_Toc310318575"/>
      <w:bookmarkStart w:id="63" w:name="_Toc286386837"/>
      <w:bookmarkStart w:id="64" w:name="_Toc114052417"/>
      <w:bookmarkStart w:id="65" w:name="_Toc114052343"/>
      <w:r>
        <w:rPr>
          <w:rFonts w:hint="eastAsia" w:ascii="仿宋_GB2312" w:hAnsi="仿宋_GB2312" w:eastAsia="仿宋_GB2312" w:cs="仿宋_GB2312"/>
          <w:b/>
          <w:sz w:val="28"/>
          <w:szCs w:val="28"/>
        </w:rPr>
        <w:t>申请比选费用</w:t>
      </w:r>
      <w:bookmarkEnd w:id="59"/>
      <w:bookmarkEnd w:id="60"/>
      <w:bookmarkEnd w:id="61"/>
      <w:bookmarkEnd w:id="62"/>
      <w:bookmarkEnd w:id="63"/>
      <w:bookmarkEnd w:id="64"/>
      <w:bookmarkEnd w:id="65"/>
    </w:p>
    <w:p w14:paraId="1814D9AE">
      <w:pPr>
        <w:spacing w:line="480" w:lineRule="exact"/>
        <w:ind w:right="754"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比选申请人应承担其编制文件与递交文件所涉及的一切费用。不管评比结果如何，比选人对上述费用不负任何责任。</w:t>
      </w:r>
      <w:bookmarkStart w:id="66" w:name="_Toc15439"/>
      <w:bookmarkStart w:id="67" w:name="_Toc8029"/>
      <w:bookmarkStart w:id="68" w:name="_Toc3066"/>
      <w:bookmarkStart w:id="69" w:name="_Toc22143"/>
      <w:bookmarkStart w:id="70" w:name="_Toc25256"/>
      <w:bookmarkStart w:id="71" w:name="_Toc6541"/>
      <w:bookmarkStart w:id="72" w:name="_Toc5207"/>
      <w:bookmarkStart w:id="73" w:name="_Toc17725"/>
      <w:bookmarkStart w:id="74" w:name="_Toc26141"/>
      <w:bookmarkStart w:id="75" w:name="_Toc16023"/>
      <w:bookmarkStart w:id="76" w:name="_Toc17323"/>
      <w:bookmarkStart w:id="77" w:name="_Toc18809"/>
      <w:bookmarkStart w:id="78" w:name="_Toc461525298"/>
    </w:p>
    <w:p w14:paraId="76495172">
      <w:pPr>
        <w:spacing w:line="480" w:lineRule="exact"/>
        <w:ind w:right="754" w:firstLine="560" w:firstLineChars="200"/>
        <w:jc w:val="left"/>
        <w:rPr>
          <w:rFonts w:ascii="仿宋_GB2312" w:hAnsi="仿宋_GB2312" w:eastAsia="仿宋_GB2312" w:cs="仿宋_GB2312"/>
          <w:sz w:val="28"/>
          <w:szCs w:val="28"/>
        </w:rPr>
      </w:pPr>
    </w:p>
    <w:p w14:paraId="61C5706E">
      <w:pPr>
        <w:spacing w:line="480" w:lineRule="exact"/>
        <w:jc w:val="center"/>
        <w:outlineLvl w:val="1"/>
        <w:rPr>
          <w:rFonts w:eastAsia="仿宋"/>
          <w:b/>
          <w:sz w:val="28"/>
          <w:szCs w:val="28"/>
        </w:rPr>
      </w:pPr>
      <w:bookmarkStart w:id="79" w:name="_Toc2924"/>
      <w:bookmarkStart w:id="80" w:name="_Toc7873"/>
      <w:bookmarkStart w:id="81" w:name="_Toc26155"/>
      <w:bookmarkStart w:id="82" w:name="_Toc2690"/>
      <w:r>
        <w:rPr>
          <w:rFonts w:hint="eastAsia" w:ascii="楷体" w:hAnsi="楷体" w:eastAsia="楷体" w:cs="楷体"/>
          <w:b/>
          <w:bCs/>
          <w:sz w:val="32"/>
          <w:szCs w:val="32"/>
        </w:rPr>
        <w:t>二、比选文件</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5183AF7">
      <w:pPr>
        <w:spacing w:line="480" w:lineRule="exact"/>
        <w:ind w:right="753"/>
        <w:jc w:val="left"/>
        <w:outlineLvl w:val="2"/>
        <w:rPr>
          <w:rFonts w:ascii="仿宋_GB2312" w:hAnsi="仿宋_GB2312" w:eastAsia="仿宋_GB2312" w:cs="仿宋_GB2312"/>
          <w:b/>
          <w:sz w:val="28"/>
          <w:szCs w:val="28"/>
        </w:rPr>
      </w:pPr>
      <w:bookmarkStart w:id="83" w:name="_Toc27390"/>
      <w:bookmarkStart w:id="84" w:name="_Toc18124"/>
      <w:bookmarkStart w:id="85" w:name="_Toc32309"/>
      <w:r>
        <w:rPr>
          <w:rFonts w:hint="eastAsia" w:ascii="仿宋_GB2312" w:hAnsi="仿宋_GB2312" w:eastAsia="仿宋_GB2312" w:cs="仿宋_GB2312"/>
          <w:b/>
          <w:sz w:val="28"/>
          <w:szCs w:val="28"/>
        </w:rPr>
        <w:t>6.</w:t>
      </w:r>
      <w:bookmarkStart w:id="86" w:name="_Toc310318577"/>
      <w:bookmarkStart w:id="87" w:name="_Toc286386839"/>
      <w:bookmarkStart w:id="88" w:name="_Toc114052345"/>
      <w:bookmarkStart w:id="89" w:name="_Toc114052419"/>
      <w:r>
        <w:rPr>
          <w:rFonts w:hint="eastAsia" w:ascii="仿宋_GB2312" w:hAnsi="仿宋_GB2312" w:eastAsia="仿宋_GB2312" w:cs="仿宋_GB2312"/>
          <w:b/>
          <w:sz w:val="28"/>
          <w:szCs w:val="28"/>
        </w:rPr>
        <w:t>比选文件的组成</w:t>
      </w:r>
      <w:bookmarkEnd w:id="83"/>
      <w:bookmarkEnd w:id="84"/>
      <w:bookmarkEnd w:id="85"/>
      <w:bookmarkEnd w:id="86"/>
      <w:bookmarkEnd w:id="87"/>
      <w:bookmarkEnd w:id="88"/>
      <w:bookmarkEnd w:id="89"/>
    </w:p>
    <w:p w14:paraId="75D03A73">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6.1比选文件包括比选须知前附表、比选须知、合同条款（格式）、比选申请文件格式、评比办法。</w:t>
      </w:r>
    </w:p>
    <w:p w14:paraId="6A44ECB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5C1AFF63">
      <w:pPr>
        <w:spacing w:line="480" w:lineRule="exact"/>
        <w:ind w:right="753"/>
        <w:jc w:val="left"/>
        <w:outlineLvl w:val="2"/>
        <w:rPr>
          <w:rFonts w:ascii="仿宋_GB2312" w:hAnsi="仿宋_GB2312" w:eastAsia="仿宋_GB2312" w:cs="仿宋_GB2312"/>
          <w:b/>
          <w:sz w:val="28"/>
          <w:szCs w:val="28"/>
        </w:rPr>
      </w:pPr>
      <w:bookmarkStart w:id="90" w:name="_Toc17713"/>
      <w:bookmarkStart w:id="91" w:name="_Toc28111"/>
      <w:bookmarkStart w:id="92" w:name="_Toc27750"/>
      <w:r>
        <w:rPr>
          <w:rFonts w:hint="eastAsia" w:ascii="仿宋_GB2312" w:hAnsi="仿宋_GB2312" w:eastAsia="仿宋_GB2312" w:cs="仿宋_GB2312"/>
          <w:b/>
          <w:sz w:val="28"/>
          <w:szCs w:val="28"/>
        </w:rPr>
        <w:t>7.</w:t>
      </w:r>
      <w:bookmarkStart w:id="93" w:name="_Toc114052346"/>
      <w:bookmarkStart w:id="94" w:name="_Toc310318578"/>
      <w:bookmarkStart w:id="95" w:name="_Toc114052420"/>
      <w:bookmarkStart w:id="96" w:name="_Toc286386840"/>
      <w:r>
        <w:rPr>
          <w:rFonts w:hint="eastAsia" w:ascii="仿宋_GB2312" w:hAnsi="仿宋_GB2312" w:eastAsia="仿宋_GB2312" w:cs="仿宋_GB2312"/>
          <w:b/>
          <w:sz w:val="28"/>
          <w:szCs w:val="28"/>
        </w:rPr>
        <w:t>比选文件的解释</w:t>
      </w:r>
      <w:bookmarkEnd w:id="90"/>
      <w:bookmarkEnd w:id="91"/>
      <w:bookmarkEnd w:id="92"/>
      <w:bookmarkEnd w:id="93"/>
      <w:bookmarkEnd w:id="94"/>
      <w:bookmarkEnd w:id="95"/>
      <w:bookmarkEnd w:id="96"/>
    </w:p>
    <w:p w14:paraId="21E93B4B">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7.1比选申请人在获取比选文件后，若有问题需要澄清，均应在递交文件截止时间 3个工作日前的正常工作时间内，用当面递交或邮寄书面通知比选人，其他方式为无效。比选人将于递交文件截止时间2天前以书面形式，在比选人官网发布，予以答复。</w:t>
      </w:r>
    </w:p>
    <w:p w14:paraId="3CFA2643">
      <w:pPr>
        <w:spacing w:line="480" w:lineRule="exact"/>
        <w:ind w:right="753"/>
        <w:jc w:val="left"/>
        <w:outlineLvl w:val="2"/>
        <w:rPr>
          <w:rFonts w:ascii="仿宋_GB2312" w:hAnsi="仿宋_GB2312" w:eastAsia="仿宋_GB2312" w:cs="仿宋_GB2312"/>
          <w:b/>
          <w:sz w:val="28"/>
          <w:szCs w:val="28"/>
        </w:rPr>
      </w:pPr>
      <w:bookmarkStart w:id="97" w:name="_Toc31126"/>
      <w:bookmarkStart w:id="98" w:name="_Toc27492"/>
      <w:bookmarkStart w:id="99" w:name="_Toc758"/>
      <w:r>
        <w:rPr>
          <w:rFonts w:hint="eastAsia" w:ascii="仿宋_GB2312" w:hAnsi="仿宋_GB2312" w:eastAsia="仿宋_GB2312" w:cs="仿宋_GB2312"/>
          <w:b/>
          <w:sz w:val="28"/>
          <w:szCs w:val="28"/>
        </w:rPr>
        <w:t>8.</w:t>
      </w:r>
      <w:bookmarkStart w:id="100" w:name="_Toc114052421"/>
      <w:bookmarkStart w:id="101" w:name="_Toc310318579"/>
      <w:bookmarkStart w:id="102" w:name="_Toc286386841"/>
      <w:bookmarkStart w:id="103" w:name="_Toc114052347"/>
      <w:r>
        <w:rPr>
          <w:rFonts w:hint="eastAsia" w:ascii="仿宋_GB2312" w:hAnsi="仿宋_GB2312" w:eastAsia="仿宋_GB2312" w:cs="仿宋_GB2312"/>
          <w:b/>
          <w:sz w:val="28"/>
          <w:szCs w:val="28"/>
        </w:rPr>
        <w:t>比选文件的修改</w:t>
      </w:r>
      <w:bookmarkEnd w:id="97"/>
      <w:bookmarkEnd w:id="98"/>
      <w:bookmarkEnd w:id="99"/>
      <w:bookmarkEnd w:id="100"/>
      <w:bookmarkEnd w:id="101"/>
      <w:bookmarkEnd w:id="102"/>
      <w:bookmarkEnd w:id="103"/>
    </w:p>
    <w:p w14:paraId="1196EFAB">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8.1 在递交文件截止日期前2天，比选人可以采用补充通知的方式修改比选文件。</w:t>
      </w:r>
    </w:p>
    <w:p w14:paraId="1176AE65">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8.2 补充通知将以书面形式，在比选人官网发布，补充通知作为比选文件的组成部分，对比选申请人起约束作用。</w:t>
      </w:r>
      <w:bookmarkStart w:id="104" w:name="_Toc19209"/>
      <w:bookmarkStart w:id="105" w:name="_Toc29216"/>
      <w:bookmarkStart w:id="106" w:name="_Toc9453"/>
      <w:bookmarkStart w:id="107" w:name="_Toc6395"/>
      <w:bookmarkStart w:id="108" w:name="_Toc9199"/>
      <w:bookmarkStart w:id="109" w:name="_Toc24574"/>
      <w:bookmarkStart w:id="110" w:name="_Toc18772"/>
      <w:bookmarkStart w:id="111" w:name="_Toc10523"/>
      <w:bookmarkStart w:id="112" w:name="_Toc461525299"/>
      <w:bookmarkStart w:id="113" w:name="_Toc26897"/>
      <w:bookmarkStart w:id="114" w:name="_Toc30617"/>
      <w:bookmarkStart w:id="115" w:name="_Toc9684"/>
      <w:bookmarkStart w:id="116" w:name="_Toc8400"/>
    </w:p>
    <w:p w14:paraId="15A82095">
      <w:pPr>
        <w:spacing w:line="480" w:lineRule="exact"/>
        <w:ind w:right="-23" w:firstLine="560" w:firstLineChars="200"/>
        <w:jc w:val="left"/>
        <w:rPr>
          <w:rFonts w:ascii="仿宋_GB2312" w:hAnsi="仿宋_GB2312" w:eastAsia="仿宋_GB2312" w:cs="仿宋_GB2312"/>
          <w:sz w:val="28"/>
          <w:szCs w:val="28"/>
        </w:rPr>
      </w:pPr>
    </w:p>
    <w:p w14:paraId="6A37A892">
      <w:pPr>
        <w:spacing w:line="480" w:lineRule="exact"/>
        <w:jc w:val="center"/>
        <w:outlineLvl w:val="1"/>
        <w:rPr>
          <w:rFonts w:eastAsia="仿宋"/>
          <w:b/>
          <w:sz w:val="28"/>
          <w:szCs w:val="28"/>
        </w:rPr>
      </w:pPr>
      <w:bookmarkStart w:id="117" w:name="_Toc11810"/>
      <w:bookmarkStart w:id="118" w:name="_Toc23644"/>
      <w:bookmarkStart w:id="119" w:name="_Toc24939"/>
      <w:bookmarkStart w:id="120" w:name="_Toc21566"/>
      <w:r>
        <w:rPr>
          <w:rFonts w:hint="eastAsia" w:ascii="楷体" w:hAnsi="楷体" w:eastAsia="楷体" w:cs="楷体"/>
          <w:b/>
          <w:bCs/>
          <w:sz w:val="32"/>
          <w:szCs w:val="32"/>
        </w:rPr>
        <w:t>三、申请比选报价说明</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9481901">
      <w:pPr>
        <w:spacing w:line="480" w:lineRule="exact"/>
        <w:ind w:right="753"/>
        <w:jc w:val="left"/>
        <w:outlineLvl w:val="2"/>
        <w:rPr>
          <w:rFonts w:ascii="仿宋_GB2312" w:hAnsi="仿宋_GB2312" w:eastAsia="仿宋_GB2312" w:cs="仿宋_GB2312"/>
          <w:b/>
          <w:sz w:val="28"/>
          <w:szCs w:val="28"/>
        </w:rPr>
      </w:pPr>
      <w:bookmarkStart w:id="121" w:name="_Toc25191"/>
      <w:bookmarkStart w:id="122" w:name="_Toc18460"/>
      <w:bookmarkStart w:id="123" w:name="_Toc30534"/>
      <w:r>
        <w:rPr>
          <w:rFonts w:hint="eastAsia" w:ascii="仿宋_GB2312" w:hAnsi="仿宋_GB2312" w:eastAsia="仿宋_GB2312" w:cs="仿宋_GB2312"/>
          <w:b/>
          <w:sz w:val="28"/>
          <w:szCs w:val="28"/>
        </w:rPr>
        <w:t>9.</w:t>
      </w:r>
      <w:bookmarkStart w:id="124" w:name="_Toc114052423"/>
      <w:bookmarkStart w:id="125" w:name="_Toc114052349"/>
      <w:bookmarkStart w:id="126" w:name="_Toc286386843"/>
      <w:bookmarkStart w:id="127" w:name="_Toc310318581"/>
      <w:r>
        <w:rPr>
          <w:rFonts w:hint="eastAsia" w:ascii="仿宋_GB2312" w:hAnsi="仿宋_GB2312" w:eastAsia="仿宋_GB2312" w:cs="仿宋_GB2312"/>
          <w:b/>
          <w:sz w:val="28"/>
          <w:szCs w:val="28"/>
        </w:rPr>
        <w:t>申请比选</w:t>
      </w:r>
      <w:bookmarkEnd w:id="124"/>
      <w:bookmarkEnd w:id="125"/>
      <w:bookmarkEnd w:id="126"/>
      <w:r>
        <w:rPr>
          <w:rFonts w:hint="eastAsia" w:ascii="仿宋_GB2312" w:hAnsi="仿宋_GB2312" w:eastAsia="仿宋_GB2312" w:cs="仿宋_GB2312"/>
          <w:b/>
          <w:sz w:val="28"/>
          <w:szCs w:val="28"/>
        </w:rPr>
        <w:t>报价</w:t>
      </w:r>
      <w:bookmarkEnd w:id="121"/>
      <w:bookmarkEnd w:id="122"/>
      <w:bookmarkEnd w:id="123"/>
      <w:bookmarkEnd w:id="127"/>
    </w:p>
    <w:p w14:paraId="107723B0">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9.1申请比选报价见比选须知前附表第7项所述。</w:t>
      </w:r>
      <w:bookmarkStart w:id="128" w:name="_Toc23455"/>
      <w:bookmarkStart w:id="129" w:name="_Toc17722"/>
      <w:bookmarkStart w:id="130" w:name="_Toc2346"/>
      <w:bookmarkStart w:id="131" w:name="_Toc25856"/>
      <w:bookmarkStart w:id="132" w:name="_Toc5583"/>
      <w:bookmarkStart w:id="133" w:name="_Toc461525300"/>
      <w:bookmarkStart w:id="134" w:name="_Toc17188"/>
      <w:bookmarkStart w:id="135" w:name="_Toc23191"/>
      <w:bookmarkStart w:id="136" w:name="_Toc31461"/>
      <w:bookmarkStart w:id="137" w:name="_Toc17259"/>
      <w:bookmarkStart w:id="138" w:name="_Toc11943"/>
      <w:bookmarkStart w:id="139" w:name="_Toc26723"/>
      <w:bookmarkStart w:id="140" w:name="_Toc18607"/>
    </w:p>
    <w:p w14:paraId="372C2104">
      <w:pPr>
        <w:spacing w:line="480" w:lineRule="exact"/>
        <w:ind w:right="753" w:firstLine="560" w:firstLineChars="200"/>
        <w:jc w:val="left"/>
        <w:rPr>
          <w:rFonts w:eastAsia="仿宋"/>
          <w:sz w:val="28"/>
          <w:szCs w:val="28"/>
        </w:rPr>
      </w:pPr>
    </w:p>
    <w:p w14:paraId="511A35B2">
      <w:pPr>
        <w:spacing w:line="480" w:lineRule="exact"/>
        <w:jc w:val="center"/>
        <w:outlineLvl w:val="1"/>
        <w:rPr>
          <w:rFonts w:ascii="楷体" w:hAnsi="楷体" w:eastAsia="楷体" w:cs="楷体"/>
          <w:b/>
          <w:sz w:val="28"/>
          <w:szCs w:val="28"/>
        </w:rPr>
      </w:pPr>
      <w:bookmarkStart w:id="141" w:name="_Toc6927"/>
      <w:bookmarkStart w:id="142" w:name="_Toc13994"/>
      <w:bookmarkStart w:id="143" w:name="_Toc807"/>
      <w:bookmarkStart w:id="144" w:name="_Toc19666"/>
      <w:r>
        <w:rPr>
          <w:rFonts w:hint="eastAsia" w:ascii="楷体" w:hAnsi="楷体" w:eastAsia="楷体" w:cs="楷体"/>
          <w:b/>
          <w:bCs/>
          <w:sz w:val="32"/>
          <w:szCs w:val="32"/>
        </w:rPr>
        <w:t>四、比选申请文件的编制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F8B4586">
      <w:pPr>
        <w:spacing w:line="480" w:lineRule="exact"/>
        <w:ind w:right="753"/>
        <w:jc w:val="left"/>
        <w:outlineLvl w:val="2"/>
        <w:rPr>
          <w:rFonts w:ascii="仿宋_GB2312" w:hAnsi="仿宋_GB2312" w:eastAsia="仿宋_GB2312" w:cs="仿宋_GB2312"/>
          <w:b/>
          <w:sz w:val="28"/>
          <w:szCs w:val="28"/>
        </w:rPr>
      </w:pPr>
      <w:bookmarkStart w:id="145" w:name="_Toc22547"/>
      <w:bookmarkStart w:id="146" w:name="_Toc6717"/>
      <w:bookmarkStart w:id="147" w:name="_Toc2923"/>
      <w:r>
        <w:rPr>
          <w:rFonts w:hint="eastAsia" w:ascii="仿宋_GB2312" w:hAnsi="仿宋_GB2312" w:eastAsia="仿宋_GB2312" w:cs="仿宋_GB2312"/>
          <w:b/>
          <w:sz w:val="28"/>
          <w:szCs w:val="28"/>
        </w:rPr>
        <w:t>10.</w:t>
      </w:r>
      <w:bookmarkStart w:id="148" w:name="_Toc310318583"/>
      <w:bookmarkStart w:id="149" w:name="_Toc286386845"/>
      <w:r>
        <w:rPr>
          <w:rFonts w:hint="eastAsia" w:ascii="仿宋_GB2312" w:hAnsi="仿宋_GB2312" w:eastAsia="仿宋_GB2312" w:cs="仿宋_GB2312"/>
          <w:b/>
          <w:sz w:val="28"/>
          <w:szCs w:val="28"/>
        </w:rPr>
        <w:t>比选申请文件编写注意事项</w:t>
      </w:r>
      <w:bookmarkEnd w:id="145"/>
      <w:bookmarkEnd w:id="146"/>
      <w:bookmarkEnd w:id="147"/>
      <w:bookmarkEnd w:id="148"/>
      <w:bookmarkEnd w:id="149"/>
    </w:p>
    <w:p w14:paraId="72F13194">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19EF63C5">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10.2比选文件提出的实质性要求和条件是指本比选项目所涉及的最低人员配置、价格、服务及其它要求、合同条款等内容。</w:t>
      </w:r>
    </w:p>
    <w:p w14:paraId="6E80959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10.3比选申请人的比选申请文件所有来往函件统一使用中文(特别规定除外)。</w:t>
      </w:r>
    </w:p>
    <w:p w14:paraId="030B2E8F">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10.4比选申请文件中使用的计量单位除比选文件中有特殊规定外，一律使用法定计量单位。</w:t>
      </w:r>
    </w:p>
    <w:p w14:paraId="54989A58">
      <w:pPr>
        <w:kinsoku w:val="0"/>
        <w:overflowPunct w:val="0"/>
        <w:autoSpaceDE w:val="0"/>
        <w:autoSpaceDN w:val="0"/>
        <w:adjustRightInd w:val="0"/>
        <w:snapToGrid w:val="0"/>
        <w:spacing w:line="480" w:lineRule="exact"/>
        <w:ind w:left="562" w:right="754" w:hanging="562" w:hangingChars="200"/>
        <w:jc w:val="left"/>
        <w:outlineLvl w:val="2"/>
        <w:rPr>
          <w:rFonts w:ascii="仿宋_GB2312" w:hAnsi="仿宋_GB2312" w:eastAsia="仿宋_GB2312" w:cs="仿宋_GB2312"/>
          <w:b/>
          <w:sz w:val="28"/>
          <w:szCs w:val="28"/>
        </w:rPr>
      </w:pPr>
      <w:bookmarkStart w:id="150" w:name="_Toc24222"/>
      <w:bookmarkStart w:id="151" w:name="_Toc17668"/>
      <w:bookmarkStart w:id="152" w:name="_Toc2439"/>
      <w:r>
        <w:rPr>
          <w:rFonts w:hint="eastAsia" w:ascii="仿宋_GB2312" w:hAnsi="仿宋_GB2312" w:eastAsia="仿宋_GB2312" w:cs="仿宋_GB2312"/>
          <w:b/>
          <w:sz w:val="28"/>
          <w:szCs w:val="28"/>
        </w:rPr>
        <w:t>11.比选申请文件的组成</w:t>
      </w:r>
      <w:bookmarkEnd w:id="150"/>
      <w:bookmarkEnd w:id="151"/>
      <w:bookmarkEnd w:id="152"/>
    </w:p>
    <w:p w14:paraId="69F03949">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11.1 比选申请文件</w:t>
      </w:r>
      <w:r>
        <w:rPr>
          <w:rFonts w:hint="eastAsia" w:ascii="仿宋_GB2312" w:hAnsi="仿宋_GB2312" w:eastAsia="仿宋_GB2312" w:cs="仿宋_GB2312"/>
          <w:b/>
          <w:sz w:val="28"/>
          <w:szCs w:val="28"/>
        </w:rPr>
        <w:t>由资格审查部分、技术部分、商务部分三部分组成，</w:t>
      </w:r>
      <w:r>
        <w:rPr>
          <w:rFonts w:hint="eastAsia" w:ascii="仿宋_GB2312" w:hAnsi="仿宋_GB2312" w:eastAsia="仿宋_GB2312" w:cs="仿宋_GB2312"/>
          <w:b/>
          <w:bCs/>
          <w:sz w:val="28"/>
          <w:szCs w:val="28"/>
        </w:rPr>
        <w:t>详细要求与部分格式详见第三章。</w:t>
      </w:r>
    </w:p>
    <w:p w14:paraId="5A3B6B41">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 比选申请文件应按以下顺序分三个章节进行编制，主要包括下列内容：</w:t>
      </w:r>
    </w:p>
    <w:p w14:paraId="0B7A31A3">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11.2.1 资格审查章节主要包括下列内容</w:t>
      </w:r>
    </w:p>
    <w:p w14:paraId="0F1F1689">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（1）诚信声明（原件）；</w:t>
      </w:r>
    </w:p>
    <w:p w14:paraId="1C1AAC04">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（2）比选函（原件）；</w:t>
      </w:r>
    </w:p>
    <w:p w14:paraId="538C6A4A">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（3）公司营业执照（复印件加盖公章）；</w:t>
      </w:r>
    </w:p>
    <w:p w14:paraId="4A909F5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（4）公司法人身份证明（复印件加盖公章）；</w:t>
      </w:r>
    </w:p>
    <w:p w14:paraId="5D53CD4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（5）比选申请文件签署授权委托书（原件）；</w:t>
      </w:r>
    </w:p>
    <w:p w14:paraId="21BF2548">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（6）授权代表人身份证（复印件加盖公章）。</w:t>
      </w:r>
    </w:p>
    <w:p w14:paraId="79D754F5">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11.2.2 技术章节主要包括下列内容：</w:t>
      </w:r>
    </w:p>
    <w:p w14:paraId="343ABA0D">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项目技术需求响应表；</w:t>
      </w:r>
    </w:p>
    <w:p w14:paraId="5D1F8225">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11.2.3 商务章节主要包括下列内容：</w:t>
      </w:r>
    </w:p>
    <w:p w14:paraId="6B6325C3">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p>
    <w:p w14:paraId="7CB6ADB1">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11.3 比选申请人需按照比选人提供的比选申请文件格式和顺序另行编制比选申请文件，但表格可以按同样格式扩展。</w:t>
      </w:r>
    </w:p>
    <w:p w14:paraId="3D3FB892">
      <w:pPr>
        <w:spacing w:line="480" w:lineRule="exact"/>
        <w:ind w:right="753"/>
        <w:jc w:val="left"/>
        <w:outlineLvl w:val="2"/>
        <w:rPr>
          <w:rFonts w:ascii="仿宋_GB2312" w:hAnsi="仿宋_GB2312" w:eastAsia="仿宋_GB2312" w:cs="仿宋_GB2312"/>
          <w:b/>
          <w:sz w:val="28"/>
          <w:szCs w:val="28"/>
        </w:rPr>
      </w:pPr>
      <w:bookmarkStart w:id="153" w:name="_Toc1837"/>
      <w:bookmarkStart w:id="154" w:name="_Toc11817"/>
      <w:bookmarkStart w:id="155" w:name="_Toc23179"/>
      <w:r>
        <w:rPr>
          <w:rFonts w:hint="eastAsia" w:ascii="仿宋_GB2312" w:hAnsi="仿宋_GB2312" w:eastAsia="仿宋_GB2312" w:cs="仿宋_GB2312"/>
          <w:b/>
          <w:sz w:val="28"/>
          <w:szCs w:val="28"/>
        </w:rPr>
        <w:t>12.</w:t>
      </w:r>
      <w:bookmarkStart w:id="156" w:name="_Toc286386847"/>
      <w:bookmarkStart w:id="157" w:name="_Toc114052363"/>
      <w:bookmarkStart w:id="158" w:name="_Toc114052427"/>
      <w:bookmarkStart w:id="159" w:name="_Toc310318585"/>
      <w:r>
        <w:rPr>
          <w:rFonts w:hint="eastAsia" w:ascii="仿宋_GB2312" w:hAnsi="仿宋_GB2312" w:eastAsia="仿宋_GB2312" w:cs="仿宋_GB2312"/>
          <w:b/>
          <w:sz w:val="28"/>
          <w:szCs w:val="28"/>
        </w:rPr>
        <w:t>比选有效期</w:t>
      </w:r>
      <w:bookmarkEnd w:id="153"/>
      <w:bookmarkEnd w:id="154"/>
      <w:bookmarkEnd w:id="155"/>
      <w:bookmarkEnd w:id="156"/>
      <w:bookmarkEnd w:id="157"/>
      <w:bookmarkEnd w:id="158"/>
      <w:bookmarkEnd w:id="159"/>
    </w:p>
    <w:p w14:paraId="3310C37D">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12.1 比选申请文件在前附表第14条规定的递交比选申请文件日期之后的90天内有效。</w:t>
      </w:r>
    </w:p>
    <w:p w14:paraId="25398039">
      <w:pPr>
        <w:spacing w:line="480" w:lineRule="exact"/>
        <w:ind w:right="-21"/>
        <w:jc w:val="left"/>
        <w:outlineLvl w:val="2"/>
        <w:rPr>
          <w:rFonts w:ascii="仿宋_GB2312" w:hAnsi="仿宋_GB2312" w:eastAsia="仿宋_GB2312" w:cs="仿宋_GB2312"/>
          <w:b/>
          <w:sz w:val="28"/>
          <w:szCs w:val="28"/>
        </w:rPr>
      </w:pPr>
      <w:bookmarkStart w:id="160" w:name="_Toc12349"/>
      <w:bookmarkStart w:id="161" w:name="_Toc560"/>
      <w:bookmarkStart w:id="162" w:name="_Toc11157"/>
      <w:r>
        <w:rPr>
          <w:rFonts w:hint="eastAsia" w:ascii="仿宋_GB2312" w:hAnsi="仿宋_GB2312" w:eastAsia="仿宋_GB2312" w:cs="仿宋_GB2312"/>
          <w:b/>
          <w:sz w:val="28"/>
          <w:szCs w:val="28"/>
        </w:rPr>
        <w:t>13.比选保证金</w:t>
      </w:r>
      <w:bookmarkEnd w:id="160"/>
      <w:bookmarkEnd w:id="161"/>
      <w:bookmarkEnd w:id="162"/>
    </w:p>
    <w:p w14:paraId="4CBAE5B7">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13.1本次比选不需要缴纳申请比选保证金。</w:t>
      </w:r>
    </w:p>
    <w:p w14:paraId="44E78CF8">
      <w:pPr>
        <w:spacing w:line="480" w:lineRule="exact"/>
        <w:ind w:right="753"/>
        <w:jc w:val="left"/>
        <w:outlineLvl w:val="2"/>
        <w:rPr>
          <w:rFonts w:ascii="仿宋_GB2312" w:hAnsi="仿宋_GB2312" w:eastAsia="仿宋_GB2312" w:cs="仿宋_GB2312"/>
          <w:b/>
          <w:sz w:val="28"/>
          <w:szCs w:val="28"/>
        </w:rPr>
      </w:pPr>
      <w:bookmarkStart w:id="163" w:name="_Toc14738"/>
      <w:bookmarkStart w:id="164" w:name="_Toc28980"/>
      <w:bookmarkStart w:id="165" w:name="_Toc18953"/>
      <w:r>
        <w:rPr>
          <w:rFonts w:hint="eastAsia" w:ascii="仿宋_GB2312" w:hAnsi="仿宋_GB2312" w:eastAsia="仿宋_GB2312" w:cs="仿宋_GB2312"/>
          <w:b/>
          <w:sz w:val="28"/>
          <w:szCs w:val="28"/>
        </w:rPr>
        <w:t>14.</w:t>
      </w:r>
      <w:bookmarkStart w:id="166" w:name="_Toc114052429"/>
      <w:bookmarkStart w:id="167" w:name="_Toc310318587"/>
      <w:bookmarkStart w:id="168" w:name="_Toc286386849"/>
      <w:bookmarkStart w:id="169" w:name="_Toc114052365"/>
      <w:r>
        <w:rPr>
          <w:rFonts w:hint="eastAsia" w:ascii="仿宋_GB2312" w:hAnsi="仿宋_GB2312" w:eastAsia="仿宋_GB2312" w:cs="仿宋_GB2312"/>
          <w:b/>
          <w:sz w:val="28"/>
          <w:szCs w:val="28"/>
        </w:rPr>
        <w:t>比选答疑</w:t>
      </w:r>
      <w:bookmarkEnd w:id="163"/>
      <w:bookmarkEnd w:id="164"/>
      <w:bookmarkEnd w:id="165"/>
      <w:bookmarkEnd w:id="166"/>
      <w:bookmarkEnd w:id="167"/>
      <w:bookmarkEnd w:id="168"/>
      <w:bookmarkEnd w:id="169"/>
    </w:p>
    <w:p w14:paraId="352346BB">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14.1比选申请人提出的与比选有关的任何问题均应在递交文件截止时间3个工作日前的正常工作时间内，用当面递交或邮寄书面通知比选人，其他方式为无效。比选人将以书面形式通过“比选补遗文件”的形式予以答复。</w:t>
      </w:r>
    </w:p>
    <w:p w14:paraId="49D22E7D">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14.2比选补遗文件包括所有问题和答复，比选人将于递交文件截止时间2天前以书面形式,在比选人官网发布，予以答复。</w:t>
      </w:r>
    </w:p>
    <w:p w14:paraId="273D03CA">
      <w:pPr>
        <w:spacing w:line="480" w:lineRule="exact"/>
        <w:ind w:right="753"/>
        <w:jc w:val="left"/>
        <w:outlineLvl w:val="2"/>
        <w:rPr>
          <w:rFonts w:ascii="仿宋_GB2312" w:hAnsi="仿宋_GB2312" w:eastAsia="仿宋_GB2312" w:cs="仿宋_GB2312"/>
          <w:b/>
          <w:sz w:val="28"/>
          <w:szCs w:val="28"/>
        </w:rPr>
      </w:pPr>
      <w:bookmarkStart w:id="170" w:name="_Toc21321"/>
      <w:bookmarkStart w:id="171" w:name="_Toc18102"/>
      <w:bookmarkStart w:id="172" w:name="_Toc9892"/>
      <w:r>
        <w:rPr>
          <w:rFonts w:hint="eastAsia" w:ascii="仿宋_GB2312" w:hAnsi="仿宋_GB2312" w:eastAsia="仿宋_GB2312" w:cs="仿宋_GB2312"/>
          <w:b/>
          <w:sz w:val="28"/>
          <w:szCs w:val="28"/>
        </w:rPr>
        <w:t>15.</w:t>
      </w:r>
      <w:bookmarkStart w:id="173" w:name="_Toc114052366"/>
      <w:bookmarkStart w:id="174" w:name="_Toc286386850"/>
      <w:bookmarkStart w:id="175" w:name="_Toc114052430"/>
      <w:bookmarkStart w:id="176" w:name="_Toc310318588"/>
      <w:r>
        <w:rPr>
          <w:rFonts w:hint="eastAsia" w:ascii="仿宋_GB2312" w:hAnsi="仿宋_GB2312" w:eastAsia="仿宋_GB2312" w:cs="仿宋_GB2312"/>
          <w:b/>
          <w:sz w:val="28"/>
          <w:szCs w:val="28"/>
        </w:rPr>
        <w:t>比选申请文件的份数</w:t>
      </w:r>
      <w:bookmarkEnd w:id="173"/>
      <w:bookmarkEnd w:id="174"/>
      <w:bookmarkEnd w:id="175"/>
      <w:bookmarkEnd w:id="176"/>
      <w:r>
        <w:rPr>
          <w:rFonts w:hint="eastAsia" w:ascii="仿宋_GB2312" w:hAnsi="仿宋_GB2312" w:eastAsia="仿宋_GB2312" w:cs="仿宋_GB2312"/>
          <w:b/>
          <w:sz w:val="28"/>
          <w:szCs w:val="28"/>
        </w:rPr>
        <w:t>和签署</w:t>
      </w:r>
      <w:bookmarkEnd w:id="170"/>
      <w:bookmarkEnd w:id="171"/>
      <w:bookmarkEnd w:id="172"/>
    </w:p>
    <w:p w14:paraId="63C96247">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15.1比选申请人按比选文件规定，编制壹份比选申请文件“正本”和肆份比选申请文件“副本”，并标明“比选申请文件正本”和“比选申请文件副本”。比选申请文件正本和副本如有不一致之处，以正本为准。</w:t>
      </w:r>
    </w:p>
    <w:p w14:paraId="5273929E">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15.2比选申请文件正本与副本均应使用不能擦去的黑色墨水打印或书写，装订成册，由比选申请人负责人或授权委托代理人亲自签署或加盖印鉴，并加盖比选申请人单位公章。</w:t>
      </w:r>
    </w:p>
    <w:p w14:paraId="24A82D0B">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15.3全套比选申请文件应无涂改和行间插字，除非这些删改是根据比选人指示进行的；或者是比选申请人造成的必须修改的错误，但修改处应由比选申请文件签字人签字证明，否则修改无效。</w:t>
      </w:r>
    </w:p>
    <w:p w14:paraId="3403BC63">
      <w:pPr>
        <w:spacing w:line="480" w:lineRule="exact"/>
        <w:rPr>
          <w:rFonts w:eastAsia="仿宋"/>
          <w:b/>
          <w:bCs/>
          <w:sz w:val="28"/>
          <w:szCs w:val="28"/>
        </w:rPr>
      </w:pPr>
      <w:bookmarkStart w:id="177" w:name="_Toc28307"/>
      <w:bookmarkStart w:id="178" w:name="_Toc23101"/>
      <w:bookmarkStart w:id="179" w:name="_Toc11391"/>
      <w:bookmarkStart w:id="180" w:name="_Toc23604"/>
      <w:bookmarkStart w:id="181" w:name="_Toc28652"/>
      <w:bookmarkStart w:id="182" w:name="_Toc2153"/>
      <w:bookmarkStart w:id="183" w:name="_Toc15955"/>
      <w:bookmarkStart w:id="184" w:name="_Toc461525301"/>
      <w:bookmarkStart w:id="185" w:name="_Toc31804"/>
      <w:bookmarkStart w:id="186" w:name="_Toc25460"/>
      <w:bookmarkStart w:id="187" w:name="_Toc19276"/>
      <w:bookmarkStart w:id="188" w:name="_Toc16937"/>
      <w:bookmarkStart w:id="189" w:name="_Toc14726"/>
    </w:p>
    <w:p w14:paraId="2A44A692">
      <w:pPr>
        <w:spacing w:line="480" w:lineRule="exact"/>
        <w:jc w:val="center"/>
        <w:outlineLvl w:val="1"/>
        <w:rPr>
          <w:rFonts w:eastAsia="仿宋"/>
          <w:b/>
          <w:sz w:val="28"/>
          <w:szCs w:val="28"/>
        </w:rPr>
      </w:pPr>
      <w:bookmarkStart w:id="190" w:name="_Toc25452"/>
      <w:bookmarkStart w:id="191" w:name="_Toc29134"/>
      <w:bookmarkStart w:id="192" w:name="_Toc23649"/>
      <w:bookmarkStart w:id="193" w:name="_Toc25314"/>
      <w:r>
        <w:rPr>
          <w:rFonts w:hint="eastAsia" w:ascii="楷体" w:hAnsi="楷体" w:eastAsia="楷体" w:cs="楷体"/>
          <w:b/>
          <w:bCs/>
          <w:sz w:val="32"/>
          <w:szCs w:val="32"/>
        </w:rPr>
        <w:t>五、比选申请文件的递交</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3F598E1A">
      <w:pPr>
        <w:spacing w:line="480" w:lineRule="exact"/>
        <w:jc w:val="left"/>
        <w:outlineLvl w:val="2"/>
        <w:rPr>
          <w:rFonts w:ascii="仿宋_GB2312" w:hAnsi="仿宋_GB2312" w:eastAsia="仿宋_GB2312" w:cs="仿宋_GB2312"/>
          <w:b/>
          <w:sz w:val="28"/>
          <w:szCs w:val="28"/>
        </w:rPr>
      </w:pPr>
      <w:bookmarkStart w:id="194" w:name="_Toc2602"/>
      <w:bookmarkStart w:id="195" w:name="_Toc8016"/>
      <w:bookmarkStart w:id="196" w:name="_Toc27873"/>
      <w:r>
        <w:rPr>
          <w:rFonts w:hint="eastAsia" w:ascii="仿宋_GB2312" w:hAnsi="仿宋_GB2312" w:eastAsia="仿宋_GB2312" w:cs="仿宋_GB2312"/>
          <w:b/>
          <w:sz w:val="28"/>
          <w:szCs w:val="28"/>
        </w:rPr>
        <w:t>16.比选申请文件的密封与标志</w:t>
      </w:r>
      <w:bookmarkEnd w:id="194"/>
      <w:bookmarkEnd w:id="195"/>
      <w:bookmarkEnd w:id="196"/>
    </w:p>
    <w:p w14:paraId="131A5047">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16.1比选申请文件装订要求：比选申请文件中资格审查部分、技术部分、商务部分一起装订。</w:t>
      </w:r>
    </w:p>
    <w:p w14:paraId="562E3F61">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16.2比选申请文件密封在一个比选文件密封袋中。</w:t>
      </w:r>
    </w:p>
    <w:p w14:paraId="03B205DC">
      <w:pPr>
        <w:tabs>
          <w:tab w:val="left" w:pos="8610"/>
        </w:tabs>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16.3密封袋封口处都应加盖比选申请人公章或粘贴加盖公章的密封条，若密封袋没有加盖公章或破损严重，有可能导致比选申请文件被比选人拒收。</w:t>
      </w:r>
    </w:p>
    <w:p w14:paraId="583F4EE7">
      <w:pPr>
        <w:spacing w:line="480" w:lineRule="exact"/>
        <w:ind w:right="753"/>
        <w:jc w:val="left"/>
        <w:outlineLvl w:val="2"/>
        <w:rPr>
          <w:rFonts w:ascii="仿宋_GB2312" w:hAnsi="仿宋_GB2312" w:eastAsia="仿宋_GB2312" w:cs="仿宋_GB2312"/>
          <w:b/>
          <w:sz w:val="28"/>
          <w:szCs w:val="28"/>
        </w:rPr>
      </w:pPr>
      <w:bookmarkStart w:id="197" w:name="_Toc18673"/>
      <w:bookmarkStart w:id="198" w:name="_Toc22816"/>
      <w:bookmarkStart w:id="199" w:name="_Toc18872"/>
      <w:r>
        <w:rPr>
          <w:rFonts w:hint="eastAsia" w:ascii="仿宋_GB2312" w:hAnsi="仿宋_GB2312" w:eastAsia="仿宋_GB2312" w:cs="仿宋_GB2312"/>
          <w:b/>
          <w:sz w:val="28"/>
          <w:szCs w:val="28"/>
        </w:rPr>
        <w:t>17.递交比选文件截止期</w:t>
      </w:r>
      <w:bookmarkEnd w:id="197"/>
      <w:bookmarkEnd w:id="198"/>
      <w:bookmarkEnd w:id="199"/>
    </w:p>
    <w:p w14:paraId="4186A5F1">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17.1比选申请人应在前附表第14项所述规定的时间，将比选申请文件递交至前附表第13项所述的单位和地址。</w:t>
      </w:r>
    </w:p>
    <w:p w14:paraId="1D92D134">
      <w:pPr>
        <w:spacing w:line="480" w:lineRule="exact"/>
        <w:rPr>
          <w:rFonts w:eastAsia="仿宋"/>
          <w:b/>
          <w:bCs/>
          <w:sz w:val="28"/>
          <w:szCs w:val="28"/>
        </w:rPr>
      </w:pPr>
      <w:bookmarkStart w:id="200" w:name="_Toc32687"/>
      <w:bookmarkStart w:id="201" w:name="_Toc20601"/>
      <w:bookmarkStart w:id="202" w:name="_Toc29047"/>
      <w:bookmarkStart w:id="203" w:name="_Toc17217"/>
      <w:bookmarkStart w:id="204" w:name="_Toc20356"/>
      <w:bookmarkStart w:id="205" w:name="_Toc6376"/>
      <w:bookmarkStart w:id="206" w:name="_Toc31139"/>
      <w:bookmarkStart w:id="207" w:name="_Toc31034"/>
      <w:bookmarkStart w:id="208" w:name="_Toc27095"/>
      <w:bookmarkStart w:id="209" w:name="_Toc1057"/>
      <w:bookmarkStart w:id="210" w:name="_Toc22118"/>
      <w:bookmarkStart w:id="211" w:name="_Toc30232"/>
      <w:bookmarkStart w:id="212" w:name="_Toc461525302"/>
    </w:p>
    <w:p w14:paraId="5D02E57E">
      <w:pPr>
        <w:spacing w:line="480" w:lineRule="exact"/>
        <w:jc w:val="center"/>
        <w:outlineLvl w:val="1"/>
        <w:rPr>
          <w:rFonts w:eastAsia="仿宋"/>
          <w:b/>
          <w:sz w:val="28"/>
          <w:szCs w:val="28"/>
        </w:rPr>
      </w:pPr>
      <w:bookmarkStart w:id="213" w:name="_Toc20111"/>
      <w:bookmarkStart w:id="214" w:name="_Toc14473"/>
      <w:bookmarkStart w:id="215" w:name="_Toc257"/>
      <w:bookmarkStart w:id="216" w:name="_Toc6487"/>
      <w:r>
        <w:rPr>
          <w:rFonts w:hint="eastAsia" w:ascii="楷体" w:hAnsi="楷体" w:eastAsia="楷体" w:cs="楷体"/>
          <w:b/>
          <w:bCs/>
          <w:sz w:val="32"/>
          <w:szCs w:val="32"/>
        </w:rPr>
        <w:t>六、评</w:t>
      </w:r>
      <w:bookmarkEnd w:id="200"/>
      <w:bookmarkEnd w:id="201"/>
      <w:bookmarkEnd w:id="202"/>
      <w:r>
        <w:rPr>
          <w:rFonts w:hint="eastAsia" w:ascii="楷体" w:hAnsi="楷体" w:eastAsia="楷体" w:cs="楷体"/>
          <w:b/>
          <w:bCs/>
          <w:sz w:val="32"/>
          <w:szCs w:val="32"/>
        </w:rPr>
        <w:t>比</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AC4D4EF">
      <w:pPr>
        <w:spacing w:line="480" w:lineRule="exact"/>
        <w:ind w:right="753"/>
        <w:jc w:val="left"/>
        <w:outlineLvl w:val="2"/>
        <w:rPr>
          <w:rFonts w:ascii="仿宋_GB2312" w:hAnsi="仿宋_GB2312" w:eastAsia="仿宋_GB2312" w:cs="仿宋_GB2312"/>
          <w:b/>
          <w:sz w:val="28"/>
          <w:szCs w:val="28"/>
        </w:rPr>
      </w:pPr>
      <w:bookmarkStart w:id="217" w:name="_Toc21778"/>
      <w:bookmarkStart w:id="218" w:name="_Toc30134"/>
      <w:bookmarkStart w:id="219" w:name="_Toc2678"/>
      <w:r>
        <w:rPr>
          <w:rFonts w:hint="eastAsia" w:ascii="仿宋_GB2312" w:hAnsi="仿宋_GB2312" w:eastAsia="仿宋_GB2312" w:cs="仿宋_GB2312"/>
          <w:b/>
          <w:sz w:val="28"/>
          <w:szCs w:val="28"/>
        </w:rPr>
        <w:t>18.评比委员会</w:t>
      </w:r>
      <w:bookmarkEnd w:id="217"/>
      <w:bookmarkEnd w:id="218"/>
      <w:bookmarkEnd w:id="219"/>
    </w:p>
    <w:p w14:paraId="0C43882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18.1本项目的评比委员会由5名经济、技术专家组成。</w:t>
      </w:r>
    </w:p>
    <w:p w14:paraId="710BD2D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18.2评比委员会成员独立、客观、公正地履行职责，遵守职业道德，对所提出的评比意见承担个人责任；评比委员会成员应对整个评比活动保密。</w:t>
      </w:r>
    </w:p>
    <w:p w14:paraId="2C959DF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18.3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6F4512B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18.4严禁任何单位或个人以任何形式操纵、干预评比过程和评比结果。</w:t>
      </w:r>
    </w:p>
    <w:p w14:paraId="56C1172E">
      <w:pPr>
        <w:spacing w:line="480" w:lineRule="exact"/>
        <w:ind w:right="753"/>
        <w:jc w:val="left"/>
        <w:outlineLvl w:val="2"/>
        <w:rPr>
          <w:rFonts w:ascii="仿宋_GB2312" w:hAnsi="仿宋_GB2312" w:eastAsia="仿宋_GB2312" w:cs="仿宋_GB2312"/>
          <w:b/>
          <w:sz w:val="28"/>
          <w:szCs w:val="28"/>
        </w:rPr>
      </w:pPr>
      <w:bookmarkStart w:id="220" w:name="_Toc310318596"/>
      <w:r>
        <w:rPr>
          <w:rFonts w:hint="eastAsia" w:ascii="仿宋_GB2312" w:hAnsi="仿宋_GB2312" w:eastAsia="仿宋_GB2312" w:cs="仿宋_GB2312"/>
          <w:b/>
          <w:sz w:val="28"/>
          <w:szCs w:val="28"/>
        </w:rPr>
        <w:t xml:space="preserve"> </w:t>
      </w:r>
      <w:bookmarkStart w:id="221" w:name="_Toc30886"/>
      <w:bookmarkStart w:id="222" w:name="_Toc26149"/>
      <w:bookmarkStart w:id="223" w:name="_Toc19215"/>
      <w:r>
        <w:rPr>
          <w:rFonts w:hint="eastAsia" w:ascii="仿宋_GB2312" w:hAnsi="仿宋_GB2312" w:eastAsia="仿宋_GB2312" w:cs="仿宋_GB2312"/>
          <w:b/>
          <w:sz w:val="28"/>
          <w:szCs w:val="28"/>
        </w:rPr>
        <w:t>19.评比</w:t>
      </w:r>
      <w:bookmarkEnd w:id="220"/>
      <w:bookmarkEnd w:id="221"/>
      <w:bookmarkEnd w:id="222"/>
      <w:bookmarkEnd w:id="223"/>
    </w:p>
    <w:p w14:paraId="39E5062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19.1比选人将于前附表第13、14项规定的时间、地点递交比选材料，参加评比的比选申请人负责人或授权委托代理人应签名报到，并携带有效证明材料前往，以证实其身份。如比选申请人负责人或授权代理人未能在前附表第13、14项所述的时间、地点递交材料并证明其身份，将视同其放弃本次评比机会。</w:t>
      </w:r>
    </w:p>
    <w:p w14:paraId="16A59178">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19.2评比会议程序：</w:t>
      </w:r>
    </w:p>
    <w:p w14:paraId="59280312">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19.2.1由主持人宣布评比会议开始，评比委员会确认文件是否密封。</w:t>
      </w:r>
    </w:p>
    <w:p w14:paraId="00CD2EAF">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19.2.2评比委员会审查比选申请文件的资格审查部分，并进行评审。</w:t>
      </w:r>
    </w:p>
    <w:p w14:paraId="0EA77B91">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19.2.3由主持人当众宣布审查结果，并宣读有效的比选申请人名称以及比选人认为需要的其他内容。</w:t>
      </w:r>
    </w:p>
    <w:p w14:paraId="5476142F">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19.2.4评比委员会审查已通过资格审查的比选申请文件的技术部分，并进行综合评审。</w:t>
      </w:r>
    </w:p>
    <w:p w14:paraId="465CE0F8">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19.2.5评比委员会审查已通过资格审查的比选申请文件的商务部分，并进行评审。</w:t>
      </w:r>
    </w:p>
    <w:p w14:paraId="5471F7FF">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19.2.6在评比过程中，评比委员、记录人等有关人员在比选记录表上签字确认，主持人宣读比选结果。</w:t>
      </w:r>
    </w:p>
    <w:p w14:paraId="576EBF08">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19.2.7评比结束</w:t>
      </w:r>
    </w:p>
    <w:p w14:paraId="75818692">
      <w:pPr>
        <w:spacing w:line="480" w:lineRule="exact"/>
        <w:ind w:right="753"/>
        <w:jc w:val="left"/>
        <w:outlineLvl w:val="2"/>
        <w:rPr>
          <w:rFonts w:ascii="仿宋_GB2312" w:hAnsi="仿宋_GB2312" w:eastAsia="仿宋_GB2312" w:cs="仿宋_GB2312"/>
          <w:b/>
          <w:sz w:val="28"/>
          <w:szCs w:val="28"/>
        </w:rPr>
      </w:pPr>
      <w:bookmarkStart w:id="224" w:name="_Toc114052439"/>
      <w:bookmarkStart w:id="225" w:name="_Toc310318597"/>
      <w:bookmarkStart w:id="226" w:name="_Toc114052375"/>
      <w:bookmarkStart w:id="227" w:name="_Toc286386859"/>
      <w:bookmarkStart w:id="228" w:name="_Toc7612"/>
      <w:bookmarkStart w:id="229" w:name="_Toc11879"/>
      <w:bookmarkStart w:id="230" w:name="_Toc1243"/>
      <w:r>
        <w:rPr>
          <w:rFonts w:hint="eastAsia" w:ascii="仿宋_GB2312" w:hAnsi="仿宋_GB2312" w:eastAsia="仿宋_GB2312" w:cs="仿宋_GB2312"/>
          <w:b/>
          <w:sz w:val="28"/>
          <w:szCs w:val="28"/>
        </w:rPr>
        <w:t>20.评比</w:t>
      </w:r>
      <w:bookmarkEnd w:id="224"/>
      <w:bookmarkEnd w:id="225"/>
      <w:bookmarkEnd w:id="226"/>
      <w:bookmarkEnd w:id="227"/>
      <w:r>
        <w:rPr>
          <w:rFonts w:hint="eastAsia" w:ascii="仿宋_GB2312" w:hAnsi="仿宋_GB2312" w:eastAsia="仿宋_GB2312" w:cs="仿宋_GB2312"/>
          <w:b/>
          <w:sz w:val="28"/>
          <w:szCs w:val="28"/>
        </w:rPr>
        <w:t>工作相关要求</w:t>
      </w:r>
      <w:bookmarkEnd w:id="228"/>
      <w:bookmarkEnd w:id="229"/>
      <w:bookmarkEnd w:id="230"/>
    </w:p>
    <w:p w14:paraId="57CBBF9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20.1本次比选的工作由评比委员会负责。</w:t>
      </w:r>
    </w:p>
    <w:p w14:paraId="4CCF980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20.2出现下列特殊情况之一，本次比选无效，本公司将重新组织比选：</w:t>
      </w:r>
    </w:p>
    <w:p w14:paraId="6D3889C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20.2.1在比选申请文件递交截止时间到达时提交比选申请文件的比选申请人少于3家的；</w:t>
      </w:r>
    </w:p>
    <w:p w14:paraId="511AF5B7">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20.2.2比选申请文件有效的比选申请人仅有2家，且评委认为没有竞争力的；</w:t>
      </w:r>
    </w:p>
    <w:p w14:paraId="1379C34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20.2.3有效比选申请文件只有1家或0家的；</w:t>
      </w:r>
    </w:p>
    <w:p w14:paraId="23236C91">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20.3评比过程的保密性。评比委员会成员、有关工作人员及其他知情人不得透露对比选申请文件的评比和比较、中选候选人的推荐情况以及与比选有关的其他情况。</w:t>
      </w:r>
    </w:p>
    <w:p w14:paraId="211A4FB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20.4比选申请人在评比过程中所进行的力图影响评比公正性的活动，可能导致其中选无效。</w:t>
      </w:r>
    </w:p>
    <w:p w14:paraId="3E7AF9F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20.5比选申请文件的澄清或说明</w:t>
      </w:r>
    </w:p>
    <w:p w14:paraId="5A5A1937">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20.5.1评比时评比委员会将以书面形式要求比选申请人就其比选申请文件中含义不明确、同类问题表述不一致或有明显文字错误等的内容予以澄清或说明。</w:t>
      </w:r>
    </w:p>
    <w:p w14:paraId="1A4CD2D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20.5.2比选申请人对要求澄清或说明的内容应在评比委员会规定的时间内以书面形式予以澄清，该澄清或说明函应有比选申请人负责人或其委托代理人的签名。</w:t>
      </w:r>
    </w:p>
    <w:p w14:paraId="2726C97D">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20.5.3比选申请人的澄清或说明函作为比选申请文件的组成部分。</w:t>
      </w:r>
    </w:p>
    <w:p w14:paraId="0F1610C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20.5.4比选申请人对比选申请文件的澄清或说明不得超出比选申请文件的范围或改变投标的实质内容。</w:t>
      </w:r>
    </w:p>
    <w:p w14:paraId="640FC1AC">
      <w:pPr>
        <w:spacing w:line="480" w:lineRule="exact"/>
        <w:ind w:right="753"/>
        <w:jc w:val="left"/>
        <w:outlineLvl w:val="2"/>
        <w:rPr>
          <w:rFonts w:ascii="仿宋_GB2312" w:hAnsi="仿宋_GB2312" w:eastAsia="仿宋_GB2312" w:cs="仿宋_GB2312"/>
          <w:sz w:val="28"/>
          <w:szCs w:val="28"/>
        </w:rPr>
      </w:pPr>
      <w:bookmarkStart w:id="231" w:name="_Toc310318598"/>
      <w:bookmarkStart w:id="232" w:name="_Toc14133"/>
      <w:bookmarkStart w:id="233" w:name="_Toc26274"/>
      <w:bookmarkStart w:id="234" w:name="_Toc5282"/>
      <w:r>
        <w:rPr>
          <w:rFonts w:hint="eastAsia" w:ascii="仿宋_GB2312" w:hAnsi="仿宋_GB2312" w:eastAsia="仿宋_GB2312" w:cs="仿宋_GB2312"/>
          <w:b/>
          <w:sz w:val="28"/>
          <w:szCs w:val="28"/>
        </w:rPr>
        <w:t>21.比选申请文件评比</w:t>
      </w:r>
      <w:bookmarkEnd w:id="231"/>
      <w:r>
        <w:rPr>
          <w:rFonts w:hint="eastAsia" w:ascii="仿宋_GB2312" w:hAnsi="仿宋_GB2312" w:eastAsia="仿宋_GB2312" w:cs="仿宋_GB2312"/>
          <w:b/>
          <w:sz w:val="28"/>
          <w:szCs w:val="28"/>
        </w:rPr>
        <w:t>相关要求</w:t>
      </w:r>
      <w:bookmarkEnd w:id="232"/>
      <w:bookmarkEnd w:id="233"/>
      <w:bookmarkEnd w:id="234"/>
    </w:p>
    <w:p w14:paraId="555FF57C">
      <w:pPr>
        <w:spacing w:line="480" w:lineRule="exact"/>
        <w:ind w:right="754"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21.1比选申请人资格审查</w:t>
      </w:r>
    </w:p>
    <w:p w14:paraId="7A908F41">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只有通过资格审查才能进入下一步的评比，资格审查资料有任何一项不合格者其资格审查视为不通过。</w:t>
      </w:r>
    </w:p>
    <w:p w14:paraId="5A2BF7D5">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21.2比选申请人或其比选文件有下列情况之一者，其比选申请文件将视为无效或作废处理：</w:t>
      </w:r>
    </w:p>
    <w:p w14:paraId="633BC468">
      <w:pPr>
        <w:spacing w:line="480" w:lineRule="exact"/>
        <w:ind w:right="753"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（1）比选申请文件未按照规定的要求装订、密封和标记的；</w:t>
      </w:r>
    </w:p>
    <w:p w14:paraId="477D7639">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（2）本须知第11条规定的比选申请文件有关内容未按本须知第15条规定加盖比选申请人公章、未经比选申请人负责人或其委托代理人签字或盖章的；</w:t>
      </w:r>
    </w:p>
    <w:p w14:paraId="538D4455">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（3）不按本须知第11条内容提供资料的；逾期递交比选申请文件的；</w:t>
      </w:r>
    </w:p>
    <w:p w14:paraId="5C1CDF4C">
      <w:pPr>
        <w:spacing w:line="480" w:lineRule="exact"/>
        <w:ind w:right="753"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（4）比选申请文件内容不真实的；</w:t>
      </w:r>
    </w:p>
    <w:p w14:paraId="53675BD3">
      <w:pPr>
        <w:spacing w:line="48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（5）比选申请文件实质上没有响应比选文件的要求的；（包括以下内容：比选项目所涉及的价格、技术需求、服务内容、合同条款等）</w:t>
      </w:r>
    </w:p>
    <w:p w14:paraId="75DE1CBA">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（6）比选申请人报价超过上控价的；</w:t>
      </w:r>
    </w:p>
    <w:p w14:paraId="3DB1FABC">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（7）比选申请人不符合前附表第9条所述资格要求。</w:t>
      </w:r>
    </w:p>
    <w:p w14:paraId="297A8E40">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21.2评比细则</w:t>
      </w:r>
    </w:p>
    <w:p w14:paraId="06FDCEE9">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详见第</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章。</w:t>
      </w:r>
    </w:p>
    <w:p w14:paraId="49A374FC">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21.3确定中选人</w:t>
      </w:r>
    </w:p>
    <w:p w14:paraId="6043079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评比委员会将按照综合得分由</w:t>
      </w:r>
      <w:r>
        <w:rPr>
          <w:rFonts w:hint="eastAsia" w:ascii="仿宋_GB2312" w:hAnsi="仿宋_GB2312" w:eastAsia="仿宋_GB2312" w:cs="仿宋_GB2312"/>
          <w:sz w:val="28"/>
          <w:szCs w:val="28"/>
          <w:lang w:val="en-US" w:eastAsia="zh-CN"/>
        </w:rPr>
        <w:t>高</w:t>
      </w:r>
      <w:r>
        <w:rPr>
          <w:rFonts w:hint="eastAsia" w:ascii="仿宋_GB2312" w:hAnsi="仿宋_GB2312" w:eastAsia="仿宋_GB2312" w:cs="仿宋_GB2312"/>
          <w:sz w:val="28"/>
          <w:szCs w:val="28"/>
        </w:rPr>
        <w:t>到</w:t>
      </w:r>
      <w:r>
        <w:rPr>
          <w:rFonts w:hint="eastAsia" w:ascii="仿宋_GB2312" w:hAnsi="仿宋_GB2312" w:eastAsia="仿宋_GB2312" w:cs="仿宋_GB2312"/>
          <w:sz w:val="28"/>
          <w:szCs w:val="28"/>
          <w:lang w:val="en-US" w:eastAsia="zh-CN"/>
        </w:rPr>
        <w:t>低</w:t>
      </w:r>
      <w:r>
        <w:rPr>
          <w:rFonts w:hint="eastAsia" w:ascii="仿宋_GB2312" w:hAnsi="仿宋_GB2312" w:eastAsia="仿宋_GB2312" w:cs="仿宋_GB2312"/>
          <w:sz w:val="28"/>
          <w:szCs w:val="28"/>
        </w:rPr>
        <w:t>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644D3DF2">
      <w:pPr>
        <w:spacing w:line="480" w:lineRule="exact"/>
        <w:ind w:right="753"/>
        <w:jc w:val="left"/>
        <w:outlineLvl w:val="2"/>
        <w:rPr>
          <w:rFonts w:ascii="仿宋_GB2312" w:hAnsi="仿宋_GB2312" w:eastAsia="仿宋_GB2312" w:cs="仿宋_GB2312"/>
          <w:b/>
          <w:sz w:val="28"/>
          <w:szCs w:val="28"/>
        </w:rPr>
      </w:pPr>
      <w:bookmarkStart w:id="235" w:name="_Toc16858"/>
      <w:bookmarkStart w:id="236" w:name="_Toc286386861"/>
      <w:bookmarkStart w:id="237" w:name="_Toc114052441"/>
      <w:bookmarkStart w:id="238" w:name="_Toc310318599"/>
      <w:bookmarkStart w:id="239" w:name="_Toc26616"/>
      <w:bookmarkStart w:id="240" w:name="_Toc19977"/>
      <w:bookmarkStart w:id="241" w:name="_Toc114052377"/>
      <w:r>
        <w:rPr>
          <w:rFonts w:hint="eastAsia" w:ascii="仿宋_GB2312" w:hAnsi="仿宋_GB2312" w:eastAsia="仿宋_GB2312" w:cs="仿宋_GB2312"/>
          <w:b/>
          <w:sz w:val="28"/>
          <w:szCs w:val="28"/>
        </w:rPr>
        <w:t>22.评比结果公示</w:t>
      </w:r>
      <w:bookmarkEnd w:id="235"/>
      <w:bookmarkEnd w:id="236"/>
      <w:bookmarkEnd w:id="237"/>
      <w:bookmarkEnd w:id="238"/>
      <w:bookmarkEnd w:id="239"/>
      <w:bookmarkEnd w:id="240"/>
      <w:bookmarkEnd w:id="241"/>
    </w:p>
    <w:p w14:paraId="3DECDD55">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22.1在评比结束后，比选人将在南宁轨道数智科技有限公司（https://www.nnsmk.com/）的新闻中心中最新公告处的公示评比结果。</w:t>
      </w:r>
    </w:p>
    <w:p w14:paraId="11E7D94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22.2比选申请人如对评比结果有异议，在评比结果公示三天内，可以书面形式向比选人提出质疑。比选人应当在收到比选申请人的书面质疑后五个工作日内做出答复，但答复的内容不得涉及商业秘密。</w:t>
      </w:r>
    </w:p>
    <w:p w14:paraId="7936730F">
      <w:pPr>
        <w:spacing w:line="480" w:lineRule="exact"/>
        <w:rPr>
          <w:rFonts w:eastAsia="仿宋"/>
          <w:b/>
          <w:bCs/>
          <w:sz w:val="28"/>
          <w:szCs w:val="28"/>
        </w:rPr>
      </w:pPr>
      <w:bookmarkStart w:id="242" w:name="_Toc8363"/>
      <w:bookmarkStart w:id="243" w:name="_Toc12010"/>
      <w:bookmarkStart w:id="244" w:name="_Toc16935"/>
      <w:bookmarkStart w:id="245" w:name="_Toc529"/>
      <w:bookmarkStart w:id="246" w:name="_Toc461525303"/>
      <w:bookmarkStart w:id="247" w:name="_Toc24316"/>
      <w:bookmarkStart w:id="248" w:name="_Toc24212"/>
      <w:bookmarkStart w:id="249" w:name="_Toc20403"/>
      <w:bookmarkStart w:id="250" w:name="_Toc6141"/>
      <w:bookmarkStart w:id="251" w:name="_Toc17996"/>
      <w:bookmarkStart w:id="252" w:name="_Toc19549"/>
      <w:bookmarkStart w:id="253" w:name="_Toc30023"/>
      <w:bookmarkStart w:id="254" w:name="_Toc16746"/>
    </w:p>
    <w:p w14:paraId="12BE88C2">
      <w:pPr>
        <w:spacing w:line="480" w:lineRule="exact"/>
        <w:jc w:val="center"/>
        <w:outlineLvl w:val="1"/>
        <w:rPr>
          <w:rFonts w:eastAsia="仿宋"/>
          <w:b/>
          <w:sz w:val="28"/>
          <w:szCs w:val="28"/>
        </w:rPr>
      </w:pPr>
      <w:bookmarkStart w:id="255" w:name="_Toc20949"/>
      <w:bookmarkStart w:id="256" w:name="_Toc2326"/>
      <w:bookmarkStart w:id="257" w:name="_Toc7395"/>
      <w:bookmarkStart w:id="258" w:name="_Toc937"/>
      <w:r>
        <w:rPr>
          <w:rFonts w:hint="eastAsia" w:ascii="楷体" w:hAnsi="楷体" w:eastAsia="楷体" w:cs="楷体"/>
          <w:b/>
          <w:bCs/>
          <w:sz w:val="32"/>
          <w:szCs w:val="32"/>
        </w:rPr>
        <w:t>七、授予合同</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5ABF159">
      <w:pPr>
        <w:spacing w:line="480" w:lineRule="exact"/>
        <w:ind w:right="753"/>
        <w:jc w:val="left"/>
        <w:outlineLvl w:val="2"/>
        <w:rPr>
          <w:rFonts w:ascii="仿宋_GB2312" w:hAnsi="仿宋_GB2312" w:eastAsia="仿宋_GB2312" w:cs="仿宋_GB2312"/>
          <w:b/>
          <w:sz w:val="28"/>
          <w:szCs w:val="28"/>
        </w:rPr>
      </w:pPr>
      <w:bookmarkStart w:id="259" w:name="_Toc14301"/>
      <w:bookmarkStart w:id="260" w:name="_Toc26185"/>
      <w:bookmarkStart w:id="261" w:name="_Toc19130"/>
      <w:r>
        <w:rPr>
          <w:rFonts w:hint="eastAsia" w:ascii="仿宋_GB2312" w:hAnsi="仿宋_GB2312" w:eastAsia="仿宋_GB2312" w:cs="仿宋_GB2312"/>
          <w:b/>
          <w:sz w:val="28"/>
          <w:szCs w:val="28"/>
        </w:rPr>
        <w:t>23.中选通知书</w:t>
      </w:r>
      <w:bookmarkEnd w:id="259"/>
      <w:bookmarkEnd w:id="260"/>
      <w:bookmarkEnd w:id="261"/>
    </w:p>
    <w:p w14:paraId="2BEAFC33">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23.1比选人将向中选人发出中选通知书。</w:t>
      </w:r>
    </w:p>
    <w:p w14:paraId="3CF155B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23.2比选人无义务向落选的比选申请人解释落选原因和退还比选申请文件。</w:t>
      </w:r>
    </w:p>
    <w:p w14:paraId="29FFF9CD">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23.3中选通知书作为合同的组成部分。</w:t>
      </w:r>
    </w:p>
    <w:p w14:paraId="7D7FFDCF">
      <w:pPr>
        <w:spacing w:line="480" w:lineRule="exact"/>
        <w:ind w:right="753"/>
        <w:jc w:val="left"/>
        <w:outlineLvl w:val="2"/>
        <w:rPr>
          <w:rFonts w:ascii="仿宋_GB2312" w:hAnsi="仿宋_GB2312" w:eastAsia="仿宋_GB2312" w:cs="仿宋_GB2312"/>
          <w:b/>
          <w:sz w:val="28"/>
          <w:szCs w:val="28"/>
        </w:rPr>
      </w:pPr>
      <w:bookmarkStart w:id="262" w:name="_Toc6469"/>
      <w:bookmarkStart w:id="263" w:name="_Toc4911"/>
      <w:bookmarkStart w:id="264" w:name="_Toc30962"/>
      <w:r>
        <w:rPr>
          <w:rFonts w:hint="eastAsia" w:ascii="仿宋_GB2312" w:hAnsi="仿宋_GB2312" w:eastAsia="仿宋_GB2312" w:cs="仿宋_GB2312"/>
          <w:b/>
          <w:sz w:val="28"/>
          <w:szCs w:val="28"/>
        </w:rPr>
        <w:t>24.合同的签署</w:t>
      </w:r>
      <w:bookmarkEnd w:id="262"/>
      <w:bookmarkEnd w:id="263"/>
      <w:bookmarkEnd w:id="264"/>
    </w:p>
    <w:p w14:paraId="22D89A3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24.1中选人应按中选通知书中的相关要求，由中选人负责人或授权代表前往比选人处与比选人进行签订合同。</w:t>
      </w:r>
    </w:p>
    <w:p w14:paraId="0D6A8751">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24.2中选人如放弃中选资格，则比选人有权将其列入不良行为记录名单、三年内禁止其参加比选人发起的任何采购活动。</w:t>
      </w:r>
    </w:p>
    <w:p w14:paraId="6B0DA34E">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24.3中选人被废除中选资格后，比选人有权按比选结果排名顺延中选人。</w:t>
      </w:r>
    </w:p>
    <w:p w14:paraId="6BAE3398">
      <w:r>
        <w:br w:type="page"/>
      </w:r>
    </w:p>
    <w:p w14:paraId="709FD321">
      <w:pPr>
        <w:spacing w:line="560" w:lineRule="exact"/>
        <w:jc w:val="center"/>
        <w:outlineLvl w:val="0"/>
        <w:rPr>
          <w:rFonts w:hint="eastAsia" w:ascii="黑体" w:hAnsi="黑体" w:eastAsia="黑体" w:cs="黑体"/>
          <w:b/>
          <w:bCs/>
          <w:sz w:val="32"/>
          <w:szCs w:val="32"/>
          <w:lang w:val="en-US" w:eastAsia="zh-CN"/>
        </w:rPr>
      </w:pPr>
      <w:bookmarkStart w:id="265" w:name="_Toc4769"/>
      <w:bookmarkStart w:id="266" w:name="_Toc21358"/>
      <w:bookmarkStart w:id="267" w:name="_Toc11248"/>
      <w:bookmarkStart w:id="268" w:name="_Toc461525304"/>
      <w:bookmarkStart w:id="269" w:name="_Toc16062"/>
      <w:bookmarkStart w:id="270" w:name="_Toc31070"/>
      <w:bookmarkStart w:id="271" w:name="_Toc12854"/>
      <w:bookmarkStart w:id="272" w:name="_Toc1354"/>
      <w:bookmarkStart w:id="273" w:name="_Toc5964"/>
      <w:bookmarkStart w:id="274" w:name="_Toc21670"/>
      <w:bookmarkStart w:id="275" w:name="_Toc2960"/>
      <w:bookmarkStart w:id="276" w:name="_Toc9095"/>
      <w:bookmarkStart w:id="277" w:name="_Toc14668"/>
      <w:bookmarkStart w:id="278" w:name="_Toc29675"/>
      <w:r>
        <w:rPr>
          <w:rFonts w:hint="eastAsia" w:ascii="黑体" w:hAnsi="黑体" w:eastAsia="黑体" w:cs="黑体"/>
          <w:b/>
          <w:bCs/>
          <w:sz w:val="32"/>
          <w:szCs w:val="32"/>
        </w:rPr>
        <w:t>第二章 合同条款</w:t>
      </w:r>
      <w:bookmarkEnd w:id="265"/>
      <w:bookmarkEnd w:id="266"/>
      <w:bookmarkEnd w:id="267"/>
      <w:bookmarkEnd w:id="268"/>
      <w:bookmarkEnd w:id="269"/>
      <w:bookmarkEnd w:id="270"/>
      <w:bookmarkEnd w:id="271"/>
      <w:bookmarkEnd w:id="272"/>
      <w:bookmarkEnd w:id="273"/>
      <w:bookmarkEnd w:id="274"/>
      <w:bookmarkEnd w:id="275"/>
      <w:bookmarkEnd w:id="276"/>
      <w:bookmarkEnd w:id="277"/>
      <w:r>
        <w:rPr>
          <w:rFonts w:hint="eastAsia" w:ascii="黑体" w:hAnsi="黑体" w:eastAsia="黑体" w:cs="黑体"/>
          <w:b/>
          <w:bCs/>
          <w:sz w:val="32"/>
          <w:szCs w:val="32"/>
          <w:lang w:val="en-US" w:eastAsia="zh-CN"/>
        </w:rPr>
        <w:t>模板</w:t>
      </w:r>
      <w:bookmarkEnd w:id="278"/>
    </w:p>
    <w:tbl>
      <w:tblPr>
        <w:tblStyle w:val="20"/>
        <w:tblW w:w="6516" w:type="dxa"/>
        <w:tblInd w:w="114" w:type="dxa"/>
        <w:tblLayout w:type="fixed"/>
        <w:tblCellMar>
          <w:top w:w="0" w:type="dxa"/>
          <w:left w:w="108" w:type="dxa"/>
          <w:bottom w:w="0" w:type="dxa"/>
          <w:right w:w="108" w:type="dxa"/>
        </w:tblCellMar>
      </w:tblPr>
      <w:tblGrid>
        <w:gridCol w:w="2159"/>
        <w:gridCol w:w="4357"/>
      </w:tblGrid>
      <w:tr w14:paraId="6D31FE56">
        <w:tblPrEx>
          <w:tblCellMar>
            <w:top w:w="0" w:type="dxa"/>
            <w:left w:w="108" w:type="dxa"/>
            <w:bottom w:w="0" w:type="dxa"/>
            <w:right w:w="108" w:type="dxa"/>
          </w:tblCellMar>
        </w:tblPrEx>
        <w:trPr>
          <w:trHeight w:val="630" w:hRule="atLeast"/>
        </w:trPr>
        <w:tc>
          <w:tcPr>
            <w:tcW w:w="2159" w:type="dxa"/>
            <w:noWrap w:val="0"/>
            <w:vAlign w:val="center"/>
          </w:tcPr>
          <w:p w14:paraId="7078D63A">
            <w:pPr>
              <w:keepNext w:val="0"/>
              <w:keepLines w:val="0"/>
              <w:suppressLineNumbers w:val="0"/>
              <w:topLinePunct w:val="0"/>
              <w:spacing w:before="0" w:beforeLines="0" w:beforeAutospacing="0" w:after="0" w:afterAutospacing="0"/>
              <w:ind w:left="0" w:right="0" w:rightChars="0" w:firstLine="0" w:firstLineChars="0"/>
              <w:jc w:val="center"/>
              <w:rPr>
                <w:rFonts w:hint="eastAsia" w:ascii="宋体" w:hAnsi="宋体"/>
                <w:sz w:val="24"/>
                <w:szCs w:val="28"/>
              </w:rPr>
            </w:pPr>
            <w:r>
              <w:rPr>
                <w:rFonts w:hint="eastAsia" w:ascii="宋体" w:hAnsi="宋体"/>
                <w:sz w:val="24"/>
                <w:szCs w:val="28"/>
              </w:rPr>
              <w:t>甲方合同编号：</w:t>
            </w:r>
          </w:p>
        </w:tc>
        <w:tc>
          <w:tcPr>
            <w:tcW w:w="4357" w:type="dxa"/>
            <w:noWrap w:val="0"/>
            <w:vAlign w:val="top"/>
          </w:tcPr>
          <w:p w14:paraId="36BDAC61">
            <w:pPr>
              <w:keepNext w:val="0"/>
              <w:keepLines w:val="0"/>
              <w:suppressLineNumbers w:val="0"/>
              <w:topLinePunct w:val="0"/>
              <w:spacing w:before="0" w:beforeLines="0" w:beforeAutospacing="0" w:after="0" w:afterAutospacing="0"/>
              <w:ind w:left="0" w:right="0" w:rightChars="0" w:firstLine="0" w:firstLineChars="0"/>
              <w:jc w:val="left"/>
              <w:rPr>
                <w:rFonts w:hint="eastAsia" w:ascii="宋体" w:hAnsi="宋体"/>
                <w:sz w:val="24"/>
                <w:szCs w:val="28"/>
              </w:rPr>
            </w:pPr>
          </w:p>
        </w:tc>
      </w:tr>
      <w:tr w14:paraId="5CE77883">
        <w:tblPrEx>
          <w:tblCellMar>
            <w:top w:w="0" w:type="dxa"/>
            <w:left w:w="108" w:type="dxa"/>
            <w:bottom w:w="0" w:type="dxa"/>
            <w:right w:w="108" w:type="dxa"/>
          </w:tblCellMar>
        </w:tblPrEx>
        <w:trPr>
          <w:trHeight w:val="347" w:hRule="atLeast"/>
        </w:trPr>
        <w:tc>
          <w:tcPr>
            <w:tcW w:w="2159" w:type="dxa"/>
            <w:noWrap w:val="0"/>
            <w:vAlign w:val="center"/>
          </w:tcPr>
          <w:p w14:paraId="6905B4F1">
            <w:pPr>
              <w:keepNext w:val="0"/>
              <w:keepLines w:val="0"/>
              <w:suppressLineNumbers w:val="0"/>
              <w:topLinePunct w:val="0"/>
              <w:spacing w:before="156" w:beforeLines="50" w:beforeAutospacing="0" w:after="0" w:afterAutospacing="0"/>
              <w:ind w:left="709" w:right="-57" w:rightChars="-27" w:hanging="709" w:firstLineChars="0"/>
              <w:jc w:val="center"/>
              <w:rPr>
                <w:rFonts w:hint="default" w:ascii="宋体" w:hAnsi="宋体"/>
                <w:sz w:val="24"/>
                <w:szCs w:val="28"/>
              </w:rPr>
            </w:pPr>
            <w:r>
              <w:rPr>
                <w:rFonts w:hint="eastAsia" w:ascii="宋体" w:hAnsi="宋体"/>
                <w:sz w:val="24"/>
                <w:szCs w:val="28"/>
              </w:rPr>
              <w:t>乙方合同编号：</w:t>
            </w:r>
          </w:p>
        </w:tc>
        <w:tc>
          <w:tcPr>
            <w:tcW w:w="4357" w:type="dxa"/>
            <w:noWrap w:val="0"/>
            <w:vAlign w:val="top"/>
          </w:tcPr>
          <w:p w14:paraId="08C4BFF7">
            <w:pPr>
              <w:keepNext w:val="0"/>
              <w:keepLines w:val="0"/>
              <w:suppressLineNumbers w:val="0"/>
              <w:topLinePunct w:val="0"/>
              <w:spacing w:before="156" w:beforeLines="50" w:beforeAutospacing="0" w:after="0" w:afterAutospacing="0"/>
              <w:ind w:left="709" w:right="-57" w:rightChars="-27" w:hanging="709" w:firstLineChars="0"/>
              <w:jc w:val="both"/>
              <w:rPr>
                <w:rFonts w:hint="default" w:ascii="宋体" w:hAnsi="宋体"/>
                <w:sz w:val="24"/>
                <w:szCs w:val="28"/>
                <w:lang w:val="en-US" w:eastAsia="zh-CN"/>
              </w:rPr>
            </w:pPr>
          </w:p>
        </w:tc>
      </w:tr>
    </w:tbl>
    <w:p w14:paraId="6F50D784">
      <w:pPr>
        <w:rPr>
          <w:rFonts w:hint="eastAsia"/>
          <w:color w:val="auto"/>
        </w:rPr>
      </w:pPr>
    </w:p>
    <w:p w14:paraId="4E45308D">
      <w:pPr>
        <w:ind w:firstLine="994" w:firstLineChars="225"/>
        <w:jc w:val="center"/>
        <w:rPr>
          <w:rFonts w:hint="eastAsia" w:ascii="宋体" w:hAnsi="宋体" w:eastAsia="宋体" w:cs="宋体"/>
          <w:b/>
          <w:sz w:val="44"/>
          <w:szCs w:val="44"/>
        </w:rPr>
      </w:pPr>
    </w:p>
    <w:p w14:paraId="3FB8A919">
      <w:pPr>
        <w:ind w:firstLine="994" w:firstLineChars="225"/>
        <w:jc w:val="center"/>
        <w:rPr>
          <w:rFonts w:hint="eastAsia" w:ascii="宋体" w:hAnsi="宋体" w:eastAsia="宋体" w:cs="宋体"/>
          <w:b/>
          <w:sz w:val="44"/>
          <w:szCs w:val="44"/>
        </w:rPr>
      </w:pPr>
    </w:p>
    <w:p w14:paraId="08992837">
      <w:pPr>
        <w:ind w:firstLine="994" w:firstLineChars="225"/>
        <w:jc w:val="center"/>
        <w:rPr>
          <w:rFonts w:hint="eastAsia" w:ascii="宋体" w:hAnsi="宋体" w:eastAsia="宋体" w:cs="宋体"/>
          <w:b/>
          <w:sz w:val="44"/>
          <w:szCs w:val="44"/>
        </w:rPr>
      </w:pPr>
    </w:p>
    <w:p w14:paraId="2255B013">
      <w:pPr>
        <w:ind w:firstLine="994" w:firstLineChars="225"/>
        <w:jc w:val="center"/>
        <w:rPr>
          <w:rFonts w:hint="eastAsia" w:ascii="宋体" w:hAnsi="宋体" w:eastAsia="宋体" w:cs="宋体"/>
          <w:b/>
          <w:sz w:val="44"/>
          <w:szCs w:val="44"/>
        </w:rPr>
      </w:pPr>
      <w:r>
        <w:rPr>
          <w:rFonts w:hint="eastAsia" w:ascii="宋体" w:hAnsi="宋体" w:eastAsia="宋体" w:cs="宋体"/>
          <w:b/>
          <w:sz w:val="44"/>
          <w:szCs w:val="44"/>
        </w:rPr>
        <w:t>网络态势感知与舆情分析服务采购</w:t>
      </w:r>
    </w:p>
    <w:p w14:paraId="22908962">
      <w:pPr>
        <w:ind w:firstLine="994" w:firstLineChars="225"/>
        <w:jc w:val="center"/>
        <w:rPr>
          <w:rFonts w:hint="eastAsia" w:ascii="宋体" w:hAnsi="宋体" w:eastAsia="宋体" w:cs="宋体"/>
          <w:b/>
          <w:sz w:val="44"/>
          <w:szCs w:val="44"/>
        </w:rPr>
      </w:pPr>
      <w:r>
        <w:rPr>
          <w:rFonts w:hint="eastAsia" w:ascii="宋体" w:hAnsi="宋体" w:eastAsia="宋体" w:cs="宋体"/>
          <w:b/>
          <w:sz w:val="44"/>
          <w:szCs w:val="44"/>
        </w:rPr>
        <w:t>项目合同</w:t>
      </w:r>
    </w:p>
    <w:p w14:paraId="4C0F6DC7">
      <w:pPr>
        <w:ind w:firstLine="723" w:firstLineChars="225"/>
        <w:jc w:val="center"/>
        <w:rPr>
          <w:rFonts w:hint="eastAsia" w:ascii="仿宋" w:hAnsi="仿宋" w:eastAsia="仿宋"/>
          <w:b/>
          <w:sz w:val="32"/>
          <w:szCs w:val="32"/>
        </w:rPr>
      </w:pPr>
    </w:p>
    <w:p w14:paraId="34C508FC">
      <w:pPr>
        <w:ind w:firstLine="723" w:firstLineChars="225"/>
        <w:jc w:val="center"/>
        <w:rPr>
          <w:rFonts w:hint="eastAsia" w:ascii="仿宋" w:hAnsi="仿宋" w:eastAsia="仿宋"/>
          <w:b/>
          <w:sz w:val="32"/>
          <w:szCs w:val="32"/>
        </w:rPr>
      </w:pPr>
    </w:p>
    <w:p w14:paraId="203724D6">
      <w:pPr>
        <w:ind w:firstLine="630" w:firstLineChars="225"/>
        <w:rPr>
          <w:rFonts w:hint="eastAsia" w:ascii="仿宋" w:hAnsi="仿宋" w:eastAsia="仿宋"/>
          <w:sz w:val="28"/>
          <w:szCs w:val="28"/>
        </w:rPr>
      </w:pPr>
    </w:p>
    <w:p w14:paraId="049F389B">
      <w:pPr>
        <w:ind w:firstLine="630" w:firstLineChars="225"/>
        <w:rPr>
          <w:rFonts w:hint="eastAsia" w:ascii="仿宋" w:hAnsi="仿宋" w:eastAsia="仿宋"/>
          <w:sz w:val="28"/>
          <w:szCs w:val="28"/>
        </w:rPr>
      </w:pPr>
    </w:p>
    <w:p w14:paraId="7F3BFC1C">
      <w:pPr>
        <w:ind w:firstLine="630" w:firstLineChars="225"/>
        <w:rPr>
          <w:rFonts w:hint="eastAsia" w:ascii="仿宋" w:hAnsi="仿宋" w:eastAsia="仿宋"/>
          <w:sz w:val="28"/>
          <w:szCs w:val="28"/>
        </w:rPr>
      </w:pPr>
    </w:p>
    <w:p w14:paraId="6DF2551C">
      <w:pPr>
        <w:ind w:firstLine="630" w:firstLineChars="225"/>
        <w:rPr>
          <w:rFonts w:hint="eastAsia" w:ascii="仿宋" w:hAnsi="仿宋" w:eastAsia="仿宋"/>
          <w:sz w:val="28"/>
          <w:szCs w:val="28"/>
        </w:rPr>
      </w:pPr>
    </w:p>
    <w:p w14:paraId="1FBD682C">
      <w:pPr>
        <w:ind w:firstLine="630" w:firstLineChars="225"/>
        <w:rPr>
          <w:rFonts w:hint="eastAsia" w:ascii="仿宋" w:hAnsi="仿宋" w:eastAsia="仿宋"/>
          <w:sz w:val="28"/>
          <w:szCs w:val="28"/>
        </w:rPr>
      </w:pPr>
    </w:p>
    <w:p w14:paraId="6CA7B880">
      <w:pPr>
        <w:ind w:firstLine="630" w:firstLineChars="225"/>
        <w:rPr>
          <w:rFonts w:hint="eastAsia" w:ascii="仿宋" w:hAnsi="仿宋" w:eastAsia="仿宋"/>
          <w:sz w:val="28"/>
          <w:szCs w:val="28"/>
        </w:rPr>
      </w:pPr>
    </w:p>
    <w:p w14:paraId="7A5A16B4">
      <w:pPr>
        <w:ind w:firstLine="1470" w:firstLineChars="525"/>
        <w:rPr>
          <w:rFonts w:ascii="仿宋" w:hAnsi="仿宋" w:eastAsia="仿宋"/>
          <w:sz w:val="28"/>
          <w:szCs w:val="28"/>
        </w:rPr>
      </w:pPr>
      <w:r>
        <w:rPr>
          <w:rFonts w:hint="eastAsia" w:ascii="仿宋" w:hAnsi="仿宋" w:eastAsia="仿宋"/>
          <w:sz w:val="28"/>
          <w:szCs w:val="28"/>
        </w:rPr>
        <w:t>甲</w:t>
      </w:r>
      <w:r>
        <w:rPr>
          <w:rFonts w:hint="eastAsia" w:ascii="仿宋" w:hAnsi="仿宋" w:eastAsia="仿宋"/>
          <w:sz w:val="28"/>
          <w:szCs w:val="28"/>
          <w:lang w:val="en-US" w:eastAsia="zh-CN"/>
        </w:rPr>
        <w:t xml:space="preserve">    </w:t>
      </w:r>
      <w:r>
        <w:rPr>
          <w:rFonts w:hint="eastAsia" w:ascii="仿宋" w:hAnsi="仿宋" w:eastAsia="仿宋"/>
          <w:sz w:val="28"/>
          <w:szCs w:val="28"/>
        </w:rPr>
        <w:t>方：南宁轨道数智科技有限公司</w:t>
      </w:r>
    </w:p>
    <w:p w14:paraId="784D27EF">
      <w:pPr>
        <w:ind w:firstLine="1470" w:firstLineChars="525"/>
        <w:rPr>
          <w:rFonts w:hint="default" w:ascii="仿宋" w:hAnsi="仿宋" w:eastAsia="仿宋"/>
          <w:sz w:val="28"/>
          <w:szCs w:val="28"/>
          <w:lang w:val="en-US" w:eastAsia="zh-CN"/>
        </w:rPr>
      </w:pPr>
      <w:r>
        <w:rPr>
          <w:rFonts w:hint="eastAsia" w:ascii="仿宋" w:hAnsi="仿宋" w:eastAsia="仿宋"/>
          <w:sz w:val="28"/>
          <w:szCs w:val="28"/>
        </w:rPr>
        <w:t>乙</w:t>
      </w:r>
      <w:r>
        <w:rPr>
          <w:rFonts w:hint="eastAsia" w:ascii="仿宋" w:hAnsi="仿宋" w:eastAsia="仿宋"/>
          <w:sz w:val="28"/>
          <w:szCs w:val="28"/>
          <w:lang w:val="en-US" w:eastAsia="zh-CN"/>
        </w:rPr>
        <w:t xml:space="preserve">    </w:t>
      </w:r>
      <w:r>
        <w:rPr>
          <w:rFonts w:hint="eastAsia" w:ascii="仿宋" w:hAnsi="仿宋" w:eastAsia="仿宋"/>
          <w:sz w:val="28"/>
          <w:szCs w:val="28"/>
        </w:rPr>
        <w:t>方：</w:t>
      </w:r>
      <w:r>
        <w:rPr>
          <w:rFonts w:hint="eastAsia" w:ascii="仿宋" w:hAnsi="仿宋" w:eastAsia="仿宋"/>
          <w:sz w:val="28"/>
          <w:szCs w:val="28"/>
          <w:lang w:val="en-US" w:eastAsia="zh-CN"/>
        </w:rPr>
        <w:t xml:space="preserve">    </w:t>
      </w:r>
    </w:p>
    <w:p w14:paraId="51B89054">
      <w:pPr>
        <w:ind w:firstLine="1470" w:firstLineChars="525"/>
        <w:rPr>
          <w:rFonts w:hint="default" w:ascii="仿宋" w:hAnsi="仿宋" w:eastAsia="仿宋" w:cs="Times New Roman"/>
          <w:sz w:val="28"/>
          <w:szCs w:val="28"/>
          <w:lang w:val="en-US" w:eastAsia="zh-CN"/>
        </w:rPr>
      </w:pPr>
      <w:r>
        <w:rPr>
          <w:rFonts w:hint="eastAsia" w:ascii="仿宋" w:hAnsi="仿宋" w:eastAsia="仿宋" w:cs="Times New Roman"/>
          <w:color w:val="auto"/>
          <w:sz w:val="28"/>
          <w:szCs w:val="28"/>
          <w:lang w:val="en-US" w:eastAsia="zh-CN"/>
        </w:rPr>
        <w:t>签约日期：</w:t>
      </w:r>
      <w:r>
        <w:rPr>
          <w:rFonts w:hint="eastAsia" w:ascii="仿宋" w:hAnsi="仿宋" w:eastAsia="仿宋" w:cs="Times New Roman"/>
          <w:sz w:val="28"/>
          <w:szCs w:val="28"/>
          <w:lang w:val="en-US" w:eastAsia="zh-CN"/>
        </w:rPr>
        <w:t xml:space="preserve">    年    月    日          </w:t>
      </w:r>
    </w:p>
    <w:p w14:paraId="02DC706F">
      <w:pPr>
        <w:ind w:firstLine="1470" w:firstLineChars="525"/>
        <w:rPr>
          <w:rFonts w:hint="default" w:ascii="仿宋" w:hAnsi="仿宋" w:eastAsia="仿宋" w:cs="Times New Roman"/>
          <w:color w:val="auto"/>
          <w:sz w:val="28"/>
          <w:szCs w:val="28"/>
          <w:lang w:val="en-US" w:eastAsia="zh-CN"/>
        </w:rPr>
      </w:pPr>
      <w:r>
        <w:rPr>
          <w:rFonts w:hint="eastAsia" w:ascii="仿宋" w:hAnsi="仿宋" w:eastAsia="仿宋" w:cs="Times New Roman"/>
          <w:sz w:val="28"/>
          <w:szCs w:val="28"/>
          <w:lang w:val="en-US" w:eastAsia="zh-CN"/>
        </w:rPr>
        <w:t xml:space="preserve">签约地点：广西壮族自治区南宁市        </w:t>
      </w:r>
    </w:p>
    <w:p w14:paraId="49E1E3DC">
      <w:pPr>
        <w:pStyle w:val="2"/>
        <w:rPr>
          <w:rFonts w:hint="eastAsia"/>
          <w:sz w:val="24"/>
        </w:rPr>
      </w:pPr>
    </w:p>
    <w:p w14:paraId="3331625C">
      <w:pPr>
        <w:spacing w:line="360" w:lineRule="auto"/>
        <w:ind w:firstLine="480" w:firstLineChars="200"/>
        <w:rPr>
          <w:rFonts w:hint="eastAsia"/>
          <w:b/>
          <w:color w:val="auto"/>
          <w:sz w:val="24"/>
        </w:rPr>
      </w:pPr>
      <w:r>
        <w:rPr>
          <w:rFonts w:hint="eastAsia"/>
          <w:color w:val="auto"/>
          <w:sz w:val="24"/>
        </w:rPr>
        <w:br w:type="page"/>
      </w:r>
      <w:r>
        <w:rPr>
          <w:rFonts w:hint="eastAsia"/>
          <w:color w:val="auto"/>
          <w:sz w:val="24"/>
        </w:rPr>
        <w:t>经甲乙双方本着平等互利的原则，通过友好协商，并依据《中华人民共和国民法典》等相关法律法规订立本合同。</w:t>
      </w:r>
    </w:p>
    <w:p w14:paraId="0A6B8F2A">
      <w:pPr>
        <w:spacing w:line="360" w:lineRule="auto"/>
        <w:ind w:firstLine="482" w:firstLineChars="200"/>
        <w:rPr>
          <w:color w:val="auto"/>
          <w:sz w:val="24"/>
        </w:rPr>
      </w:pPr>
      <w:r>
        <w:rPr>
          <w:rFonts w:hint="eastAsia" w:eastAsia="黑体"/>
          <w:b/>
          <w:color w:val="auto"/>
          <w:sz w:val="24"/>
        </w:rPr>
        <w:t>第一条</w:t>
      </w:r>
      <w:r>
        <w:rPr>
          <w:rFonts w:hint="eastAsia"/>
          <w:b/>
          <w:color w:val="auto"/>
          <w:sz w:val="24"/>
        </w:rPr>
        <w:t xml:space="preserve"> </w:t>
      </w:r>
      <w:r>
        <w:rPr>
          <w:rFonts w:hint="eastAsia"/>
          <w:color w:val="auto"/>
          <w:sz w:val="24"/>
        </w:rPr>
        <w:t xml:space="preserve"> 合同购买产品与价格</w:t>
      </w:r>
    </w:p>
    <w:p w14:paraId="130F147C">
      <w:pPr>
        <w:spacing w:line="360" w:lineRule="auto"/>
        <w:ind w:firstLine="480" w:firstLineChars="200"/>
        <w:rPr>
          <w:rFonts w:hint="eastAsia" w:ascii="Times New Roman" w:hAnsi="Times New Roman" w:eastAsia="宋体" w:cs="Times New Roman"/>
          <w:color w:val="auto"/>
          <w:sz w:val="24"/>
        </w:rPr>
      </w:pPr>
      <w:r>
        <w:rPr>
          <w:rFonts w:hint="eastAsia"/>
          <w:color w:val="auto"/>
          <w:sz w:val="24"/>
        </w:rPr>
        <w:t>1．甲方向乙方购买网络态势感知与舆情分析服务</w:t>
      </w:r>
      <w:r>
        <w:rPr>
          <w:rFonts w:hint="eastAsia" w:ascii="Times New Roman" w:hAnsi="Times New Roman" w:eastAsia="宋体" w:cs="Times New Roman"/>
          <w:color w:val="auto"/>
          <w:sz w:val="24"/>
        </w:rPr>
        <w:t>（下称“产品”），详见附件</w:t>
      </w:r>
      <w:r>
        <w:rPr>
          <w:rFonts w:hint="eastAsia"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rPr>
        <w:t>“舆情产品采购及服务清单”</w:t>
      </w:r>
      <w:r>
        <w:rPr>
          <w:rFonts w:hint="eastAsia" w:cs="Times New Roman"/>
          <w:color w:val="auto"/>
          <w:sz w:val="24"/>
          <w:lang w:val="en-US" w:eastAsia="zh-CN"/>
        </w:rPr>
        <w:t>、附件2“服务要求”、附件3“服务方案”</w:t>
      </w:r>
      <w:r>
        <w:rPr>
          <w:rFonts w:hint="eastAsia" w:ascii="Times New Roman" w:hAnsi="Times New Roman" w:eastAsia="宋体" w:cs="Times New Roman"/>
          <w:color w:val="auto"/>
          <w:sz w:val="24"/>
        </w:rPr>
        <w:t>。</w:t>
      </w:r>
    </w:p>
    <w:p w14:paraId="333B0AC7">
      <w:pPr>
        <w:keepNext w:val="0"/>
        <w:keepLines w:val="0"/>
        <w:widowControl w:val="0"/>
        <w:suppressLineNumbers w:val="0"/>
        <w:spacing w:before="0" w:beforeAutospacing="0" w:after="0" w:afterAutospacing="0" w:line="360" w:lineRule="auto"/>
        <w:ind w:left="0" w:right="0" w:firstLine="480" w:firstLineChars="200"/>
        <w:jc w:val="both"/>
        <w:rPr>
          <w:color w:val="auto"/>
          <w:sz w:val="24"/>
        </w:rPr>
      </w:pPr>
      <w:r>
        <w:rPr>
          <w:rFonts w:hint="eastAsia"/>
          <w:color w:val="auto"/>
          <w:sz w:val="24"/>
        </w:rPr>
        <w:t>2. 本合同</w:t>
      </w:r>
      <w:r>
        <w:rPr>
          <w:rFonts w:hint="eastAsia"/>
          <w:color w:val="auto"/>
          <w:sz w:val="24"/>
          <w:lang w:val="en-US" w:eastAsia="zh-CN"/>
        </w:rPr>
        <w:t>服务</w:t>
      </w:r>
      <w:r>
        <w:rPr>
          <w:rFonts w:hint="eastAsia"/>
          <w:color w:val="auto"/>
          <w:sz w:val="24"/>
        </w:rPr>
        <w:t>期为</w:t>
      </w:r>
      <w:r>
        <w:rPr>
          <w:rFonts w:hint="eastAsia"/>
          <w:color w:val="auto"/>
          <w:sz w:val="24"/>
          <w:u w:val="single"/>
        </w:rPr>
        <w:t>合同签订之日起至账号</w:t>
      </w:r>
      <w:r>
        <w:rPr>
          <w:rFonts w:hint="eastAsia"/>
          <w:color w:val="auto"/>
          <w:sz w:val="24"/>
          <w:u w:val="single"/>
          <w:lang w:val="en-US" w:eastAsia="zh-CN"/>
        </w:rPr>
        <w:t>服务</w:t>
      </w:r>
      <w:r>
        <w:rPr>
          <w:rFonts w:hint="eastAsia"/>
          <w:color w:val="auto"/>
          <w:sz w:val="24"/>
          <w:u w:val="single"/>
        </w:rPr>
        <w:t>期届满之日止</w:t>
      </w:r>
      <w:r>
        <w:rPr>
          <w:rFonts w:hint="eastAsia"/>
          <w:color w:val="auto"/>
          <w:sz w:val="24"/>
        </w:rPr>
        <w:t>。甲方使用的产品账号有效期为一年，产品</w:t>
      </w:r>
      <w:r>
        <w:rPr>
          <w:rFonts w:hint="eastAsia"/>
          <w:color w:val="auto"/>
          <w:sz w:val="24"/>
          <w:lang w:val="en-US" w:eastAsia="zh-CN"/>
        </w:rPr>
        <w:t>账号服务期</w:t>
      </w:r>
      <w:r>
        <w:rPr>
          <w:rFonts w:hint="eastAsia"/>
          <w:color w:val="auto"/>
          <w:sz w:val="24"/>
        </w:rPr>
        <w:t>以实际</w:t>
      </w:r>
      <w:r>
        <w:rPr>
          <w:rFonts w:hint="eastAsia" w:ascii="宋体" w:hAnsi="宋体" w:eastAsia="宋体" w:cs="宋体"/>
          <w:color w:val="auto"/>
          <w:kern w:val="2"/>
          <w:sz w:val="24"/>
          <w:szCs w:val="24"/>
          <w:highlight w:val="none"/>
          <w:lang w:val="en-US" w:eastAsia="zh-CN" w:bidi="ar"/>
        </w:rPr>
        <w:t>交付账号</w:t>
      </w:r>
      <w:r>
        <w:rPr>
          <w:rFonts w:hint="eastAsia" w:ascii="宋体" w:hAnsi="宋体" w:cs="宋体"/>
          <w:color w:val="auto"/>
          <w:kern w:val="2"/>
          <w:sz w:val="24"/>
          <w:szCs w:val="24"/>
          <w:highlight w:val="none"/>
          <w:lang w:val="en-US" w:eastAsia="zh-CN" w:bidi="ar"/>
        </w:rPr>
        <w:t>且甲方首次登录账号</w:t>
      </w:r>
      <w:r>
        <w:rPr>
          <w:rFonts w:hint="eastAsia" w:ascii="宋体" w:hAnsi="宋体" w:eastAsia="宋体" w:cs="宋体"/>
          <w:color w:val="auto"/>
          <w:kern w:val="2"/>
          <w:sz w:val="24"/>
          <w:szCs w:val="24"/>
          <w:highlight w:val="none"/>
          <w:lang w:val="en-US" w:eastAsia="zh-CN" w:bidi="ar"/>
        </w:rPr>
        <w:t>之日</w:t>
      </w:r>
      <w:r>
        <w:rPr>
          <w:rFonts w:hint="eastAsia"/>
          <w:color w:val="auto"/>
          <w:sz w:val="24"/>
        </w:rPr>
        <w:t>起开始计算。</w:t>
      </w:r>
    </w:p>
    <w:p w14:paraId="793F9417">
      <w:pPr>
        <w:spacing w:line="360" w:lineRule="auto"/>
        <w:ind w:firstLine="480" w:firstLineChars="200"/>
        <w:rPr>
          <w:rFonts w:hint="default" w:ascii="宋体" w:hAnsi="宋体" w:cs="宋体"/>
          <w:color w:val="auto"/>
          <w:sz w:val="24"/>
        </w:rPr>
      </w:pPr>
      <w:r>
        <w:rPr>
          <w:rFonts w:hint="eastAsia"/>
          <w:color w:val="auto"/>
          <w:sz w:val="24"/>
        </w:rPr>
        <w:t>3．</w:t>
      </w:r>
      <w:r>
        <w:rPr>
          <w:color w:val="auto"/>
          <w:sz w:val="24"/>
        </w:rPr>
        <w:t>本合同为固定总价合同，</w:t>
      </w:r>
      <w:r>
        <w:rPr>
          <w:rFonts w:hint="eastAsia"/>
          <w:color w:val="auto"/>
          <w:sz w:val="24"/>
        </w:rPr>
        <w:t>产品与服务总价，即合同总价（含税）为人民币</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元（大写人民币</w:t>
      </w:r>
      <w:r>
        <w:rPr>
          <w:rFonts w:hint="eastAsia"/>
          <w:color w:val="auto"/>
          <w:sz w:val="24"/>
          <w:u w:val="single"/>
          <w:lang w:val="en-US" w:eastAsia="zh-CN"/>
        </w:rPr>
        <w:t xml:space="preserve">   </w:t>
      </w:r>
      <w:r>
        <w:rPr>
          <w:rFonts w:hint="eastAsia"/>
          <w:color w:val="auto"/>
          <w:sz w:val="24"/>
        </w:rPr>
        <w:t>）</w:t>
      </w:r>
      <w:r>
        <w:rPr>
          <w:color w:val="auto"/>
          <w:sz w:val="24"/>
        </w:rPr>
        <w:t>，不含税合同总价为</w:t>
      </w:r>
      <w:r>
        <w:rPr>
          <w:rFonts w:hint="eastAsia"/>
          <w:color w:val="auto"/>
          <w:sz w:val="24"/>
          <w:u w:val="single"/>
        </w:rPr>
        <w:t>￥</w:t>
      </w:r>
      <w:r>
        <w:rPr>
          <w:rFonts w:hint="eastAsia"/>
          <w:color w:val="auto"/>
          <w:sz w:val="24"/>
          <w:u w:val="single"/>
          <w:lang w:val="en-US" w:eastAsia="zh-CN"/>
        </w:rPr>
        <w:t xml:space="preserve">   </w:t>
      </w:r>
      <w:r>
        <w:rPr>
          <w:color w:val="auto"/>
          <w:sz w:val="24"/>
        </w:rPr>
        <w:t>元</w:t>
      </w:r>
      <w:r>
        <w:rPr>
          <w:rFonts w:hint="eastAsia"/>
          <w:color w:val="auto"/>
          <w:sz w:val="24"/>
        </w:rPr>
        <w:t>（大写人民币</w:t>
      </w:r>
      <w:r>
        <w:rPr>
          <w:rFonts w:hint="eastAsia"/>
          <w:color w:val="auto"/>
          <w:sz w:val="24"/>
          <w:u w:val="single"/>
          <w:lang w:val="en-US" w:eastAsia="zh-CN"/>
        </w:rPr>
        <w:t xml:space="preserve">   </w:t>
      </w:r>
      <w:r>
        <w:rPr>
          <w:rFonts w:hint="eastAsia"/>
          <w:color w:val="auto"/>
          <w:sz w:val="24"/>
        </w:rPr>
        <w:t>）</w:t>
      </w:r>
      <w:r>
        <w:rPr>
          <w:rFonts w:hint="eastAsia"/>
          <w:color w:val="auto"/>
          <w:sz w:val="24"/>
          <w:lang w:eastAsia="zh-CN"/>
        </w:rPr>
        <w:t>，</w:t>
      </w:r>
      <w:r>
        <w:rPr>
          <w:rFonts w:hint="eastAsia"/>
          <w:color w:val="auto"/>
          <w:sz w:val="24"/>
          <w:lang w:val="en-US" w:eastAsia="zh-CN"/>
        </w:rPr>
        <w:t>税费为人民币</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元（大写人民币</w:t>
      </w:r>
      <w:r>
        <w:rPr>
          <w:rFonts w:hint="eastAsia"/>
          <w:color w:val="auto"/>
          <w:sz w:val="24"/>
          <w:lang w:val="en-US" w:eastAsia="zh-CN"/>
        </w:rPr>
        <w:t xml:space="preserve">  </w:t>
      </w:r>
      <w:r>
        <w:rPr>
          <w:rFonts w:hint="eastAsia"/>
          <w:color w:val="auto"/>
          <w:sz w:val="24"/>
        </w:rPr>
        <w:t>）</w:t>
      </w:r>
      <w:r>
        <w:rPr>
          <w:rFonts w:hint="eastAsia"/>
          <w:color w:val="auto"/>
          <w:sz w:val="24"/>
          <w:lang w:eastAsia="zh-CN"/>
        </w:rPr>
        <w:t>。</w:t>
      </w:r>
      <w:r>
        <w:rPr>
          <w:rFonts w:hint="eastAsia"/>
          <w:color w:val="auto"/>
          <w:sz w:val="24"/>
          <w:lang w:val="en-US" w:eastAsia="zh-CN"/>
        </w:rPr>
        <w:t>其中系统产品含税金额为人民币</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元（大写人民币</w:t>
      </w:r>
      <w:r>
        <w:rPr>
          <w:rFonts w:hint="eastAsia"/>
          <w:color w:val="auto"/>
          <w:sz w:val="24"/>
          <w:lang w:val="en-US" w:eastAsia="zh-CN"/>
        </w:rPr>
        <w:t xml:space="preserve"> </w:t>
      </w:r>
      <w:r>
        <w:rPr>
          <w:rFonts w:hint="eastAsia"/>
          <w:color w:val="auto"/>
          <w:sz w:val="24"/>
          <w:u w:val="single"/>
          <w:lang w:val="en-US" w:eastAsia="zh-CN"/>
        </w:rPr>
        <w:t xml:space="preserve">  </w:t>
      </w:r>
      <w:r>
        <w:rPr>
          <w:rFonts w:hint="eastAsia"/>
          <w:color w:val="auto"/>
          <w:sz w:val="24"/>
        </w:rPr>
        <w:t>）</w:t>
      </w:r>
      <w:r>
        <w:rPr>
          <w:color w:val="auto"/>
          <w:sz w:val="24"/>
        </w:rPr>
        <w:t>，</w:t>
      </w:r>
      <w:r>
        <w:rPr>
          <w:rFonts w:hint="eastAsia"/>
          <w:color w:val="auto"/>
          <w:sz w:val="24"/>
          <w:lang w:val="en-US" w:eastAsia="zh-CN"/>
        </w:rPr>
        <w:t>不含税金额为人民币</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元（大写人民币</w:t>
      </w:r>
      <w:r>
        <w:rPr>
          <w:rFonts w:hint="eastAsia"/>
          <w:color w:val="auto"/>
          <w:sz w:val="24"/>
          <w:lang w:val="en-US" w:eastAsia="zh-CN"/>
        </w:rPr>
        <w:t xml:space="preserve"> </w:t>
      </w:r>
      <w:r>
        <w:rPr>
          <w:rFonts w:hint="eastAsia"/>
          <w:color w:val="auto"/>
          <w:sz w:val="24"/>
          <w:u w:val="single"/>
          <w:lang w:val="en-US" w:eastAsia="zh-CN"/>
        </w:rPr>
        <w:t xml:space="preserve">  </w:t>
      </w:r>
      <w:r>
        <w:rPr>
          <w:rFonts w:hint="eastAsia"/>
          <w:color w:val="auto"/>
          <w:sz w:val="24"/>
        </w:rPr>
        <w:t>）</w:t>
      </w:r>
      <w:r>
        <w:rPr>
          <w:color w:val="auto"/>
          <w:sz w:val="24"/>
        </w:rPr>
        <w:t>，</w:t>
      </w:r>
      <w:r>
        <w:rPr>
          <w:rFonts w:hint="eastAsia"/>
          <w:color w:val="auto"/>
          <w:sz w:val="24"/>
          <w:lang w:val="en-US" w:eastAsia="zh-CN"/>
        </w:rPr>
        <w:t>税费为人民币</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元（大写人民币</w:t>
      </w:r>
      <w:r>
        <w:rPr>
          <w:rFonts w:hint="eastAsia"/>
          <w:color w:val="auto"/>
          <w:sz w:val="24"/>
          <w:lang w:val="en-US" w:eastAsia="zh-CN"/>
        </w:rPr>
        <w:t xml:space="preserve"> </w:t>
      </w:r>
      <w:r>
        <w:rPr>
          <w:rFonts w:hint="eastAsia"/>
          <w:color w:val="auto"/>
          <w:sz w:val="24"/>
          <w:u w:val="single"/>
          <w:lang w:val="en-US" w:eastAsia="zh-CN"/>
        </w:rPr>
        <w:t xml:space="preserve">  </w:t>
      </w:r>
      <w:r>
        <w:rPr>
          <w:rFonts w:hint="eastAsia"/>
          <w:color w:val="auto"/>
          <w:sz w:val="24"/>
        </w:rPr>
        <w:t>）</w:t>
      </w:r>
      <w:r>
        <w:rPr>
          <w:rFonts w:hint="eastAsia"/>
          <w:color w:val="auto"/>
          <w:sz w:val="24"/>
          <w:lang w:val="en-US" w:eastAsia="zh-CN"/>
        </w:rPr>
        <w:t>，税率：13%；月报与专报服务合计含税金额为人民币</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元（大写人民币</w:t>
      </w:r>
      <w:r>
        <w:rPr>
          <w:rFonts w:hint="eastAsia"/>
          <w:color w:val="auto"/>
          <w:sz w:val="24"/>
          <w:u w:val="single"/>
          <w:lang w:val="en-US" w:eastAsia="zh-CN"/>
        </w:rPr>
        <w:t xml:space="preserve">   </w:t>
      </w:r>
      <w:r>
        <w:rPr>
          <w:rFonts w:hint="eastAsia"/>
          <w:color w:val="auto"/>
          <w:sz w:val="24"/>
        </w:rPr>
        <w:t>）</w:t>
      </w:r>
      <w:r>
        <w:rPr>
          <w:rFonts w:hint="eastAsia"/>
          <w:color w:val="auto"/>
          <w:sz w:val="24"/>
          <w:lang w:eastAsia="zh-CN"/>
        </w:rPr>
        <w:t>，</w:t>
      </w:r>
      <w:r>
        <w:rPr>
          <w:rFonts w:hint="eastAsia"/>
          <w:color w:val="auto"/>
          <w:sz w:val="24"/>
          <w:lang w:val="en-US" w:eastAsia="zh-CN"/>
        </w:rPr>
        <w:t>不含税金额为人民币</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元（大写人民币</w:t>
      </w:r>
      <w:r>
        <w:rPr>
          <w:rFonts w:hint="eastAsia"/>
          <w:color w:val="auto"/>
          <w:sz w:val="24"/>
          <w:lang w:val="en-US" w:eastAsia="zh-CN"/>
        </w:rPr>
        <w:t xml:space="preserve"> </w:t>
      </w:r>
      <w:r>
        <w:rPr>
          <w:rFonts w:hint="eastAsia"/>
          <w:color w:val="auto"/>
          <w:sz w:val="24"/>
          <w:u w:val="single"/>
          <w:lang w:val="en-US" w:eastAsia="zh-CN"/>
        </w:rPr>
        <w:t xml:space="preserve">  </w:t>
      </w:r>
      <w:r>
        <w:rPr>
          <w:rFonts w:hint="eastAsia"/>
          <w:color w:val="auto"/>
          <w:sz w:val="24"/>
        </w:rPr>
        <w:t>）</w:t>
      </w:r>
      <w:r>
        <w:rPr>
          <w:color w:val="auto"/>
          <w:sz w:val="24"/>
        </w:rPr>
        <w:t>，</w:t>
      </w:r>
      <w:r>
        <w:rPr>
          <w:rFonts w:hint="eastAsia"/>
          <w:color w:val="auto"/>
          <w:sz w:val="24"/>
          <w:lang w:val="en-US" w:eastAsia="zh-CN"/>
        </w:rPr>
        <w:t>税费为人民币</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元（大写人民币</w:t>
      </w:r>
      <w:r>
        <w:rPr>
          <w:rFonts w:hint="eastAsia"/>
          <w:color w:val="auto"/>
          <w:sz w:val="24"/>
          <w:lang w:val="en-US" w:eastAsia="zh-CN"/>
        </w:rPr>
        <w:t xml:space="preserve"> </w:t>
      </w:r>
      <w:r>
        <w:rPr>
          <w:rFonts w:hint="eastAsia"/>
          <w:color w:val="auto"/>
          <w:sz w:val="24"/>
          <w:u w:val="single"/>
          <w:lang w:val="en-US" w:eastAsia="zh-CN"/>
        </w:rPr>
        <w:t xml:space="preserve">  </w:t>
      </w:r>
      <w:r>
        <w:rPr>
          <w:rFonts w:hint="eastAsia"/>
          <w:color w:val="auto"/>
          <w:sz w:val="24"/>
        </w:rPr>
        <w:t>）</w:t>
      </w:r>
      <w:r>
        <w:rPr>
          <w:rFonts w:hint="eastAsia"/>
          <w:color w:val="auto"/>
          <w:sz w:val="24"/>
          <w:lang w:val="en-US" w:eastAsia="zh-CN"/>
        </w:rPr>
        <w:t>，税率：6%；</w:t>
      </w:r>
      <w:r>
        <w:rPr>
          <w:color w:val="auto"/>
          <w:sz w:val="24"/>
        </w:rPr>
        <w:t>税率可根据国家政策进行调整，不含税合同总价不可调整</w:t>
      </w:r>
      <w:r>
        <w:rPr>
          <w:rFonts w:hint="eastAsia"/>
          <w:color w:val="auto"/>
          <w:sz w:val="24"/>
        </w:rPr>
        <w:t>。</w:t>
      </w:r>
    </w:p>
    <w:p w14:paraId="07939990">
      <w:pPr>
        <w:spacing w:line="360" w:lineRule="auto"/>
        <w:ind w:firstLine="482" w:firstLineChars="200"/>
        <w:rPr>
          <w:rFonts w:hint="eastAsia"/>
          <w:color w:val="auto"/>
          <w:sz w:val="24"/>
        </w:rPr>
      </w:pPr>
      <w:r>
        <w:rPr>
          <w:rFonts w:hint="eastAsia" w:eastAsia="黑体"/>
          <w:b/>
          <w:color w:val="auto"/>
          <w:sz w:val="24"/>
        </w:rPr>
        <w:t>第二条</w:t>
      </w:r>
      <w:r>
        <w:rPr>
          <w:rFonts w:hint="eastAsia"/>
          <w:b/>
          <w:color w:val="auto"/>
          <w:sz w:val="24"/>
        </w:rPr>
        <w:t xml:space="preserve"> </w:t>
      </w:r>
      <w:r>
        <w:rPr>
          <w:rFonts w:hint="eastAsia"/>
          <w:color w:val="auto"/>
          <w:sz w:val="24"/>
        </w:rPr>
        <w:t xml:space="preserve"> 产品交</w:t>
      </w:r>
      <w:r>
        <w:rPr>
          <w:color w:val="auto"/>
          <w:sz w:val="24"/>
        </w:rPr>
        <w:t>付</w:t>
      </w:r>
      <w:r>
        <w:rPr>
          <w:rFonts w:hint="eastAsia"/>
          <w:color w:val="auto"/>
          <w:sz w:val="24"/>
        </w:rPr>
        <w:t>与付款</w:t>
      </w:r>
    </w:p>
    <w:p w14:paraId="39821C39">
      <w:pPr>
        <w:spacing w:line="360" w:lineRule="auto"/>
        <w:ind w:firstLine="480" w:firstLineChars="200"/>
        <w:rPr>
          <w:rFonts w:hint="eastAsia" w:eastAsia="宋体"/>
          <w:color w:val="auto"/>
          <w:sz w:val="24"/>
          <w:lang w:eastAsia="zh-CN"/>
        </w:rPr>
      </w:pPr>
      <w:r>
        <w:rPr>
          <w:rFonts w:hint="eastAsia"/>
          <w:color w:val="auto"/>
          <w:sz w:val="24"/>
        </w:rPr>
        <w:t>1．合同签订生效后</w:t>
      </w:r>
      <w:r>
        <w:rPr>
          <w:color w:val="auto"/>
          <w:sz w:val="24"/>
        </w:rPr>
        <w:t>，乙方</w:t>
      </w:r>
      <w:r>
        <w:rPr>
          <w:rFonts w:hint="eastAsia" w:ascii="宋体" w:hAnsi="宋体" w:eastAsia="宋体" w:cs="宋体"/>
          <w:color w:val="auto"/>
          <w:sz w:val="24"/>
          <w:lang w:val="en-US" w:eastAsia="zh-CN"/>
        </w:rPr>
        <w:t>将</w:t>
      </w:r>
      <w:r>
        <w:rPr>
          <w:rFonts w:hint="eastAsia" w:ascii="宋体" w:hAnsi="宋体" w:eastAsia="宋体" w:cs="宋体"/>
          <w:color w:val="auto"/>
          <w:sz w:val="24"/>
        </w:rPr>
        <w:t>⽹络舆情监控系</w:t>
      </w:r>
      <w:r>
        <w:rPr>
          <w:rFonts w:hint="eastAsia" w:ascii="Times New Roman" w:hAnsi="Times New Roman" w:eastAsia="宋体" w:cs="Times New Roman"/>
          <w:color w:val="auto"/>
          <w:sz w:val="24"/>
        </w:rPr>
        <w:t>统使</w:t>
      </w:r>
      <w:r>
        <w:rPr>
          <w:rFonts w:hint="eastAsia"/>
          <w:color w:val="auto"/>
          <w:sz w:val="24"/>
        </w:rPr>
        <w:t>用</w:t>
      </w:r>
      <w:r>
        <w:rPr>
          <w:rFonts w:hint="eastAsia"/>
          <w:color w:val="auto"/>
          <w:sz w:val="24"/>
          <w:lang w:val="en-US" w:eastAsia="zh-CN"/>
        </w:rPr>
        <w:t>网</w:t>
      </w:r>
      <w:r>
        <w:rPr>
          <w:rFonts w:hint="eastAsia"/>
          <w:color w:val="auto"/>
          <w:sz w:val="24"/>
        </w:rPr>
        <w:t>址、</w:t>
      </w:r>
      <w:r>
        <w:rPr>
          <w:rFonts w:hint="eastAsia"/>
          <w:color w:val="auto"/>
          <w:sz w:val="24"/>
          <w:lang w:val="en-US" w:eastAsia="zh-CN"/>
        </w:rPr>
        <w:t>账号</w:t>
      </w:r>
      <w:r>
        <w:rPr>
          <w:rFonts w:hint="eastAsia"/>
          <w:color w:val="auto"/>
          <w:sz w:val="24"/>
        </w:rPr>
        <w:t>用户名、密码</w:t>
      </w:r>
      <w:r>
        <w:rPr>
          <w:rFonts w:hint="eastAsia"/>
          <w:color w:val="auto"/>
          <w:sz w:val="24"/>
          <w:lang w:eastAsia="zh-CN"/>
        </w:rPr>
        <w:t>、</w:t>
      </w:r>
      <w:r>
        <w:rPr>
          <w:rFonts w:hint="eastAsia"/>
          <w:color w:val="auto"/>
          <w:sz w:val="24"/>
        </w:rPr>
        <w:t>账号有效期</w:t>
      </w:r>
      <w:r>
        <w:rPr>
          <w:rFonts w:hint="eastAsia"/>
          <w:color w:val="auto"/>
          <w:sz w:val="24"/>
          <w:lang w:eastAsia="zh-CN"/>
        </w:rPr>
        <w:t>、</w:t>
      </w:r>
      <w:r>
        <w:rPr>
          <w:rFonts w:hint="eastAsia"/>
          <w:color w:val="auto"/>
          <w:sz w:val="24"/>
          <w:lang w:val="en-US" w:eastAsia="zh-CN"/>
        </w:rPr>
        <w:t>使用手册和</w:t>
      </w:r>
      <w:r>
        <w:rPr>
          <w:color w:val="auto"/>
          <w:sz w:val="24"/>
        </w:rPr>
        <w:t>团队详细信息</w:t>
      </w:r>
      <w:r>
        <w:rPr>
          <w:rFonts w:hint="eastAsia"/>
          <w:color w:val="auto"/>
          <w:sz w:val="24"/>
        </w:rPr>
        <w:t>发送至甲方指定邮箱：【nngdxck@163.com】</w:t>
      </w:r>
      <w:r>
        <w:rPr>
          <w:color w:val="auto"/>
          <w:sz w:val="24"/>
        </w:rPr>
        <w:t>，甲方在收到乙方支付申请后</w:t>
      </w:r>
      <w:r>
        <w:rPr>
          <w:rFonts w:hint="eastAsia"/>
          <w:color w:val="auto"/>
          <w:sz w:val="24"/>
          <w:u w:val="single"/>
        </w:rPr>
        <w:t>【10】</w:t>
      </w:r>
      <w:r>
        <w:rPr>
          <w:rFonts w:hint="eastAsia"/>
          <w:color w:val="auto"/>
          <w:sz w:val="24"/>
          <w:lang w:eastAsia="zh-Hans"/>
        </w:rPr>
        <w:t>个</w:t>
      </w:r>
      <w:r>
        <w:rPr>
          <w:rFonts w:hint="eastAsia"/>
          <w:color w:val="auto"/>
          <w:sz w:val="24"/>
        </w:rPr>
        <w:t>工作日内，向乙方支付合同总额的</w:t>
      </w:r>
      <w:r>
        <w:rPr>
          <w:color w:val="auto"/>
          <w:sz w:val="24"/>
          <w:u w:val="single"/>
        </w:rPr>
        <w:t xml:space="preserve"> 3</w:t>
      </w:r>
      <w:r>
        <w:rPr>
          <w:rFonts w:hint="eastAsia"/>
          <w:color w:val="auto"/>
          <w:sz w:val="24"/>
          <w:u w:val="single"/>
        </w:rPr>
        <w:t>0</w:t>
      </w:r>
      <w:r>
        <w:rPr>
          <w:color w:val="auto"/>
          <w:sz w:val="24"/>
          <w:u w:val="single"/>
        </w:rPr>
        <w:t xml:space="preserve"> </w:t>
      </w:r>
      <w:r>
        <w:rPr>
          <w:rFonts w:hint="eastAsia"/>
          <w:color w:val="auto"/>
          <w:sz w:val="24"/>
        </w:rPr>
        <w:t>%，即人民币</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元（大写人民</w:t>
      </w:r>
      <w:r>
        <w:rPr>
          <w:color w:val="auto"/>
          <w:sz w:val="24"/>
        </w:rPr>
        <w:t>币</w:t>
      </w:r>
      <w:r>
        <w:rPr>
          <w:color w:val="auto"/>
          <w:sz w:val="24"/>
          <w:u w:val="single"/>
        </w:rPr>
        <w:t xml:space="preserve"> </w:t>
      </w:r>
      <w:r>
        <w:rPr>
          <w:rFonts w:hint="eastAsia"/>
          <w:color w:val="auto"/>
          <w:sz w:val="24"/>
          <w:u w:val="single"/>
          <w:lang w:val="en-US" w:eastAsia="zh-CN"/>
        </w:rPr>
        <w:t xml:space="preserve">  </w:t>
      </w:r>
      <w:r>
        <w:rPr>
          <w:rFonts w:hint="eastAsia"/>
          <w:color w:val="auto"/>
          <w:sz w:val="24"/>
        </w:rPr>
        <w:t>）；</w:t>
      </w:r>
      <w:r>
        <w:rPr>
          <w:rFonts w:hint="eastAsia"/>
          <w:color w:val="auto"/>
          <w:sz w:val="24"/>
          <w:lang w:val="en-US" w:eastAsia="zh-CN"/>
        </w:rPr>
        <w:t>乙方定期根据甲方的要求提交月报和专报服务</w:t>
      </w:r>
      <w:r>
        <w:rPr>
          <w:rFonts w:hint="eastAsia"/>
          <w:color w:val="auto"/>
          <w:sz w:val="24"/>
          <w:lang w:eastAsia="zh-CN"/>
        </w:rPr>
        <w:t>，</w:t>
      </w:r>
      <w:r>
        <w:rPr>
          <w:rFonts w:hint="eastAsia"/>
          <w:color w:val="auto"/>
          <w:sz w:val="24"/>
          <w:u w:val="none"/>
          <w:lang w:val="en-US" w:eastAsia="zh-CN"/>
        </w:rPr>
        <w:t>合同服务满半年之后，甲方在收到乙方支付申请后</w:t>
      </w:r>
      <w:r>
        <w:rPr>
          <w:rFonts w:hint="eastAsia"/>
          <w:color w:val="auto"/>
          <w:sz w:val="24"/>
          <w:u w:val="single"/>
        </w:rPr>
        <w:t>【10】</w:t>
      </w:r>
      <w:r>
        <w:rPr>
          <w:rFonts w:hint="eastAsia"/>
          <w:color w:val="auto"/>
          <w:sz w:val="24"/>
          <w:u w:val="none"/>
          <w:lang w:eastAsia="zh-Hans"/>
        </w:rPr>
        <w:t>个</w:t>
      </w:r>
      <w:r>
        <w:rPr>
          <w:rFonts w:hint="eastAsia"/>
          <w:color w:val="auto"/>
          <w:sz w:val="24"/>
          <w:u w:val="none"/>
        </w:rPr>
        <w:t>工作日内，</w:t>
      </w:r>
      <w:r>
        <w:rPr>
          <w:rFonts w:hint="eastAsia"/>
          <w:color w:val="auto"/>
          <w:sz w:val="24"/>
          <w:u w:val="none"/>
          <w:lang w:val="en-US" w:eastAsia="zh-CN"/>
        </w:rPr>
        <w:t>向乙方支付合同总额的</w:t>
      </w:r>
      <w:r>
        <w:rPr>
          <w:rFonts w:hint="eastAsia"/>
          <w:color w:val="auto"/>
          <w:sz w:val="24"/>
          <w:u w:val="single"/>
          <w:lang w:val="en-US" w:eastAsia="zh-CN"/>
        </w:rPr>
        <w:t xml:space="preserve"> 30%</w:t>
      </w:r>
      <w:r>
        <w:rPr>
          <w:rFonts w:hint="eastAsia"/>
          <w:color w:val="auto"/>
          <w:sz w:val="24"/>
          <w:u w:val="none"/>
        </w:rPr>
        <w:t>，即人民币</w:t>
      </w:r>
      <w:r>
        <w:rPr>
          <w:rFonts w:hint="eastAsia"/>
          <w:color w:val="auto"/>
          <w:sz w:val="24"/>
          <w:u w:val="single"/>
        </w:rPr>
        <w:t>￥</w:t>
      </w:r>
      <w:r>
        <w:rPr>
          <w:rFonts w:hint="eastAsia"/>
          <w:color w:val="auto"/>
          <w:sz w:val="24"/>
          <w:u w:val="single"/>
          <w:lang w:val="en-US" w:eastAsia="zh-CN"/>
        </w:rPr>
        <w:t xml:space="preserve">   </w:t>
      </w:r>
      <w:r>
        <w:rPr>
          <w:rFonts w:hint="eastAsia"/>
          <w:color w:val="auto"/>
          <w:sz w:val="24"/>
          <w:u w:val="none"/>
        </w:rPr>
        <w:t>元（大写人民</w:t>
      </w:r>
      <w:r>
        <w:rPr>
          <w:color w:val="auto"/>
          <w:sz w:val="24"/>
          <w:u w:val="none"/>
        </w:rPr>
        <w:t>币</w:t>
      </w:r>
      <w:r>
        <w:rPr>
          <w:color w:val="auto"/>
          <w:sz w:val="24"/>
          <w:u w:val="single"/>
        </w:rPr>
        <w:t xml:space="preserve"> </w:t>
      </w:r>
      <w:r>
        <w:rPr>
          <w:rFonts w:hint="eastAsia"/>
          <w:color w:val="auto"/>
          <w:sz w:val="24"/>
          <w:u w:val="single"/>
          <w:lang w:val="en-US" w:eastAsia="zh-CN"/>
        </w:rPr>
        <w:t xml:space="preserve">  </w:t>
      </w:r>
      <w:r>
        <w:rPr>
          <w:rFonts w:hint="eastAsia"/>
          <w:color w:val="auto"/>
          <w:sz w:val="24"/>
          <w:u w:val="none"/>
        </w:rPr>
        <w:t>）</w:t>
      </w:r>
      <w:r>
        <w:rPr>
          <w:rFonts w:hint="eastAsia"/>
          <w:color w:val="auto"/>
          <w:sz w:val="24"/>
        </w:rPr>
        <w:t>；</w:t>
      </w:r>
      <w:r>
        <w:rPr>
          <w:rFonts w:hint="eastAsia"/>
          <w:color w:val="auto"/>
          <w:sz w:val="24"/>
          <w:lang w:val="en-US" w:eastAsia="zh-CN"/>
        </w:rPr>
        <w:t>乙方定期根据甲方的要求提交月报和专报服务</w:t>
      </w:r>
      <w:r>
        <w:rPr>
          <w:rFonts w:hint="eastAsia"/>
          <w:color w:val="auto"/>
          <w:sz w:val="24"/>
          <w:lang w:eastAsia="zh-CN"/>
        </w:rPr>
        <w:t>，</w:t>
      </w:r>
      <w:r>
        <w:rPr>
          <w:rFonts w:hint="eastAsia"/>
          <w:color w:val="auto"/>
          <w:sz w:val="24"/>
        </w:rPr>
        <w:t>合同</w:t>
      </w:r>
      <w:r>
        <w:rPr>
          <w:rFonts w:hint="eastAsia"/>
          <w:color w:val="auto"/>
          <w:sz w:val="24"/>
          <w:lang w:val="en-US" w:eastAsia="zh-CN"/>
        </w:rPr>
        <w:t>服务</w:t>
      </w:r>
      <w:r>
        <w:rPr>
          <w:rFonts w:hint="eastAsia"/>
          <w:color w:val="auto"/>
          <w:sz w:val="24"/>
        </w:rPr>
        <w:t>到期</w:t>
      </w:r>
      <w:r>
        <w:rPr>
          <w:color w:val="auto"/>
          <w:sz w:val="24"/>
        </w:rPr>
        <w:t>后，乙方按甲方要求完成结算并申请支付，</w:t>
      </w:r>
      <w:r>
        <w:rPr>
          <w:rFonts w:hint="eastAsia"/>
          <w:color w:val="auto"/>
          <w:sz w:val="24"/>
        </w:rPr>
        <w:t>甲方</w:t>
      </w:r>
      <w:r>
        <w:rPr>
          <w:color w:val="auto"/>
          <w:sz w:val="24"/>
        </w:rPr>
        <w:t>在收到</w:t>
      </w:r>
      <w:r>
        <w:rPr>
          <w:rFonts w:hint="eastAsia"/>
          <w:color w:val="auto"/>
          <w:sz w:val="24"/>
          <w:lang w:val="en-US" w:eastAsia="zh-CN"/>
        </w:rPr>
        <w:t>乙方</w:t>
      </w:r>
      <w:r>
        <w:rPr>
          <w:color w:val="auto"/>
          <w:sz w:val="24"/>
        </w:rPr>
        <w:t>支付申请后</w:t>
      </w:r>
      <w:r>
        <w:rPr>
          <w:rFonts w:hint="eastAsia"/>
          <w:color w:val="auto"/>
          <w:sz w:val="24"/>
          <w:u w:val="single"/>
        </w:rPr>
        <w:t>【</w:t>
      </w:r>
      <w:r>
        <w:rPr>
          <w:color w:val="auto"/>
          <w:sz w:val="24"/>
        </w:rPr>
        <w:t>15</w:t>
      </w:r>
      <w:r>
        <w:rPr>
          <w:rFonts w:hint="eastAsia"/>
          <w:color w:val="auto"/>
          <w:sz w:val="24"/>
          <w:u w:val="single"/>
        </w:rPr>
        <w:t>】</w:t>
      </w:r>
      <w:r>
        <w:rPr>
          <w:color w:val="auto"/>
          <w:sz w:val="24"/>
        </w:rPr>
        <w:t>个工作日内</w:t>
      </w:r>
      <w:r>
        <w:rPr>
          <w:rFonts w:hint="eastAsia"/>
          <w:color w:val="auto"/>
          <w:sz w:val="24"/>
        </w:rPr>
        <w:t>向乙方支付合同</w:t>
      </w:r>
      <w:r>
        <w:rPr>
          <w:color w:val="auto"/>
          <w:sz w:val="24"/>
          <w:u w:val="single"/>
        </w:rPr>
        <w:t>剩余尾款</w:t>
      </w:r>
      <w:r>
        <w:rPr>
          <w:rFonts w:hint="eastAsia"/>
          <w:color w:val="auto"/>
          <w:sz w:val="24"/>
        </w:rPr>
        <w:t>，即人民币</w:t>
      </w:r>
      <w:r>
        <w:rPr>
          <w:rFonts w:hint="eastAsia"/>
          <w:color w:val="auto"/>
          <w:sz w:val="24"/>
          <w:u w:val="single"/>
        </w:rPr>
        <w:t>￥</w:t>
      </w:r>
      <w:r>
        <w:rPr>
          <w:rFonts w:hint="eastAsia"/>
          <w:color w:val="auto"/>
          <w:sz w:val="24"/>
          <w:u w:val="single"/>
          <w:lang w:val="en-US" w:eastAsia="zh-CN"/>
        </w:rPr>
        <w:t xml:space="preserve">   </w:t>
      </w:r>
      <w:r>
        <w:rPr>
          <w:rFonts w:hint="eastAsia"/>
          <w:color w:val="auto"/>
          <w:sz w:val="24"/>
        </w:rPr>
        <w:t>元（大写人民币</w:t>
      </w:r>
      <w:r>
        <w:rPr>
          <w:color w:val="auto"/>
          <w:sz w:val="24"/>
          <w:u w:val="single"/>
        </w:rPr>
        <w:t xml:space="preserve"> </w:t>
      </w:r>
      <w:r>
        <w:rPr>
          <w:rFonts w:hint="eastAsia"/>
          <w:color w:val="auto"/>
          <w:sz w:val="24"/>
          <w:u w:val="single"/>
          <w:lang w:val="en-US" w:eastAsia="zh-CN"/>
        </w:rPr>
        <w:t xml:space="preserve">  </w:t>
      </w:r>
      <w:r>
        <w:rPr>
          <w:rFonts w:hint="eastAsia"/>
          <w:color w:val="auto"/>
          <w:sz w:val="24"/>
        </w:rPr>
        <w:t>）。甲方每次付款前，乙方应提供合法、等额的增值税专用发票。交</w:t>
      </w:r>
      <w:r>
        <w:rPr>
          <w:color w:val="auto"/>
          <w:sz w:val="24"/>
        </w:rPr>
        <w:t>付</w:t>
      </w:r>
      <w:r>
        <w:rPr>
          <w:rFonts w:hint="eastAsia"/>
          <w:color w:val="auto"/>
          <w:sz w:val="24"/>
        </w:rPr>
        <w:t>地址：</w:t>
      </w:r>
      <w:r>
        <w:rPr>
          <w:color w:val="auto"/>
          <w:sz w:val="24"/>
          <w:u w:val="single"/>
        </w:rPr>
        <w:t xml:space="preserve"> </w:t>
      </w:r>
      <w:r>
        <w:rPr>
          <w:rFonts w:hint="eastAsia"/>
          <w:color w:val="auto"/>
          <w:sz w:val="24"/>
          <w:u w:val="single"/>
        </w:rPr>
        <w:t>广西壮族自治区南宁市</w:t>
      </w:r>
      <w:r>
        <w:rPr>
          <w:color w:val="auto"/>
          <w:sz w:val="24"/>
          <w:u w:val="single"/>
        </w:rPr>
        <w:t xml:space="preserve"> </w:t>
      </w:r>
      <w:r>
        <w:rPr>
          <w:rFonts w:hint="eastAsia"/>
          <w:color w:val="auto"/>
          <w:sz w:val="24"/>
          <w:u w:val="single"/>
          <w:lang w:eastAsia="zh-CN"/>
        </w:rPr>
        <w:t>。</w:t>
      </w:r>
    </w:p>
    <w:p w14:paraId="2AC87708">
      <w:pPr>
        <w:spacing w:line="360" w:lineRule="auto"/>
        <w:ind w:firstLine="480" w:firstLineChars="200"/>
        <w:rPr>
          <w:color w:val="auto"/>
          <w:sz w:val="24"/>
        </w:rPr>
      </w:pPr>
      <w:r>
        <w:rPr>
          <w:color w:val="auto"/>
          <w:sz w:val="24"/>
        </w:rPr>
        <w:t>2</w:t>
      </w:r>
      <w:r>
        <w:rPr>
          <w:rFonts w:hint="eastAsia"/>
          <w:color w:val="auto"/>
          <w:sz w:val="24"/>
        </w:rPr>
        <w:t>．乙方指定的收款银行及账户</w:t>
      </w:r>
    </w:p>
    <w:p w14:paraId="7BFDDB5C">
      <w:pPr>
        <w:spacing w:line="360" w:lineRule="auto"/>
        <w:ind w:firstLine="480" w:firstLineChars="200"/>
        <w:rPr>
          <w:rFonts w:hint="default" w:eastAsia="宋体"/>
          <w:color w:val="auto"/>
          <w:sz w:val="24"/>
          <w:lang w:val="en-US" w:eastAsia="zh-CN"/>
        </w:rPr>
      </w:pPr>
      <w:r>
        <w:rPr>
          <w:rFonts w:hint="eastAsia"/>
          <w:color w:val="auto"/>
          <w:sz w:val="24"/>
        </w:rPr>
        <w:t>开户银行：</w:t>
      </w:r>
      <w:r>
        <w:rPr>
          <w:rFonts w:hint="eastAsia"/>
          <w:color w:val="auto"/>
          <w:sz w:val="24"/>
          <w:lang w:val="en-US" w:eastAsia="zh-CN"/>
        </w:rPr>
        <w:t xml:space="preserve">  </w:t>
      </w:r>
    </w:p>
    <w:p w14:paraId="377220F0">
      <w:pPr>
        <w:spacing w:line="360" w:lineRule="auto"/>
        <w:ind w:firstLine="480" w:firstLineChars="200"/>
        <w:rPr>
          <w:rFonts w:hint="eastAsia" w:eastAsia="宋体"/>
          <w:color w:val="auto"/>
          <w:sz w:val="24"/>
          <w:lang w:eastAsia="zh-CN"/>
        </w:rPr>
      </w:pPr>
      <w:r>
        <w:rPr>
          <w:rFonts w:hint="eastAsia"/>
          <w:color w:val="auto"/>
          <w:sz w:val="24"/>
        </w:rPr>
        <w:t>银行帐号：</w:t>
      </w:r>
      <w:r>
        <w:rPr>
          <w:rFonts w:hint="eastAsia"/>
          <w:color w:val="auto"/>
          <w:sz w:val="24"/>
          <w:lang w:val="en-US" w:eastAsia="zh-CN"/>
        </w:rPr>
        <w:t xml:space="preserve">   </w:t>
      </w:r>
    </w:p>
    <w:p w14:paraId="0A9DE4F3">
      <w:pPr>
        <w:spacing w:line="360" w:lineRule="auto"/>
        <w:ind w:firstLine="480" w:firstLineChars="200"/>
        <w:rPr>
          <w:rFonts w:hint="eastAsia" w:eastAsia="宋体"/>
          <w:color w:val="auto"/>
          <w:sz w:val="24"/>
          <w:lang w:eastAsia="zh-CN"/>
        </w:rPr>
      </w:pPr>
      <w:r>
        <w:rPr>
          <w:rFonts w:hint="eastAsia" w:ascii="Times New Roman" w:hAnsi="Times New Roman" w:eastAsia="宋体" w:cs="Times New Roman"/>
          <w:color w:val="auto"/>
          <w:sz w:val="24"/>
        </w:rPr>
        <w:t>公司名称</w:t>
      </w:r>
      <w:r>
        <w:rPr>
          <w:rFonts w:hint="eastAsia"/>
          <w:color w:val="auto"/>
          <w:sz w:val="24"/>
        </w:rPr>
        <w:t>：</w:t>
      </w:r>
      <w:r>
        <w:rPr>
          <w:rFonts w:hint="eastAsia"/>
          <w:color w:val="auto"/>
          <w:sz w:val="24"/>
          <w:lang w:val="en-US" w:eastAsia="zh-CN"/>
        </w:rPr>
        <w:t xml:space="preserve">   </w:t>
      </w:r>
    </w:p>
    <w:p w14:paraId="52E3A541">
      <w:pPr>
        <w:spacing w:line="360" w:lineRule="auto"/>
        <w:ind w:firstLine="420" w:firstLineChars="200"/>
        <w:rPr>
          <w:color w:val="auto"/>
          <w:sz w:val="24"/>
        </w:rPr>
      </w:pPr>
      <w:r>
        <w:rPr>
          <w:rFonts w:hint="eastAsia"/>
          <w:color w:val="auto"/>
        </w:rPr>
        <w:t xml:space="preserve"> </w:t>
      </w:r>
      <w:r>
        <w:rPr>
          <w:rFonts w:hint="eastAsia"/>
          <w:color w:val="auto"/>
          <w:sz w:val="24"/>
        </w:rPr>
        <w:t>3．甲方开票信息</w:t>
      </w:r>
    </w:p>
    <w:p w14:paraId="10524216">
      <w:pPr>
        <w:spacing w:line="360" w:lineRule="auto"/>
        <w:ind w:firstLine="480" w:firstLineChars="200"/>
        <w:rPr>
          <w:rFonts w:hint="eastAsia"/>
          <w:color w:val="auto"/>
          <w:sz w:val="24"/>
        </w:rPr>
      </w:pPr>
      <w:r>
        <w:rPr>
          <w:rFonts w:hint="eastAsia"/>
          <w:color w:val="auto"/>
          <w:sz w:val="24"/>
        </w:rPr>
        <w:t>【单位名称：</w:t>
      </w:r>
      <w:r>
        <w:rPr>
          <w:rFonts w:hint="eastAsia"/>
          <w:color w:val="auto"/>
          <w:sz w:val="24"/>
          <w:lang w:val="en-US" w:eastAsia="zh-CN"/>
        </w:rPr>
        <w:t xml:space="preserve">  </w:t>
      </w:r>
      <w:r>
        <w:rPr>
          <w:rFonts w:hint="eastAsia"/>
          <w:color w:val="auto"/>
          <w:sz w:val="24"/>
        </w:rPr>
        <w:t>】</w:t>
      </w:r>
    </w:p>
    <w:p w14:paraId="664431A7">
      <w:pPr>
        <w:spacing w:line="360" w:lineRule="auto"/>
        <w:ind w:firstLine="480" w:firstLineChars="200"/>
        <w:rPr>
          <w:rFonts w:hint="eastAsia"/>
          <w:color w:val="auto"/>
          <w:sz w:val="24"/>
        </w:rPr>
      </w:pPr>
      <w:r>
        <w:rPr>
          <w:rFonts w:hint="eastAsia"/>
          <w:color w:val="auto"/>
          <w:sz w:val="24"/>
        </w:rPr>
        <w:t>【纳税人识别号：</w:t>
      </w:r>
      <w:r>
        <w:rPr>
          <w:rFonts w:hint="eastAsia"/>
          <w:color w:val="auto"/>
          <w:sz w:val="24"/>
          <w:lang w:val="en-US" w:eastAsia="zh-CN"/>
        </w:rPr>
        <w:t xml:space="preserve">  </w:t>
      </w:r>
      <w:r>
        <w:rPr>
          <w:rFonts w:hint="eastAsia"/>
          <w:color w:val="auto"/>
          <w:sz w:val="24"/>
        </w:rPr>
        <w:t>】</w:t>
      </w:r>
    </w:p>
    <w:p w14:paraId="67B3CAB5">
      <w:pPr>
        <w:spacing w:line="360" w:lineRule="auto"/>
        <w:ind w:firstLine="480" w:firstLineChars="200"/>
        <w:rPr>
          <w:rFonts w:hint="eastAsia"/>
          <w:color w:val="auto"/>
          <w:sz w:val="24"/>
        </w:rPr>
      </w:pPr>
      <w:r>
        <w:rPr>
          <w:rFonts w:hint="eastAsia"/>
          <w:color w:val="auto"/>
          <w:sz w:val="24"/>
        </w:rPr>
        <w:t>【地址：</w:t>
      </w:r>
      <w:r>
        <w:rPr>
          <w:rFonts w:hint="eastAsia"/>
          <w:color w:val="auto"/>
          <w:sz w:val="24"/>
          <w:lang w:val="en-US" w:eastAsia="zh-CN"/>
        </w:rPr>
        <w:t xml:space="preserve">  </w:t>
      </w:r>
      <w:r>
        <w:rPr>
          <w:rFonts w:hint="eastAsia"/>
          <w:color w:val="auto"/>
          <w:sz w:val="24"/>
        </w:rPr>
        <w:t>】</w:t>
      </w:r>
    </w:p>
    <w:p w14:paraId="18DA6240">
      <w:pPr>
        <w:spacing w:line="360" w:lineRule="auto"/>
        <w:ind w:firstLine="480" w:firstLineChars="200"/>
        <w:rPr>
          <w:rFonts w:hint="eastAsia"/>
          <w:color w:val="auto"/>
          <w:sz w:val="24"/>
        </w:rPr>
      </w:pPr>
      <w:r>
        <w:rPr>
          <w:rFonts w:hint="eastAsia"/>
          <w:color w:val="auto"/>
          <w:sz w:val="24"/>
        </w:rPr>
        <w:t>【电话：</w:t>
      </w:r>
      <w:r>
        <w:rPr>
          <w:rFonts w:hint="eastAsia"/>
          <w:color w:val="auto"/>
          <w:sz w:val="24"/>
          <w:lang w:val="en-US" w:eastAsia="zh-CN"/>
        </w:rPr>
        <w:t xml:space="preserve">  </w:t>
      </w:r>
      <w:r>
        <w:rPr>
          <w:rFonts w:hint="eastAsia"/>
          <w:color w:val="auto"/>
          <w:sz w:val="24"/>
        </w:rPr>
        <w:t xml:space="preserve"> 】</w:t>
      </w:r>
    </w:p>
    <w:p w14:paraId="143FC0B6">
      <w:pPr>
        <w:spacing w:line="360" w:lineRule="auto"/>
        <w:ind w:firstLine="480" w:firstLineChars="200"/>
        <w:rPr>
          <w:rFonts w:hint="eastAsia"/>
          <w:color w:val="auto"/>
          <w:sz w:val="24"/>
        </w:rPr>
      </w:pPr>
      <w:r>
        <w:rPr>
          <w:rFonts w:hint="eastAsia"/>
          <w:color w:val="auto"/>
          <w:sz w:val="24"/>
        </w:rPr>
        <w:t>【开户银行：</w:t>
      </w:r>
      <w:r>
        <w:rPr>
          <w:rFonts w:hint="eastAsia"/>
          <w:color w:val="auto"/>
          <w:sz w:val="24"/>
          <w:lang w:val="en-US" w:eastAsia="zh-CN"/>
        </w:rPr>
        <w:t xml:space="preserve">  </w:t>
      </w:r>
      <w:r>
        <w:rPr>
          <w:rFonts w:hint="eastAsia"/>
          <w:color w:val="auto"/>
          <w:sz w:val="24"/>
        </w:rPr>
        <w:t>】</w:t>
      </w:r>
    </w:p>
    <w:p w14:paraId="648B91D2">
      <w:pPr>
        <w:spacing w:line="360" w:lineRule="auto"/>
        <w:ind w:firstLine="480" w:firstLineChars="200"/>
        <w:rPr>
          <w:rFonts w:hint="eastAsia"/>
          <w:color w:val="auto"/>
          <w:sz w:val="24"/>
        </w:rPr>
      </w:pPr>
      <w:r>
        <w:rPr>
          <w:rFonts w:hint="eastAsia"/>
          <w:color w:val="auto"/>
          <w:sz w:val="24"/>
        </w:rPr>
        <w:t>【银行账户：</w:t>
      </w:r>
      <w:r>
        <w:rPr>
          <w:rFonts w:hint="eastAsia"/>
          <w:color w:val="auto"/>
          <w:sz w:val="24"/>
          <w:lang w:val="en-US" w:eastAsia="zh-CN"/>
        </w:rPr>
        <w:t xml:space="preserve">  </w:t>
      </w:r>
      <w:r>
        <w:rPr>
          <w:rFonts w:hint="eastAsia"/>
          <w:color w:val="auto"/>
          <w:sz w:val="24"/>
        </w:rPr>
        <w:t>】</w:t>
      </w:r>
    </w:p>
    <w:p w14:paraId="7D0BBA7F">
      <w:pPr>
        <w:numPr>
          <w:ilvl w:val="0"/>
          <w:numId w:val="1"/>
        </w:numPr>
        <w:spacing w:line="360" w:lineRule="auto"/>
        <w:ind w:firstLine="480" w:firstLineChars="200"/>
        <w:rPr>
          <w:rFonts w:hint="eastAsia"/>
          <w:color w:val="auto"/>
          <w:sz w:val="24"/>
        </w:rPr>
      </w:pPr>
      <w:r>
        <w:rPr>
          <w:rFonts w:hint="eastAsia"/>
          <w:color w:val="auto"/>
          <w:sz w:val="24"/>
        </w:rPr>
        <w:t>技术支持、质量保证与售后服务</w:t>
      </w:r>
    </w:p>
    <w:p w14:paraId="13E83623">
      <w:pPr>
        <w:spacing w:line="360" w:lineRule="auto"/>
        <w:ind w:firstLine="480" w:firstLineChars="200"/>
        <w:rPr>
          <w:color w:val="auto"/>
          <w:sz w:val="24"/>
        </w:rPr>
      </w:pPr>
      <w:r>
        <w:rPr>
          <w:rFonts w:hint="eastAsia"/>
          <w:color w:val="auto"/>
          <w:sz w:val="24"/>
        </w:rPr>
        <w:t>1．乙方</w:t>
      </w:r>
      <w:r>
        <w:rPr>
          <w:color w:val="auto"/>
          <w:sz w:val="24"/>
        </w:rPr>
        <w:t>每周</w:t>
      </w:r>
      <w:r>
        <w:rPr>
          <w:rFonts w:hint="eastAsia"/>
          <w:color w:val="auto"/>
          <w:sz w:val="24"/>
        </w:rPr>
        <w:t>提供</w:t>
      </w:r>
      <w:r>
        <w:rPr>
          <w:rFonts w:hint="eastAsia"/>
          <w:color w:val="auto"/>
          <w:sz w:val="24"/>
          <w:u w:val="single"/>
        </w:rPr>
        <w:t>5*8</w:t>
      </w:r>
      <w:r>
        <w:rPr>
          <w:rFonts w:hint="eastAsia"/>
          <w:color w:val="auto"/>
          <w:sz w:val="24"/>
        </w:rPr>
        <w:t>小时响应服务，提供两名固定的售后技术人员</w:t>
      </w:r>
      <w:r>
        <w:rPr>
          <w:rFonts w:hint="eastAsia"/>
          <w:color w:val="auto"/>
          <w:sz w:val="24"/>
          <w:lang w:val="en-US" w:eastAsia="zh-CN"/>
        </w:rPr>
        <w:t>以</w:t>
      </w:r>
      <w:r>
        <w:rPr>
          <w:rFonts w:hint="eastAsia"/>
          <w:color w:val="auto"/>
          <w:sz w:val="24"/>
        </w:rPr>
        <w:t>及报告服务人员，对接系统功能及报告制作方面的需求，视系统使用及数据问题严重程度，及时解决系统或数据问题，并按时准确提供报告服务。</w:t>
      </w:r>
    </w:p>
    <w:p w14:paraId="47BACE2F">
      <w:pPr>
        <w:pStyle w:val="10"/>
        <w:ind w:left="0" w:leftChars="0"/>
        <w:rPr>
          <w:rFonts w:hint="eastAsia" w:eastAsia="黑体"/>
          <w:b/>
          <w:color w:val="auto"/>
          <w:sz w:val="24"/>
        </w:rPr>
      </w:pPr>
      <w:r>
        <w:rPr>
          <w:rFonts w:hint="eastAsia"/>
          <w:color w:val="auto"/>
        </w:rPr>
        <w:t xml:space="preserve">    </w:t>
      </w:r>
      <w:r>
        <w:rPr>
          <w:rFonts w:hint="eastAsia" w:eastAsia="黑体"/>
          <w:b/>
          <w:color w:val="auto"/>
          <w:sz w:val="24"/>
        </w:rPr>
        <w:t>第</w:t>
      </w:r>
      <w:r>
        <w:rPr>
          <w:rFonts w:hint="eastAsia" w:eastAsia="黑体"/>
          <w:b/>
          <w:color w:val="auto"/>
          <w:sz w:val="24"/>
          <w:lang w:val="en-US" w:eastAsia="zh-CN"/>
        </w:rPr>
        <w:t>四</w:t>
      </w:r>
      <w:r>
        <w:rPr>
          <w:rFonts w:hint="eastAsia" w:eastAsia="黑体"/>
          <w:b/>
          <w:color w:val="auto"/>
          <w:sz w:val="24"/>
        </w:rPr>
        <w:t xml:space="preserve">条 </w:t>
      </w:r>
      <w:r>
        <w:rPr>
          <w:color w:val="auto"/>
          <w:sz w:val="24"/>
        </w:rPr>
        <w:t>双方权利与义务</w:t>
      </w:r>
    </w:p>
    <w:p w14:paraId="55DA6C55">
      <w:pPr>
        <w:numPr>
          <w:ilvl w:val="0"/>
          <w:numId w:val="2"/>
        </w:numPr>
        <w:spacing w:line="360" w:lineRule="auto"/>
        <w:rPr>
          <w:rFonts w:hint="eastAsia"/>
          <w:color w:val="auto"/>
          <w:sz w:val="24"/>
        </w:rPr>
      </w:pPr>
      <w:r>
        <w:rPr>
          <w:color w:val="auto"/>
          <w:sz w:val="24"/>
        </w:rPr>
        <w:t>甲方的权利和义务</w:t>
      </w:r>
    </w:p>
    <w:p w14:paraId="00DA4CB4">
      <w:pPr>
        <w:spacing w:line="360" w:lineRule="auto"/>
        <w:ind w:firstLine="600" w:firstLineChars="250"/>
        <w:rPr>
          <w:rFonts w:hint="eastAsia"/>
          <w:color w:val="auto"/>
          <w:sz w:val="24"/>
        </w:rPr>
      </w:pPr>
      <w:r>
        <w:rPr>
          <w:rFonts w:hint="eastAsia"/>
          <w:color w:val="auto"/>
          <w:sz w:val="24"/>
        </w:rPr>
        <w:t>1.1甲方在国家法律法规允许的范围内，在系统中自由设定需要密切关注的舆情信息和舆情信息检索关键词。</w:t>
      </w:r>
    </w:p>
    <w:p w14:paraId="71C57839">
      <w:pPr>
        <w:spacing w:line="360" w:lineRule="auto"/>
        <w:ind w:firstLine="480" w:firstLineChars="200"/>
        <w:rPr>
          <w:rFonts w:hint="eastAsia"/>
          <w:color w:val="auto"/>
          <w:sz w:val="24"/>
        </w:rPr>
      </w:pPr>
      <w:r>
        <w:rPr>
          <w:rFonts w:hint="eastAsia"/>
          <w:color w:val="auto"/>
          <w:sz w:val="24"/>
        </w:rPr>
        <w:t>1.2 甲方有权要求乙方协助甲方进行关键词设置，以便甲方更好获取准确的舆情信息。</w:t>
      </w:r>
    </w:p>
    <w:p w14:paraId="2C85D5ED">
      <w:pPr>
        <w:spacing w:line="360" w:lineRule="auto"/>
        <w:ind w:firstLine="480" w:firstLineChars="200"/>
        <w:rPr>
          <w:rFonts w:hint="eastAsia"/>
          <w:color w:val="auto"/>
          <w:sz w:val="24"/>
        </w:rPr>
      </w:pPr>
      <w:r>
        <w:rPr>
          <w:rFonts w:hint="eastAsia"/>
          <w:color w:val="auto"/>
          <w:sz w:val="24"/>
        </w:rPr>
        <w:t>1.3根据本合同产品的实际需要和乙方的要求提供协助。</w:t>
      </w:r>
    </w:p>
    <w:p w14:paraId="62567E19">
      <w:pPr>
        <w:spacing w:line="360" w:lineRule="auto"/>
        <w:ind w:firstLine="480" w:firstLineChars="200"/>
        <w:rPr>
          <w:rFonts w:hint="eastAsia"/>
          <w:color w:val="auto"/>
          <w:sz w:val="24"/>
        </w:rPr>
      </w:pPr>
      <w:r>
        <w:rPr>
          <w:rFonts w:hint="eastAsia"/>
          <w:color w:val="auto"/>
          <w:sz w:val="24"/>
        </w:rPr>
        <w:t>1.4按本合同约定支付合同款项。</w:t>
      </w:r>
    </w:p>
    <w:p w14:paraId="65DF2EFF">
      <w:pPr>
        <w:spacing w:line="360" w:lineRule="auto"/>
        <w:ind w:firstLine="480" w:firstLineChars="200"/>
        <w:rPr>
          <w:rFonts w:hint="eastAsia"/>
          <w:color w:val="auto"/>
          <w:sz w:val="24"/>
        </w:rPr>
      </w:pPr>
      <w:r>
        <w:rPr>
          <w:rFonts w:hint="eastAsia"/>
          <w:color w:val="auto"/>
          <w:sz w:val="24"/>
        </w:rPr>
        <w:t>1.5甲方理解并确认，受技术所限，乙方无法保证其所提供的服务毫无瑕疵。如果乙方所提供的服务虽然存在瑕疵，但该等瑕疵是当时行业技术水平所无法避免的，其将不被视为乙方违约。</w:t>
      </w:r>
    </w:p>
    <w:p w14:paraId="5065C82A">
      <w:pPr>
        <w:spacing w:line="360" w:lineRule="auto"/>
        <w:ind w:firstLine="480" w:firstLineChars="200"/>
        <w:rPr>
          <w:rFonts w:hint="eastAsia"/>
          <w:color w:val="auto"/>
          <w:sz w:val="24"/>
        </w:rPr>
      </w:pPr>
      <w:r>
        <w:rPr>
          <w:rFonts w:hint="eastAsia"/>
          <w:color w:val="auto"/>
          <w:sz w:val="24"/>
        </w:rPr>
        <w:t>1.6甲方应遵守相关的法律法规合法使用乙方提供的服务。甲方应对自乙方知晓、获悉的数据依法进行合理使用。否则乙方有权中断对其提供的服务。甲方理解并确认乙方提供的数据分析仅供参考使用，不对其作法律担保，不对其准确及一致性做承诺，甲方在使用过程中应尽审慎义务。</w:t>
      </w:r>
    </w:p>
    <w:p w14:paraId="1F7D8EB2">
      <w:pPr>
        <w:spacing w:line="360" w:lineRule="auto"/>
        <w:ind w:firstLine="480" w:firstLineChars="200"/>
        <w:rPr>
          <w:rFonts w:hint="eastAsia"/>
          <w:color w:val="auto"/>
          <w:sz w:val="24"/>
        </w:rPr>
      </w:pPr>
      <w:r>
        <w:rPr>
          <w:rFonts w:hint="eastAsia"/>
          <w:color w:val="auto"/>
          <w:sz w:val="24"/>
        </w:rPr>
        <w:t>1.7未经乙方许可，甲方不得擅自将账号转给第三方使用，一经发现，乙方有权终止合同，要求甲方支付合同费用的10%作为违约金。</w:t>
      </w:r>
    </w:p>
    <w:p w14:paraId="1F6841D6">
      <w:pPr>
        <w:spacing w:line="360" w:lineRule="auto"/>
        <w:ind w:firstLine="480" w:firstLineChars="200"/>
        <w:rPr>
          <w:rFonts w:hint="eastAsia"/>
          <w:color w:val="auto"/>
          <w:sz w:val="24"/>
        </w:rPr>
      </w:pPr>
      <w:r>
        <w:rPr>
          <w:rFonts w:hint="eastAsia"/>
          <w:color w:val="auto"/>
          <w:sz w:val="24"/>
        </w:rPr>
        <w:t>1.8未经乙方允许并书面同意，甲方不得将自乙方知晓、获悉的数据通过任何方式转卖第三方。</w:t>
      </w:r>
    </w:p>
    <w:p w14:paraId="7719EB4D">
      <w:pPr>
        <w:spacing w:line="360" w:lineRule="auto"/>
        <w:ind w:firstLine="480" w:firstLineChars="200"/>
        <w:rPr>
          <w:rFonts w:hint="eastAsia"/>
          <w:color w:val="auto"/>
          <w:sz w:val="24"/>
        </w:rPr>
      </w:pPr>
      <w:r>
        <w:rPr>
          <w:rFonts w:hint="eastAsia"/>
          <w:color w:val="auto"/>
          <w:sz w:val="24"/>
        </w:rPr>
        <w:t>2.乙方的权利和义务</w:t>
      </w:r>
    </w:p>
    <w:p w14:paraId="57BEF82A">
      <w:pPr>
        <w:spacing w:line="360" w:lineRule="auto"/>
        <w:ind w:firstLine="480" w:firstLineChars="200"/>
        <w:rPr>
          <w:rFonts w:hint="eastAsia"/>
          <w:color w:val="auto"/>
          <w:sz w:val="24"/>
        </w:rPr>
      </w:pPr>
      <w:r>
        <w:rPr>
          <w:rFonts w:hint="eastAsia"/>
          <w:color w:val="auto"/>
          <w:sz w:val="24"/>
        </w:rPr>
        <w:t>2.1依合同约定收取技术服务费用。</w:t>
      </w:r>
    </w:p>
    <w:p w14:paraId="1DBE7BD9">
      <w:pPr>
        <w:pStyle w:val="17"/>
        <w:widowControl/>
        <w:ind w:firstLine="480" w:firstLineChars="200"/>
        <w:rPr>
          <w:color w:val="auto"/>
          <w:sz w:val="24"/>
        </w:rPr>
      </w:pPr>
      <w:r>
        <w:rPr>
          <w:rFonts w:hint="eastAsia"/>
          <w:color w:val="auto"/>
          <w:sz w:val="24"/>
        </w:rPr>
        <w:t>2.2 乙方负责提供</w:t>
      </w:r>
      <w:r>
        <w:rPr>
          <w:color w:val="auto"/>
        </w:rPr>
        <w:t>⽹络舆情监控系统服务</w:t>
      </w:r>
      <w:r>
        <w:rPr>
          <w:rFonts w:hint="eastAsia"/>
          <w:color w:val="auto"/>
          <w:sz w:val="24"/>
        </w:rPr>
        <w:t>，负责该</w:t>
      </w:r>
      <w:r>
        <w:rPr>
          <w:rFonts w:hint="eastAsia"/>
          <w:color w:val="auto"/>
          <w:sz w:val="24"/>
          <w:lang w:val="en-US" w:eastAsia="zh-CN"/>
        </w:rPr>
        <w:t>系统</w:t>
      </w:r>
      <w:r>
        <w:rPr>
          <w:rFonts w:hint="eastAsia"/>
          <w:color w:val="auto"/>
          <w:sz w:val="24"/>
        </w:rPr>
        <w:t>的维护和升级；乙方负责及时准确的报告服务。</w:t>
      </w:r>
    </w:p>
    <w:p w14:paraId="31344AEE">
      <w:pPr>
        <w:spacing w:line="360" w:lineRule="auto"/>
        <w:ind w:firstLine="480" w:firstLineChars="200"/>
        <w:rPr>
          <w:color w:val="auto"/>
          <w:sz w:val="24"/>
        </w:rPr>
      </w:pPr>
      <w:r>
        <w:rPr>
          <w:rFonts w:hint="eastAsia"/>
          <w:color w:val="auto"/>
          <w:sz w:val="24"/>
        </w:rPr>
        <w:t>2.3 乙方向甲方提供</w:t>
      </w:r>
      <w:r>
        <w:rPr>
          <w:rFonts w:hint="eastAsia"/>
          <w:color w:val="auto"/>
          <w:sz w:val="24"/>
          <w:lang w:val="en-US" w:eastAsia="zh-CN"/>
        </w:rPr>
        <w:t>系统</w:t>
      </w:r>
      <w:r>
        <w:rPr>
          <w:rFonts w:hint="eastAsia"/>
          <w:color w:val="auto"/>
          <w:sz w:val="24"/>
        </w:rPr>
        <w:t>登录账号权限，并根据甲方的需求，指导和培训甲方的工作人员使用乙方的</w:t>
      </w:r>
      <w:r>
        <w:rPr>
          <w:rFonts w:ascii="Times New Roman" w:hAnsi="Times New Roman" w:eastAsia="宋体" w:cs="Times New Roman"/>
          <w:color w:val="auto"/>
          <w:kern w:val="0"/>
          <w:sz w:val="24"/>
          <w:lang w:bidi="ar"/>
        </w:rPr>
        <w:t>⽹络舆情监控系统</w:t>
      </w:r>
      <w:r>
        <w:rPr>
          <w:rFonts w:hint="default" w:ascii="Times New Roman" w:hAnsi="Times New Roman" w:eastAsia="宋体" w:cs="Times New Roman"/>
          <w:color w:val="auto"/>
          <w:kern w:val="0"/>
          <w:sz w:val="24"/>
          <w:lang w:bidi="ar"/>
        </w:rPr>
        <w:t>。</w:t>
      </w:r>
    </w:p>
    <w:p w14:paraId="14DF6A94">
      <w:pPr>
        <w:spacing w:line="360" w:lineRule="auto"/>
        <w:ind w:firstLine="480" w:firstLineChars="200"/>
        <w:rPr>
          <w:color w:val="auto"/>
          <w:sz w:val="24"/>
        </w:rPr>
      </w:pPr>
      <w:r>
        <w:rPr>
          <w:rFonts w:hint="eastAsia"/>
          <w:color w:val="auto"/>
          <w:sz w:val="24"/>
        </w:rPr>
        <w:t>2.4 乙方有义务对甲方提供的资料及数据（包括但不限于甲方提供的媒体账号、甲方设置的专题、关键词及报告内容等）进行保密，未经甲方书面同意，不得擅自使用、泄露、转让。</w:t>
      </w:r>
    </w:p>
    <w:p w14:paraId="7CCBCCD7">
      <w:pPr>
        <w:spacing w:line="360" w:lineRule="auto"/>
        <w:ind w:firstLine="480" w:firstLineChars="200"/>
        <w:rPr>
          <w:rFonts w:hint="eastAsia"/>
          <w:color w:val="auto"/>
          <w:sz w:val="24"/>
        </w:rPr>
      </w:pPr>
      <w:r>
        <w:rPr>
          <w:rFonts w:hint="eastAsia"/>
          <w:color w:val="auto"/>
          <w:sz w:val="24"/>
        </w:rPr>
        <w:t>2.5乙方对因不可抗力（包括但不限于自然灾害、罢工、骚乱、物质短缺或定量配给、暴动、战争行为、政府行为、通讯或其他设施故障或严重伤亡事故等）、计算机病毒或黑客攻击等造成的服务中断或不能满足甲方的要求不承担责任。</w:t>
      </w:r>
    </w:p>
    <w:p w14:paraId="403A46CC">
      <w:pPr>
        <w:spacing w:line="360" w:lineRule="auto"/>
        <w:ind w:firstLine="480" w:firstLineChars="200"/>
        <w:rPr>
          <w:rFonts w:hint="eastAsia"/>
          <w:color w:val="auto"/>
          <w:sz w:val="24"/>
        </w:rPr>
      </w:pPr>
      <w:r>
        <w:rPr>
          <w:rFonts w:hint="eastAsia"/>
          <w:color w:val="auto"/>
          <w:sz w:val="24"/>
        </w:rPr>
        <w:t>2.6由于乙方所提供的产品和服务属于互联网范畴，因此易受到各种安全问题的困扰，包括但不限于：</w:t>
      </w:r>
    </w:p>
    <w:p w14:paraId="79F687D6">
      <w:pPr>
        <w:spacing w:line="360" w:lineRule="auto"/>
        <w:ind w:firstLine="480" w:firstLineChars="200"/>
        <w:rPr>
          <w:rFonts w:hint="eastAsia" w:ascii="宋体" w:hAnsi="宋体"/>
          <w:color w:val="auto"/>
          <w:sz w:val="24"/>
        </w:rPr>
      </w:pPr>
      <w:r>
        <w:rPr>
          <w:rFonts w:hint="eastAsia" w:ascii="宋体" w:hAnsi="宋体"/>
          <w:color w:val="auto"/>
          <w:sz w:val="24"/>
        </w:rPr>
        <w:t>1)甲方个人资料被不法分子利用，造成现实生活中的骚扰；</w:t>
      </w:r>
    </w:p>
    <w:p w14:paraId="37756377">
      <w:pPr>
        <w:spacing w:line="360" w:lineRule="auto"/>
        <w:ind w:firstLine="480" w:firstLineChars="200"/>
        <w:rPr>
          <w:rFonts w:hint="eastAsia" w:ascii="宋体" w:hAnsi="宋体"/>
          <w:color w:val="auto"/>
          <w:sz w:val="24"/>
        </w:rPr>
      </w:pPr>
      <w:r>
        <w:rPr>
          <w:rFonts w:hint="eastAsia" w:ascii="宋体" w:hAnsi="宋体"/>
          <w:color w:val="auto"/>
          <w:sz w:val="24"/>
        </w:rPr>
        <w:t>2)哄骗、破译密码；</w:t>
      </w:r>
    </w:p>
    <w:p w14:paraId="093293F6">
      <w:pPr>
        <w:spacing w:line="360" w:lineRule="auto"/>
        <w:ind w:firstLine="480" w:firstLineChars="200"/>
        <w:rPr>
          <w:rFonts w:hint="eastAsia" w:ascii="宋体" w:hAnsi="宋体"/>
          <w:color w:val="auto"/>
          <w:sz w:val="24"/>
        </w:rPr>
      </w:pPr>
      <w:r>
        <w:rPr>
          <w:rFonts w:hint="eastAsia" w:ascii="宋体" w:hAnsi="宋体"/>
          <w:color w:val="auto"/>
          <w:sz w:val="24"/>
        </w:rPr>
        <w:t>3)下载安装的其它软件中含有“特洛伊木马”等病毒程序，威胁到个人计算机上信息和数据的安全，继而威胁对乙方产品或服务的使用；</w:t>
      </w:r>
    </w:p>
    <w:p w14:paraId="3DE8BB24">
      <w:pPr>
        <w:spacing w:line="360" w:lineRule="auto"/>
        <w:ind w:firstLine="480" w:firstLineChars="200"/>
        <w:rPr>
          <w:rFonts w:hint="eastAsia" w:ascii="宋体" w:hAnsi="宋体"/>
          <w:color w:val="auto"/>
          <w:sz w:val="24"/>
        </w:rPr>
      </w:pPr>
      <w:r>
        <w:rPr>
          <w:rFonts w:hint="eastAsia" w:ascii="宋体" w:hAnsi="宋体"/>
          <w:color w:val="auto"/>
          <w:sz w:val="24"/>
        </w:rPr>
        <w:t>4)由于网络信号不稳定、网络带宽小等网络原因，所引起的账号登录 失败、资料同步不完整、页面打开速度慢、服务中断、数据精准度降低等风险；</w:t>
      </w:r>
    </w:p>
    <w:p w14:paraId="41651501">
      <w:pPr>
        <w:spacing w:line="360" w:lineRule="auto"/>
        <w:ind w:firstLine="480" w:firstLineChars="200"/>
        <w:rPr>
          <w:rFonts w:hint="eastAsia" w:ascii="宋体" w:hAnsi="宋体"/>
          <w:color w:val="auto"/>
          <w:sz w:val="24"/>
        </w:rPr>
      </w:pPr>
      <w:r>
        <w:rPr>
          <w:rFonts w:hint="eastAsia" w:ascii="宋体" w:hAnsi="宋体"/>
          <w:color w:val="auto"/>
          <w:sz w:val="24"/>
        </w:rPr>
        <w:t>5）由于互联网技术存在不稳定性，可能导致政府管制、政策限制、病毒入侵、黑客攻击、服务器系统崩溃或者其他现今技术无法解决的风险发生，从而导致乙方服务中断或甲方帐号信息损失；</w:t>
      </w:r>
    </w:p>
    <w:p w14:paraId="46DA68BC">
      <w:pPr>
        <w:spacing w:line="360" w:lineRule="auto"/>
        <w:ind w:firstLine="480" w:firstLineChars="200"/>
        <w:rPr>
          <w:rFonts w:hint="eastAsia" w:ascii="宋体" w:hAnsi="宋体"/>
          <w:color w:val="auto"/>
          <w:sz w:val="24"/>
        </w:rPr>
      </w:pPr>
      <w:r>
        <w:rPr>
          <w:rFonts w:hint="eastAsia" w:ascii="宋体" w:hAnsi="宋体"/>
          <w:color w:val="auto"/>
          <w:sz w:val="24"/>
        </w:rPr>
        <w:t>6)其他类网络安全困扰问题；</w:t>
      </w:r>
    </w:p>
    <w:p w14:paraId="53E0E9B5">
      <w:pPr>
        <w:spacing w:line="360" w:lineRule="auto"/>
        <w:ind w:firstLine="480" w:firstLineChars="200"/>
        <w:rPr>
          <w:rFonts w:hint="eastAsia" w:ascii="宋体" w:hAnsi="宋体"/>
          <w:color w:val="auto"/>
          <w:sz w:val="24"/>
        </w:rPr>
      </w:pPr>
      <w:r>
        <w:rPr>
          <w:rFonts w:hint="eastAsia" w:ascii="宋体" w:hAnsi="宋体"/>
          <w:color w:val="auto"/>
          <w:sz w:val="24"/>
        </w:rPr>
        <w:t>对于发生上列情况的，如非乙方过错原因造成，乙方对此免责。</w:t>
      </w:r>
    </w:p>
    <w:p w14:paraId="195C23D8">
      <w:pPr>
        <w:spacing w:line="360" w:lineRule="auto"/>
        <w:ind w:firstLine="480" w:firstLineChars="200"/>
        <w:rPr>
          <w:color w:val="auto"/>
          <w:sz w:val="24"/>
        </w:rPr>
      </w:pPr>
      <w:r>
        <w:rPr>
          <w:rFonts w:hint="eastAsia"/>
          <w:color w:val="auto"/>
          <w:sz w:val="24"/>
        </w:rPr>
        <w:t xml:space="preserve">2.7 乙方不承诺为甲方自乙方知晓、获悉的数据中可能存在的与现状的某种不一致或缺陷进行修改。乙方不因该数据本身的瑕疵而对甲方所造成的任何后果承担任何责任。 </w:t>
      </w:r>
    </w:p>
    <w:p w14:paraId="60B192E8">
      <w:pPr>
        <w:spacing w:line="360" w:lineRule="auto"/>
        <w:ind w:firstLine="482" w:firstLineChars="200"/>
        <w:rPr>
          <w:rFonts w:eastAsia="黑体"/>
          <w:color w:val="auto"/>
          <w:sz w:val="24"/>
        </w:rPr>
      </w:pPr>
      <w:r>
        <w:rPr>
          <w:rFonts w:hint="eastAsia" w:eastAsia="黑体"/>
          <w:b/>
          <w:color w:val="auto"/>
          <w:sz w:val="24"/>
        </w:rPr>
        <w:t>第</w:t>
      </w:r>
      <w:r>
        <w:rPr>
          <w:rFonts w:hint="eastAsia" w:eastAsia="黑体"/>
          <w:b/>
          <w:color w:val="auto"/>
          <w:sz w:val="24"/>
          <w:lang w:val="en-US" w:eastAsia="zh-CN"/>
        </w:rPr>
        <w:t>五</w:t>
      </w:r>
      <w:r>
        <w:rPr>
          <w:rFonts w:hint="eastAsia" w:eastAsia="黑体"/>
          <w:b/>
          <w:color w:val="auto"/>
          <w:sz w:val="24"/>
        </w:rPr>
        <w:t xml:space="preserve">条 </w:t>
      </w:r>
      <w:r>
        <w:rPr>
          <w:rFonts w:eastAsia="黑体"/>
          <w:b/>
          <w:color w:val="auto"/>
          <w:sz w:val="24"/>
        </w:rPr>
        <w:t xml:space="preserve"> </w:t>
      </w:r>
      <w:r>
        <w:rPr>
          <w:rFonts w:hint="eastAsia"/>
          <w:color w:val="auto"/>
          <w:sz w:val="24"/>
        </w:rPr>
        <w:t>合同违约与赔偿</w:t>
      </w:r>
    </w:p>
    <w:p w14:paraId="7076F0D2">
      <w:pPr>
        <w:keepNext w:val="0"/>
        <w:keepLines w:val="0"/>
        <w:widowControl w:val="0"/>
        <w:suppressLineNumbers w:val="0"/>
        <w:spacing w:before="0" w:beforeAutospacing="0" w:after="0" w:afterAutospacing="0" w:line="360" w:lineRule="auto"/>
        <w:ind w:left="0" w:right="0" w:firstLine="480" w:firstLineChars="200"/>
        <w:jc w:val="both"/>
        <w:rPr>
          <w:rFonts w:hint="eastAsia"/>
          <w:color w:val="auto"/>
          <w:sz w:val="24"/>
        </w:rPr>
      </w:pPr>
      <w:r>
        <w:rPr>
          <w:rFonts w:hint="eastAsia"/>
          <w:color w:val="auto"/>
          <w:sz w:val="24"/>
        </w:rPr>
        <w:t>1．</w:t>
      </w:r>
      <w:r>
        <w:rPr>
          <w:rFonts w:hint="eastAsia" w:ascii="宋体" w:hAnsi="宋体" w:eastAsia="宋体" w:cs="宋体"/>
          <w:color w:val="auto"/>
          <w:kern w:val="2"/>
          <w:sz w:val="24"/>
          <w:szCs w:val="24"/>
          <w:lang w:val="en-US" w:eastAsia="zh-CN" w:bidi="ar"/>
        </w:rPr>
        <w:t>交付违约：乙方应在本合同所规定的时间内交付本合同规定的合同软件及提供所有相关服务。如果由于乙方原因造成迟延交付，乙方应按照每逾期</w:t>
      </w:r>
      <w:r>
        <w:rPr>
          <w:rFonts w:hint="default" w:ascii="Times New Roman" w:hAnsi="Times New Roman" w:eastAsia="宋体" w:cs="Times New Roman"/>
          <w:color w:val="auto"/>
          <w:kern w:val="2"/>
          <w:sz w:val="24"/>
          <w:szCs w:val="24"/>
          <w:lang w:val="en-US" w:eastAsia="zh-CN" w:bidi="ar"/>
        </w:rPr>
        <w:t>10</w:t>
      </w:r>
      <w:r>
        <w:rPr>
          <w:rFonts w:hint="eastAsia" w:ascii="宋体" w:hAnsi="宋体" w:eastAsia="宋体" w:cs="宋体"/>
          <w:color w:val="auto"/>
          <w:kern w:val="2"/>
          <w:sz w:val="24"/>
          <w:szCs w:val="24"/>
          <w:lang w:val="en-US" w:eastAsia="zh-CN" w:bidi="ar"/>
        </w:rPr>
        <w:t>日，</w:t>
      </w:r>
      <w:r>
        <w:rPr>
          <w:rFonts w:hint="default" w:ascii="宋体" w:hAnsi="宋体" w:eastAsia="宋体" w:cs="宋体"/>
          <w:color w:val="auto"/>
          <w:kern w:val="2"/>
          <w:sz w:val="24"/>
          <w:szCs w:val="24"/>
          <w:lang w:eastAsia="zh-CN" w:bidi="ar"/>
        </w:rPr>
        <w:t>向甲方</w:t>
      </w:r>
      <w:r>
        <w:rPr>
          <w:rFonts w:hint="eastAsia" w:ascii="宋体" w:hAnsi="宋体" w:eastAsia="宋体" w:cs="宋体"/>
          <w:color w:val="auto"/>
          <w:kern w:val="2"/>
          <w:sz w:val="24"/>
          <w:szCs w:val="24"/>
          <w:lang w:val="en-US" w:eastAsia="zh-CN" w:bidi="ar"/>
        </w:rPr>
        <w:t>支付合同</w:t>
      </w:r>
      <w:r>
        <w:rPr>
          <w:rFonts w:hint="default" w:ascii="宋体" w:hAnsi="宋体" w:eastAsia="宋体" w:cs="宋体"/>
          <w:color w:val="auto"/>
          <w:kern w:val="2"/>
          <w:sz w:val="24"/>
          <w:szCs w:val="24"/>
          <w:lang w:eastAsia="zh-CN" w:bidi="ar"/>
        </w:rPr>
        <w:t>总</w:t>
      </w:r>
      <w:r>
        <w:rPr>
          <w:rFonts w:hint="eastAsia" w:ascii="宋体" w:hAnsi="宋体" w:eastAsia="宋体" w:cs="宋体"/>
          <w:color w:val="auto"/>
          <w:kern w:val="2"/>
          <w:sz w:val="24"/>
          <w:szCs w:val="24"/>
          <w:lang w:val="en-US" w:eastAsia="zh-CN" w:bidi="ar"/>
        </w:rPr>
        <w:t>额的</w:t>
      </w:r>
      <w:r>
        <w:rPr>
          <w:rFonts w:hint="default" w:ascii="Times New Roman" w:hAnsi="Times New Roman" w:eastAsia="宋体" w:cs="Times New Roman"/>
          <w:color w:val="auto"/>
          <w:kern w:val="2"/>
          <w:sz w:val="24"/>
          <w:szCs w:val="24"/>
          <w:highlight w:val="none"/>
          <w:lang w:val="en-US" w:eastAsia="zh-CN" w:bidi="ar"/>
        </w:rPr>
        <w:t>0.0</w:t>
      </w:r>
      <w:r>
        <w:rPr>
          <w:rFonts w:hint="eastAsia"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lang w:val="en-US" w:eastAsia="zh-CN" w:bidi="ar"/>
        </w:rPr>
        <w:t>作为违约金，但违约金的总数不超过合同总价的</w:t>
      </w:r>
      <w:r>
        <w:rPr>
          <w:rFonts w:hint="eastAsia" w:ascii="宋体" w:hAnsi="宋体" w:eastAsia="宋体" w:cs="宋体"/>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u w:val="single"/>
          <w:lang w:val="en-US" w:eastAsia="zh-CN" w:bidi="ar"/>
        </w:rPr>
        <w:t>10</w:t>
      </w:r>
      <w:r>
        <w:rPr>
          <w:rFonts w:hint="default" w:ascii="Times New Roman" w:hAnsi="Times New Roman" w:cs="Times New Roman"/>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color w:val="auto"/>
          <w:sz w:val="24"/>
        </w:rPr>
        <w:t>。</w:t>
      </w:r>
    </w:p>
    <w:p w14:paraId="49995268">
      <w:pPr>
        <w:spacing w:line="360" w:lineRule="auto"/>
        <w:ind w:firstLine="480" w:firstLineChars="200"/>
        <w:rPr>
          <w:rFonts w:hint="eastAsia"/>
          <w:color w:val="auto"/>
          <w:sz w:val="24"/>
        </w:rPr>
      </w:pPr>
      <w:r>
        <w:rPr>
          <w:rFonts w:hint="eastAsia"/>
          <w:color w:val="auto"/>
          <w:sz w:val="24"/>
        </w:rPr>
        <w:t>2．付款违约：甲方应按照本合同约定的付款方式及时履行付款责任。</w:t>
      </w:r>
      <w:r>
        <w:rPr>
          <w:rFonts w:hint="default"/>
          <w:color w:val="auto"/>
          <w:sz w:val="24"/>
        </w:rPr>
        <w:t>如果</w:t>
      </w:r>
      <w:r>
        <w:rPr>
          <w:rFonts w:hint="eastAsia"/>
          <w:color w:val="auto"/>
          <w:sz w:val="24"/>
        </w:rPr>
        <w:t>由于甲方责任造成未能够按照本合同第二条第</w:t>
      </w:r>
      <w:r>
        <w:rPr>
          <w:rFonts w:hint="eastAsia"/>
          <w:color w:val="auto"/>
          <w:sz w:val="24"/>
          <w:u w:val="single"/>
        </w:rPr>
        <w:t xml:space="preserve"> 1 </w:t>
      </w:r>
      <w:r>
        <w:rPr>
          <w:rFonts w:hint="eastAsia"/>
          <w:color w:val="auto"/>
          <w:sz w:val="24"/>
        </w:rPr>
        <w:t>款规定的期限付款，每延期</w:t>
      </w:r>
      <w:r>
        <w:rPr>
          <w:rFonts w:hint="eastAsia"/>
          <w:color w:val="auto"/>
          <w:sz w:val="24"/>
          <w:u w:val="single"/>
        </w:rPr>
        <w:t xml:space="preserve"> 10</w:t>
      </w:r>
      <w:r>
        <w:rPr>
          <w:color w:val="auto"/>
          <w:sz w:val="24"/>
          <w:u w:val="single"/>
        </w:rPr>
        <w:t xml:space="preserve"> </w:t>
      </w:r>
      <w:r>
        <w:rPr>
          <w:rFonts w:hint="eastAsia"/>
          <w:color w:val="auto"/>
          <w:sz w:val="24"/>
        </w:rPr>
        <w:t>日，甲方应向乙方</w:t>
      </w:r>
      <w:r>
        <w:rPr>
          <w:rFonts w:hint="eastAsia" w:ascii="宋体" w:hAnsi="宋体" w:eastAsia="宋体" w:cs="宋体"/>
          <w:color w:val="auto"/>
          <w:kern w:val="2"/>
          <w:sz w:val="24"/>
          <w:szCs w:val="24"/>
          <w:lang w:val="en-US" w:eastAsia="zh-CN" w:bidi="ar"/>
        </w:rPr>
        <w:t>支付合同</w:t>
      </w:r>
      <w:r>
        <w:rPr>
          <w:rFonts w:hint="default" w:ascii="宋体" w:hAnsi="宋体" w:eastAsia="宋体" w:cs="宋体"/>
          <w:color w:val="auto"/>
          <w:kern w:val="2"/>
          <w:sz w:val="24"/>
          <w:szCs w:val="24"/>
          <w:lang w:eastAsia="zh-CN" w:bidi="ar"/>
        </w:rPr>
        <w:t>总</w:t>
      </w:r>
      <w:r>
        <w:rPr>
          <w:rFonts w:hint="eastAsia" w:ascii="宋体" w:hAnsi="宋体" w:eastAsia="宋体" w:cs="宋体"/>
          <w:color w:val="auto"/>
          <w:kern w:val="2"/>
          <w:sz w:val="24"/>
          <w:szCs w:val="24"/>
          <w:lang w:val="en-US" w:eastAsia="zh-CN" w:bidi="ar"/>
        </w:rPr>
        <w:t>额的</w:t>
      </w:r>
      <w:r>
        <w:rPr>
          <w:rFonts w:hint="default" w:ascii="Times New Roman" w:hAnsi="Times New Roman" w:eastAsia="宋体" w:cs="Times New Roman"/>
          <w:color w:val="auto"/>
          <w:kern w:val="2"/>
          <w:sz w:val="24"/>
          <w:szCs w:val="24"/>
          <w:highlight w:val="none"/>
          <w:lang w:val="en-US" w:eastAsia="zh-CN" w:bidi="ar"/>
        </w:rPr>
        <w:t>0.0</w:t>
      </w:r>
      <w:r>
        <w:rPr>
          <w:rFonts w:hint="eastAsia"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lang w:val="en-US" w:eastAsia="zh-CN" w:bidi="ar"/>
        </w:rPr>
        <w:t>％作为违约金，但违约金的总数不超过合同总价的</w:t>
      </w:r>
      <w:r>
        <w:rPr>
          <w:rFonts w:hint="eastAsia" w:ascii="宋体" w:hAnsi="宋体" w:eastAsia="宋体" w:cs="宋体"/>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u w:val="single"/>
          <w:lang w:val="en-US" w:eastAsia="zh-CN" w:bidi="ar"/>
        </w:rPr>
        <w:t>10</w:t>
      </w:r>
      <w:r>
        <w:rPr>
          <w:rFonts w:hint="default" w:ascii="Times New Roman" w:hAnsi="Times New Roman" w:cs="Times New Roman"/>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color w:val="auto"/>
          <w:sz w:val="24"/>
        </w:rPr>
        <w:t>。</w:t>
      </w:r>
    </w:p>
    <w:p w14:paraId="7976DDB3">
      <w:pPr>
        <w:spacing w:line="360" w:lineRule="auto"/>
        <w:ind w:firstLine="480" w:firstLineChars="200"/>
        <w:rPr>
          <w:rFonts w:hint="eastAsia"/>
          <w:color w:val="auto"/>
          <w:sz w:val="24"/>
        </w:rPr>
      </w:pPr>
      <w:r>
        <w:rPr>
          <w:rFonts w:hint="eastAsia"/>
          <w:color w:val="auto"/>
          <w:sz w:val="24"/>
        </w:rPr>
        <w:t xml:space="preserve">3．服务违约：除不可抗力或者因系统维护导致技术故障，进而影响服务不能履行或履行延误外，乙方必须保证所提供的技术设备的正常运作，如甲方遭受损失的，甲方有权要求乙方向甲方支付合同金额15%的违约金，违约金不足以补偿甲方损失的，乙方应当继续赔偿。 </w:t>
      </w:r>
    </w:p>
    <w:p w14:paraId="6BB93864">
      <w:pPr>
        <w:spacing w:line="360" w:lineRule="auto"/>
        <w:ind w:firstLine="480" w:firstLineChars="200"/>
        <w:rPr>
          <w:rFonts w:hint="eastAsia"/>
          <w:color w:val="auto"/>
          <w:sz w:val="24"/>
        </w:rPr>
      </w:pPr>
      <w:r>
        <w:rPr>
          <w:rFonts w:hint="eastAsia"/>
          <w:color w:val="auto"/>
          <w:sz w:val="24"/>
        </w:rPr>
        <w:t xml:space="preserve">4．保密违约：乙方违反保密义务的，甲方有权要求乙方向甲方支付合同金额30%的违约金，并要求乙方将甲方已支付未实际发生的服务费用退回。 </w:t>
      </w:r>
    </w:p>
    <w:p w14:paraId="3FC580BC">
      <w:pPr>
        <w:spacing w:line="360" w:lineRule="auto"/>
        <w:ind w:firstLine="480" w:firstLineChars="200"/>
        <w:rPr>
          <w:rFonts w:hint="eastAsia"/>
          <w:color w:val="auto"/>
          <w:sz w:val="24"/>
        </w:rPr>
      </w:pPr>
      <w:r>
        <w:rPr>
          <w:rFonts w:hint="eastAsia"/>
          <w:color w:val="auto"/>
          <w:sz w:val="24"/>
        </w:rPr>
        <w:t>5．其它条款违约：除以上条款的约定外，任何一方违反本合同所规定的其他责任义务，除本合同另有规定外，违约方应按合同总价</w:t>
      </w:r>
      <w:r>
        <w:rPr>
          <w:rFonts w:hint="eastAsia"/>
          <w:color w:val="auto"/>
          <w:sz w:val="24"/>
          <w:u w:val="single"/>
        </w:rPr>
        <w:t xml:space="preserve"> </w:t>
      </w:r>
      <w:r>
        <w:rPr>
          <w:color w:val="auto"/>
          <w:sz w:val="24"/>
          <w:u w:val="single"/>
        </w:rPr>
        <w:t xml:space="preserve">10 </w:t>
      </w:r>
      <w:r>
        <w:rPr>
          <w:rFonts w:hint="eastAsia"/>
          <w:color w:val="auto"/>
          <w:sz w:val="24"/>
        </w:rPr>
        <w:t>％的金额向对方支付违约金。如实际损失（包括但不限于律师费、诉讼费、公证费、保全费、</w:t>
      </w:r>
      <w:r>
        <w:rPr>
          <w:rFonts w:hint="eastAsia" w:eastAsia="宋体"/>
          <w:color w:val="auto"/>
          <w:sz w:val="24"/>
          <w:lang w:val="en-US" w:eastAsia="zh-CN"/>
        </w:rPr>
        <w:t>保全保险费、</w:t>
      </w:r>
      <w:r>
        <w:rPr>
          <w:rFonts w:hint="eastAsia"/>
          <w:color w:val="auto"/>
          <w:sz w:val="24"/>
        </w:rPr>
        <w:t xml:space="preserve">调查取证费等）超过该违约金的，受损失一方有权要求对方赔偿超过部分。 </w:t>
      </w:r>
    </w:p>
    <w:p w14:paraId="178AAE10">
      <w:pPr>
        <w:spacing w:line="360" w:lineRule="auto"/>
        <w:ind w:firstLine="480" w:firstLineChars="200"/>
        <w:rPr>
          <w:rFonts w:hint="eastAsia"/>
          <w:color w:val="auto"/>
          <w:sz w:val="24"/>
        </w:rPr>
      </w:pPr>
      <w:r>
        <w:rPr>
          <w:rFonts w:hint="eastAsia"/>
          <w:color w:val="auto"/>
          <w:sz w:val="24"/>
        </w:rPr>
        <w:t>6．如发生违约事件，守约方要求违约方支付违约金时，应以书面方式通知违约方，内容包括违约事件、违约金、支付时间和方式等。违约方在收到上述通知后，应于</w:t>
      </w:r>
      <w:r>
        <w:rPr>
          <w:rFonts w:hint="eastAsia"/>
          <w:color w:val="auto"/>
          <w:sz w:val="24"/>
          <w:u w:val="single"/>
        </w:rPr>
        <w:t xml:space="preserve"> 10</w:t>
      </w:r>
      <w:r>
        <w:rPr>
          <w:color w:val="auto"/>
          <w:sz w:val="24"/>
          <w:u w:val="single"/>
        </w:rPr>
        <w:t xml:space="preserve"> </w:t>
      </w:r>
      <w:r>
        <w:rPr>
          <w:rFonts w:hint="eastAsia"/>
          <w:color w:val="auto"/>
          <w:sz w:val="24"/>
        </w:rPr>
        <w:t>个工作日内答复对方，并支付违约金。如双方不能就此达成一致意见，将按照本合同第九条所规定的争议解决条款解决双方的纠纷，但任何一方不得采取非法手段或以损害本项目的方式实现获得违约。</w:t>
      </w:r>
    </w:p>
    <w:p w14:paraId="50F189B9">
      <w:pPr>
        <w:spacing w:line="360" w:lineRule="auto"/>
        <w:ind w:firstLine="482" w:firstLineChars="200"/>
        <w:rPr>
          <w:color w:val="auto"/>
          <w:sz w:val="24"/>
        </w:rPr>
      </w:pPr>
      <w:r>
        <w:rPr>
          <w:rFonts w:hint="eastAsia" w:eastAsia="黑体"/>
          <w:b/>
          <w:color w:val="auto"/>
          <w:sz w:val="24"/>
        </w:rPr>
        <w:t>第</w:t>
      </w:r>
      <w:r>
        <w:rPr>
          <w:rFonts w:hint="eastAsia" w:eastAsia="黑体"/>
          <w:b/>
          <w:color w:val="auto"/>
          <w:sz w:val="24"/>
          <w:lang w:val="en-US" w:eastAsia="zh-CN"/>
        </w:rPr>
        <w:t>六</w:t>
      </w:r>
      <w:r>
        <w:rPr>
          <w:rFonts w:hint="eastAsia" w:eastAsia="黑体"/>
          <w:b/>
          <w:color w:val="auto"/>
          <w:sz w:val="24"/>
        </w:rPr>
        <w:t>条</w:t>
      </w:r>
      <w:r>
        <w:rPr>
          <w:rFonts w:hint="eastAsia"/>
          <w:color w:val="auto"/>
          <w:sz w:val="24"/>
        </w:rPr>
        <w:t xml:space="preserve">  知识产权与保密</w:t>
      </w:r>
    </w:p>
    <w:p w14:paraId="30E6F017">
      <w:pPr>
        <w:spacing w:line="360" w:lineRule="auto"/>
        <w:ind w:firstLine="480" w:firstLineChars="200"/>
        <w:jc w:val="left"/>
        <w:rPr>
          <w:rFonts w:hint="eastAsia" w:ascii="宋体" w:hAnsi="宋体"/>
          <w:color w:val="auto"/>
          <w:sz w:val="24"/>
        </w:rPr>
      </w:pPr>
      <w:r>
        <w:rPr>
          <w:rFonts w:hint="eastAsia" w:ascii="宋体" w:hAnsi="宋体"/>
          <w:color w:val="auto"/>
          <w:sz w:val="24"/>
        </w:rPr>
        <w:t>1．本项目产生的技术成果的所有知识产权（包括但不限于著作权、专利权、商标权、专有技术等权利）的所有权、使用权、转让权以及收益等一切权利由乙方享有，本项目实施完成的发明创造的专利申请权、非专利技术的使用权、转让权归乙方享有。未经乙方书面同意，甲方不得将该与乙方所有的知识产权相关的数据、产品提供给第三人使用、收益，亦不得转售、租借予他人或为其它处分。</w:t>
      </w:r>
    </w:p>
    <w:p w14:paraId="030CBF1C">
      <w:pPr>
        <w:spacing w:line="360" w:lineRule="auto"/>
        <w:ind w:firstLine="480" w:firstLineChars="200"/>
        <w:jc w:val="left"/>
        <w:rPr>
          <w:rFonts w:hint="eastAsia" w:ascii="宋体" w:hAnsi="宋体"/>
          <w:color w:val="auto"/>
          <w:sz w:val="24"/>
        </w:rPr>
      </w:pPr>
      <w:r>
        <w:rPr>
          <w:rFonts w:hint="eastAsia" w:ascii="宋体" w:hAnsi="宋体"/>
          <w:color w:val="auto"/>
          <w:sz w:val="24"/>
        </w:rPr>
        <w:t>2．除乙方以书面形式明示许可外，甲方及任何第三方不得修改、翻译、改编、出租、转许可、在信息网络上传播或转让乙方提供的数据平台的相关软件和服务，不得逆向工程、反编译或试图以其他方式破</w:t>
      </w:r>
      <w:r>
        <w:rPr>
          <w:rFonts w:ascii="宋体" w:hAnsi="宋体"/>
          <w:color w:val="auto"/>
          <w:sz w:val="24"/>
        </w:rPr>
        <w:t>译</w:t>
      </w:r>
      <w:r>
        <w:rPr>
          <w:rFonts w:hint="eastAsia" w:ascii="宋体" w:hAnsi="宋体"/>
          <w:color w:val="auto"/>
          <w:sz w:val="24"/>
        </w:rPr>
        <w:t>乙方提供的数据平台相关软件的源代码；且甲方也不得进行任何改变或试图改变乙方提供的系统配置或破坏系统安全的行为。</w:t>
      </w:r>
    </w:p>
    <w:p w14:paraId="72397EC3">
      <w:pPr>
        <w:spacing w:line="360" w:lineRule="auto"/>
        <w:ind w:firstLine="480" w:firstLineChars="200"/>
        <w:jc w:val="left"/>
        <w:rPr>
          <w:rFonts w:hint="eastAsia" w:ascii="宋体" w:hAnsi="宋体"/>
          <w:color w:val="auto"/>
          <w:sz w:val="24"/>
        </w:rPr>
      </w:pPr>
      <w:r>
        <w:rPr>
          <w:rFonts w:hint="eastAsia" w:ascii="宋体" w:hAnsi="宋体"/>
          <w:color w:val="auto"/>
          <w:sz w:val="24"/>
        </w:rPr>
        <w:t>3．如甲方违反上述条款，</w:t>
      </w:r>
      <w:r>
        <w:rPr>
          <w:rFonts w:hint="eastAsia" w:ascii="宋体" w:hAnsi="宋体" w:eastAsia="宋体"/>
          <w:color w:val="auto"/>
          <w:sz w:val="24"/>
          <w:lang w:val="en-US" w:eastAsia="zh-CN"/>
        </w:rPr>
        <w:t>乙方有权解除合同，甲方</w:t>
      </w:r>
      <w:r>
        <w:rPr>
          <w:rFonts w:hint="eastAsia" w:ascii="宋体" w:hAnsi="宋体"/>
          <w:color w:val="auto"/>
          <w:sz w:val="24"/>
        </w:rPr>
        <w:t>应当赔偿乙方所有损失，并支付乙方总价款</w:t>
      </w:r>
      <w:r>
        <w:rPr>
          <w:rFonts w:ascii="宋体" w:hAnsi="宋体"/>
          <w:color w:val="auto"/>
          <w:sz w:val="24"/>
          <w:highlight w:val="none"/>
        </w:rPr>
        <w:t>1</w:t>
      </w:r>
      <w:r>
        <w:rPr>
          <w:rFonts w:hint="eastAsia" w:ascii="宋体" w:hAnsi="宋体"/>
          <w:color w:val="auto"/>
          <w:sz w:val="24"/>
          <w:highlight w:val="none"/>
        </w:rPr>
        <w:t>0%</w:t>
      </w:r>
      <w:r>
        <w:rPr>
          <w:rFonts w:hint="eastAsia" w:ascii="宋体" w:hAnsi="宋体"/>
          <w:color w:val="auto"/>
          <w:sz w:val="24"/>
        </w:rPr>
        <w:t>的违约金。</w:t>
      </w:r>
    </w:p>
    <w:p w14:paraId="3F52971C">
      <w:pPr>
        <w:spacing w:line="360" w:lineRule="auto"/>
        <w:ind w:firstLine="200"/>
        <w:jc w:val="left"/>
        <w:rPr>
          <w:rFonts w:ascii="宋体" w:hAnsi="宋体"/>
          <w:color w:val="auto"/>
        </w:rPr>
      </w:pPr>
      <w:r>
        <w:rPr>
          <w:rFonts w:ascii="宋体" w:hAnsi="宋体"/>
          <w:color w:val="auto"/>
          <w:sz w:val="24"/>
        </w:rPr>
        <w:t xml:space="preserve">  </w:t>
      </w:r>
      <w:r>
        <w:rPr>
          <w:rFonts w:hint="eastAsia" w:ascii="宋体" w:hAnsi="宋体"/>
          <w:color w:val="auto"/>
          <w:sz w:val="24"/>
        </w:rPr>
        <w:t>4．乙方不提供数据</w:t>
      </w:r>
      <w:r>
        <w:rPr>
          <w:rFonts w:ascii="宋体" w:hAnsi="宋体"/>
          <w:color w:val="auto"/>
          <w:sz w:val="24"/>
        </w:rPr>
        <w:t>搜索、</w:t>
      </w:r>
      <w:r>
        <w:rPr>
          <w:rFonts w:hint="eastAsia" w:ascii="宋体" w:hAnsi="宋体"/>
          <w:color w:val="auto"/>
          <w:sz w:val="24"/>
        </w:rPr>
        <w:t>数据</w:t>
      </w:r>
      <w:r>
        <w:rPr>
          <w:rFonts w:ascii="宋体" w:hAnsi="宋体"/>
          <w:color w:val="auto"/>
          <w:sz w:val="24"/>
        </w:rPr>
        <w:t>分</w:t>
      </w:r>
      <w:r>
        <w:rPr>
          <w:rFonts w:hint="eastAsia" w:ascii="宋体" w:hAnsi="宋体"/>
          <w:color w:val="auto"/>
          <w:sz w:val="24"/>
        </w:rPr>
        <w:t>析内容的版权、美术</w:t>
      </w:r>
      <w:r>
        <w:rPr>
          <w:rFonts w:ascii="宋体" w:hAnsi="宋体"/>
          <w:color w:val="auto"/>
          <w:sz w:val="24"/>
        </w:rPr>
        <w:t>作品著作权</w:t>
      </w:r>
      <w:r>
        <w:rPr>
          <w:rFonts w:hint="eastAsia" w:ascii="宋体" w:hAnsi="宋体"/>
          <w:color w:val="auto"/>
          <w:sz w:val="24"/>
        </w:rPr>
        <w:t>等</w:t>
      </w:r>
      <w:r>
        <w:rPr>
          <w:rFonts w:ascii="宋体" w:hAnsi="宋体"/>
          <w:color w:val="auto"/>
          <w:sz w:val="24"/>
        </w:rPr>
        <w:t>权利</w:t>
      </w:r>
      <w:r>
        <w:rPr>
          <w:rFonts w:hint="eastAsia" w:ascii="宋体" w:hAnsi="宋体"/>
          <w:color w:val="auto"/>
          <w:sz w:val="24"/>
        </w:rPr>
        <w:t>，如甲方搜索</w:t>
      </w:r>
      <w:r>
        <w:rPr>
          <w:rFonts w:ascii="宋体" w:hAnsi="宋体"/>
          <w:color w:val="auto"/>
          <w:sz w:val="24"/>
        </w:rPr>
        <w:t>、</w:t>
      </w:r>
      <w:r>
        <w:rPr>
          <w:rFonts w:hint="eastAsia" w:ascii="宋体" w:hAnsi="宋体"/>
          <w:color w:val="auto"/>
          <w:sz w:val="24"/>
        </w:rPr>
        <w:t>下载、超出合同约定范围使用数据内容需取得权利人许可的，甲方应自行取得相应许可，如因甲方未取得权利人许可导致乙方被权利人追究法律责任，由甲方出面协调解决，如因此给乙方造成损失，甲方应承担赔偿责任。</w:t>
      </w:r>
    </w:p>
    <w:p w14:paraId="3DA8578B">
      <w:pPr>
        <w:spacing w:line="360" w:lineRule="auto"/>
        <w:ind w:firstLine="480" w:firstLineChars="200"/>
        <w:jc w:val="left"/>
        <w:rPr>
          <w:rFonts w:hint="eastAsia" w:ascii="宋体" w:hAnsi="宋体"/>
          <w:color w:val="auto"/>
          <w:sz w:val="24"/>
        </w:rPr>
      </w:pPr>
      <w:r>
        <w:rPr>
          <w:rFonts w:hint="eastAsia" w:ascii="宋体" w:hAnsi="宋体"/>
          <w:color w:val="auto"/>
          <w:sz w:val="24"/>
        </w:rPr>
        <w:t>5. 任何一方未公开的任何技术信息和经验信息，包括但不限于非专利技术、设计、程序、技术数据、制作方法、资讯来源、用户资料，均构成该方的保密信息。双方对本合同以及合同履行过程中知悉的对方的所有保密信息负有保密责任，均不能透露给第三方，除非本合同另有规定，或该等利用或披露系履行合同所必须或经另一方同意或者根据法律法规、行政机关、监管机构要求提供的。任何一方违反本条规定的，应全额赔偿另一方因此遭受的全部直接和间接损失。本合同终止后，双方仍然负有本条下的保密责任，直至相关保密信息被公开合法披露为止。</w:t>
      </w:r>
    </w:p>
    <w:p w14:paraId="373DD663">
      <w:pPr>
        <w:spacing w:line="360" w:lineRule="auto"/>
        <w:ind w:firstLine="480" w:firstLineChars="200"/>
        <w:jc w:val="left"/>
        <w:rPr>
          <w:rFonts w:hint="default" w:ascii="宋体" w:hAnsi="宋体"/>
          <w:color w:val="auto"/>
          <w:sz w:val="24"/>
          <w:highlight w:val="none"/>
        </w:rPr>
      </w:pPr>
      <w:r>
        <w:rPr>
          <w:rFonts w:hint="default" w:ascii="宋体" w:hAnsi="宋体"/>
          <w:color w:val="auto"/>
          <w:sz w:val="24"/>
          <w:highlight w:val="none"/>
        </w:rPr>
        <w:t>6.</w:t>
      </w:r>
      <w:r>
        <w:rPr>
          <w:rFonts w:ascii="宋体" w:hAnsi="宋体" w:eastAsia="宋体" w:cs="宋体"/>
          <w:color w:val="auto"/>
          <w:sz w:val="24"/>
          <w:szCs w:val="24"/>
          <w:highlight w:val="none"/>
        </w:rPr>
        <w:t>乙方应确保所提供产品不得侵犯任何第三人知识产权，若因此导致被第三人追责的，由乙方承担责任。</w:t>
      </w:r>
    </w:p>
    <w:p w14:paraId="330E281F">
      <w:pPr>
        <w:spacing w:line="360" w:lineRule="auto"/>
        <w:ind w:firstLine="482" w:firstLineChars="200"/>
        <w:rPr>
          <w:rFonts w:eastAsia="黑体"/>
          <w:b/>
          <w:color w:val="auto"/>
          <w:sz w:val="24"/>
        </w:rPr>
      </w:pPr>
      <w:r>
        <w:rPr>
          <w:rFonts w:hint="eastAsia" w:eastAsia="黑体"/>
          <w:b/>
          <w:color w:val="auto"/>
          <w:sz w:val="24"/>
        </w:rPr>
        <w:t>第</w:t>
      </w:r>
      <w:r>
        <w:rPr>
          <w:rFonts w:hint="eastAsia" w:eastAsia="黑体"/>
          <w:b/>
          <w:color w:val="auto"/>
          <w:sz w:val="24"/>
          <w:lang w:val="en-US" w:eastAsia="zh-CN"/>
        </w:rPr>
        <w:t>七</w:t>
      </w:r>
      <w:r>
        <w:rPr>
          <w:rFonts w:hint="eastAsia" w:eastAsia="黑体"/>
          <w:b/>
          <w:color w:val="auto"/>
          <w:sz w:val="24"/>
        </w:rPr>
        <w:t xml:space="preserve">条 </w:t>
      </w:r>
      <w:r>
        <w:rPr>
          <w:rFonts w:eastAsia="黑体"/>
          <w:b/>
          <w:color w:val="auto"/>
          <w:sz w:val="24"/>
        </w:rPr>
        <w:t xml:space="preserve"> </w:t>
      </w:r>
      <w:r>
        <w:rPr>
          <w:rFonts w:hint="eastAsia"/>
          <w:color w:val="auto"/>
          <w:sz w:val="24"/>
        </w:rPr>
        <w:t>不可抗力</w:t>
      </w:r>
    </w:p>
    <w:p w14:paraId="2703F866">
      <w:pPr>
        <w:spacing w:line="360" w:lineRule="auto"/>
        <w:ind w:firstLine="480" w:firstLineChars="200"/>
        <w:rPr>
          <w:rFonts w:hint="eastAsia"/>
          <w:color w:val="auto"/>
          <w:sz w:val="24"/>
        </w:rPr>
      </w:pPr>
      <w:r>
        <w:rPr>
          <w:rFonts w:hint="eastAsia"/>
          <w:color w:val="auto"/>
          <w:sz w:val="24"/>
        </w:rPr>
        <w:t>1．不可抗力的定义</w:t>
      </w:r>
    </w:p>
    <w:p w14:paraId="40248A26">
      <w:pPr>
        <w:spacing w:line="360" w:lineRule="auto"/>
        <w:ind w:firstLine="480" w:firstLineChars="200"/>
        <w:rPr>
          <w:rFonts w:hint="eastAsia"/>
          <w:color w:val="auto"/>
          <w:sz w:val="24"/>
        </w:rPr>
      </w:pPr>
      <w:r>
        <w:rPr>
          <w:rFonts w:hint="eastAsia"/>
          <w:color w:val="auto"/>
          <w:sz w:val="24"/>
        </w:rPr>
        <w:t>“不可抗力”指不能预见、不能避免并不能克服的客观情况。这类情况包括但不限于地震、台风、洪水、火灾、战争、政府行为、法律规定或其适用的变化，或者其他任何无法预见、避免或者控制的情况，包括在国际商务实践中通常被认定为不可抗力的情况。</w:t>
      </w:r>
    </w:p>
    <w:p w14:paraId="0BF0CD12">
      <w:pPr>
        <w:spacing w:line="360" w:lineRule="auto"/>
        <w:ind w:firstLine="480" w:firstLineChars="200"/>
        <w:rPr>
          <w:rFonts w:hint="eastAsia"/>
          <w:color w:val="auto"/>
          <w:sz w:val="24"/>
        </w:rPr>
      </w:pPr>
      <w:r>
        <w:rPr>
          <w:rFonts w:hint="eastAsia"/>
          <w:color w:val="auto"/>
          <w:sz w:val="24"/>
        </w:rPr>
        <w:t>2．不可抗力的后果</w:t>
      </w:r>
    </w:p>
    <w:p w14:paraId="2680B25D">
      <w:pPr>
        <w:spacing w:line="360" w:lineRule="auto"/>
        <w:ind w:firstLine="480" w:firstLineChars="200"/>
        <w:rPr>
          <w:rFonts w:hint="eastAsia"/>
          <w:color w:val="auto"/>
          <w:sz w:val="24"/>
        </w:rPr>
      </w:pPr>
      <w:r>
        <w:rPr>
          <w:rFonts w:hint="eastAsia"/>
          <w:color w:val="auto"/>
          <w:sz w:val="24"/>
        </w:rPr>
        <w:t>（1）如果发生不可抗力，一方在本合同项下受不可抗力影响的义务在不可抗力造成的延误期间自动中止，并且其履行期限应自动延长，延长期间为中止的期间，该方无须为此遭受惩罚或承担责任。</w:t>
      </w:r>
    </w:p>
    <w:p w14:paraId="19C7274A">
      <w:pPr>
        <w:spacing w:line="360" w:lineRule="auto"/>
        <w:ind w:firstLine="480" w:firstLineChars="200"/>
        <w:rPr>
          <w:rFonts w:hint="eastAsia"/>
          <w:color w:val="auto"/>
          <w:sz w:val="24"/>
        </w:rPr>
      </w:pPr>
      <w:r>
        <w:rPr>
          <w:rFonts w:hint="eastAsia"/>
          <w:color w:val="auto"/>
          <w:sz w:val="24"/>
        </w:rPr>
        <w:t>（2）提出受不可抗力影响的一方应及时书面通知另一方，并且在不可抗力发生之后</w:t>
      </w:r>
      <w:r>
        <w:rPr>
          <w:rFonts w:hint="eastAsia"/>
          <w:color w:val="auto"/>
          <w:sz w:val="24"/>
          <w:u w:val="single"/>
        </w:rPr>
        <w:t>【</w:t>
      </w:r>
      <w:r>
        <w:rPr>
          <w:color w:val="auto"/>
          <w:sz w:val="24"/>
          <w:u w:val="single"/>
        </w:rPr>
        <w:t>30</w:t>
      </w:r>
      <w:r>
        <w:rPr>
          <w:rFonts w:hint="eastAsia"/>
          <w:color w:val="auto"/>
          <w:sz w:val="24"/>
          <w:u w:val="single"/>
        </w:rPr>
        <w:t xml:space="preserve">】 </w:t>
      </w:r>
      <w:r>
        <w:rPr>
          <w:rFonts w:hint="eastAsia"/>
          <w:color w:val="auto"/>
          <w:sz w:val="24"/>
        </w:rPr>
        <w:t>工作日内向另一方提供不可抗力发生以及持续期间的充分证据。提出受不可抗力影响的一方还应尽一切合理的努力排除不可抗力所带来的影响。</w:t>
      </w:r>
    </w:p>
    <w:p w14:paraId="02CB63E8">
      <w:pPr>
        <w:spacing w:line="360" w:lineRule="auto"/>
        <w:ind w:firstLine="480" w:firstLineChars="200"/>
        <w:rPr>
          <w:rFonts w:hint="eastAsia"/>
          <w:color w:val="auto"/>
          <w:sz w:val="24"/>
        </w:rPr>
      </w:pPr>
      <w:r>
        <w:rPr>
          <w:rFonts w:hint="eastAsia"/>
          <w:color w:val="auto"/>
          <w:sz w:val="24"/>
        </w:rPr>
        <w:t>（3）发生不可抗力，双方应立即进行磋商，寻求一项公正的解决方案，并要尽一切合理的努力将不可抗力的影响降至最小。</w:t>
      </w:r>
    </w:p>
    <w:p w14:paraId="44E3F6E1">
      <w:pPr>
        <w:spacing w:line="360" w:lineRule="auto"/>
        <w:ind w:firstLine="480" w:firstLineChars="200"/>
        <w:rPr>
          <w:rFonts w:hint="eastAsia"/>
          <w:color w:val="auto"/>
          <w:sz w:val="24"/>
        </w:rPr>
      </w:pPr>
      <w:r>
        <w:rPr>
          <w:rFonts w:hint="eastAsia"/>
          <w:color w:val="auto"/>
          <w:sz w:val="24"/>
        </w:rPr>
        <w:t>（4）如果不可抗力持续时间达</w:t>
      </w:r>
      <w:r>
        <w:rPr>
          <w:rFonts w:hint="eastAsia"/>
          <w:color w:val="auto"/>
          <w:sz w:val="24"/>
          <w:u w:val="single"/>
        </w:rPr>
        <w:t xml:space="preserve"> 【90】 </w:t>
      </w:r>
      <w:r>
        <w:rPr>
          <w:rFonts w:hint="eastAsia"/>
          <w:color w:val="auto"/>
          <w:sz w:val="24"/>
        </w:rPr>
        <w:t>日，合同将自动解除。</w:t>
      </w:r>
    </w:p>
    <w:p w14:paraId="41571CBE">
      <w:pPr>
        <w:spacing w:line="360" w:lineRule="auto"/>
        <w:ind w:firstLine="482" w:firstLineChars="200"/>
        <w:rPr>
          <w:rFonts w:hint="eastAsia"/>
          <w:color w:val="auto"/>
          <w:sz w:val="24"/>
        </w:rPr>
      </w:pPr>
      <w:r>
        <w:rPr>
          <w:rFonts w:hint="eastAsia" w:eastAsia="黑体"/>
          <w:b/>
          <w:color w:val="auto"/>
          <w:sz w:val="24"/>
        </w:rPr>
        <w:t>第</w:t>
      </w:r>
      <w:r>
        <w:rPr>
          <w:rFonts w:hint="eastAsia" w:eastAsia="黑体"/>
          <w:b/>
          <w:color w:val="auto"/>
          <w:sz w:val="24"/>
          <w:lang w:val="en-US" w:eastAsia="zh-CN"/>
        </w:rPr>
        <w:t>八</w:t>
      </w:r>
      <w:r>
        <w:rPr>
          <w:rFonts w:hint="eastAsia" w:eastAsia="黑体"/>
          <w:b/>
          <w:color w:val="auto"/>
          <w:sz w:val="24"/>
        </w:rPr>
        <w:t xml:space="preserve">条 </w:t>
      </w:r>
      <w:r>
        <w:rPr>
          <w:rFonts w:eastAsia="黑体"/>
          <w:b/>
          <w:color w:val="auto"/>
          <w:sz w:val="24"/>
        </w:rPr>
        <w:t xml:space="preserve"> </w:t>
      </w:r>
      <w:r>
        <w:rPr>
          <w:rFonts w:hint="eastAsia"/>
          <w:color w:val="auto"/>
          <w:sz w:val="24"/>
        </w:rPr>
        <w:t>合同终止</w:t>
      </w:r>
    </w:p>
    <w:p w14:paraId="248741B5">
      <w:pPr>
        <w:spacing w:line="360" w:lineRule="auto"/>
        <w:ind w:firstLine="480" w:firstLineChars="200"/>
        <w:rPr>
          <w:rFonts w:hint="eastAsia"/>
          <w:color w:val="auto"/>
          <w:sz w:val="24"/>
        </w:rPr>
      </w:pPr>
      <w:r>
        <w:rPr>
          <w:rFonts w:hint="eastAsia"/>
          <w:color w:val="auto"/>
          <w:sz w:val="24"/>
        </w:rPr>
        <w:t>本合同在下列任意一种情况下终止：</w:t>
      </w:r>
    </w:p>
    <w:p w14:paraId="6F284736">
      <w:pPr>
        <w:spacing w:line="360" w:lineRule="auto"/>
        <w:ind w:firstLine="480" w:firstLineChars="200"/>
        <w:rPr>
          <w:rFonts w:hint="eastAsia"/>
          <w:color w:val="auto"/>
          <w:sz w:val="24"/>
        </w:rPr>
      </w:pPr>
      <w:r>
        <w:rPr>
          <w:rFonts w:hint="eastAsia"/>
          <w:color w:val="auto"/>
          <w:sz w:val="24"/>
        </w:rPr>
        <w:t>1．合同签订的有效期满后自动终止。</w:t>
      </w:r>
    </w:p>
    <w:p w14:paraId="2B35968D">
      <w:pPr>
        <w:spacing w:line="360" w:lineRule="auto"/>
        <w:ind w:firstLine="480" w:firstLineChars="200"/>
        <w:rPr>
          <w:rFonts w:hint="eastAsia"/>
          <w:color w:val="auto"/>
          <w:sz w:val="24"/>
        </w:rPr>
      </w:pPr>
      <w:r>
        <w:rPr>
          <w:rFonts w:hint="eastAsia"/>
          <w:color w:val="auto"/>
          <w:sz w:val="24"/>
          <w:lang w:val="en-US" w:eastAsia="zh-CN"/>
        </w:rPr>
        <w:t>2</w:t>
      </w:r>
      <w:r>
        <w:rPr>
          <w:rFonts w:hint="eastAsia"/>
          <w:color w:val="auto"/>
          <w:sz w:val="24"/>
        </w:rPr>
        <w:t>．一方进入破产、注销或已进入清算阶段，或被解散、被依法关闭，合同双方均应以书面形式通知对方。</w:t>
      </w:r>
    </w:p>
    <w:p w14:paraId="7064B586">
      <w:pPr>
        <w:spacing w:line="360" w:lineRule="auto"/>
        <w:ind w:firstLine="480" w:firstLineChars="200"/>
        <w:rPr>
          <w:rFonts w:hint="eastAsia"/>
          <w:color w:val="auto"/>
          <w:sz w:val="24"/>
        </w:rPr>
      </w:pPr>
      <w:r>
        <w:rPr>
          <w:rFonts w:hint="eastAsia"/>
          <w:color w:val="auto"/>
          <w:sz w:val="24"/>
          <w:lang w:val="en-US" w:eastAsia="zh-CN"/>
        </w:rPr>
        <w:t>3</w:t>
      </w:r>
      <w:r>
        <w:rPr>
          <w:rFonts w:hint="eastAsia"/>
          <w:color w:val="auto"/>
          <w:sz w:val="24"/>
        </w:rPr>
        <w:t>．双方协商一致终止。</w:t>
      </w:r>
    </w:p>
    <w:p w14:paraId="28D4C67A">
      <w:pPr>
        <w:spacing w:line="360" w:lineRule="auto"/>
        <w:ind w:firstLine="480" w:firstLineChars="200"/>
        <w:rPr>
          <w:rFonts w:hint="eastAsia"/>
          <w:color w:val="auto"/>
          <w:sz w:val="24"/>
        </w:rPr>
      </w:pPr>
      <w:r>
        <w:rPr>
          <w:rFonts w:hint="eastAsia"/>
          <w:color w:val="auto"/>
          <w:sz w:val="24"/>
          <w:lang w:val="en-US" w:eastAsia="zh-CN"/>
        </w:rPr>
        <w:t>4</w:t>
      </w:r>
      <w:r>
        <w:rPr>
          <w:rFonts w:hint="eastAsia"/>
          <w:color w:val="auto"/>
          <w:sz w:val="24"/>
        </w:rPr>
        <w:t>．因不可抗力等原因造成合同已无法履行。</w:t>
      </w:r>
    </w:p>
    <w:p w14:paraId="1696BF49">
      <w:pPr>
        <w:spacing w:line="360" w:lineRule="auto"/>
        <w:ind w:firstLine="480" w:firstLineChars="200"/>
        <w:rPr>
          <w:rFonts w:hint="eastAsia" w:eastAsia="黑体"/>
          <w:b/>
          <w:color w:val="auto"/>
          <w:sz w:val="24"/>
        </w:rPr>
      </w:pPr>
      <w:r>
        <w:rPr>
          <w:rFonts w:hint="eastAsia"/>
          <w:color w:val="auto"/>
          <w:sz w:val="24"/>
          <w:lang w:val="en-US" w:eastAsia="zh-CN"/>
        </w:rPr>
        <w:t>5</w:t>
      </w:r>
      <w:r>
        <w:rPr>
          <w:rFonts w:hint="eastAsia"/>
          <w:color w:val="auto"/>
          <w:sz w:val="24"/>
        </w:rPr>
        <w:t>．法律法规或者本合同中规定的其他情况。</w:t>
      </w:r>
    </w:p>
    <w:p w14:paraId="49E04020">
      <w:pPr>
        <w:spacing w:line="360" w:lineRule="auto"/>
        <w:ind w:firstLine="482" w:firstLineChars="200"/>
        <w:rPr>
          <w:rFonts w:hint="eastAsia"/>
          <w:color w:val="auto"/>
          <w:sz w:val="24"/>
        </w:rPr>
      </w:pPr>
      <w:r>
        <w:rPr>
          <w:rFonts w:hint="eastAsia" w:eastAsia="黑体"/>
          <w:b/>
          <w:color w:val="auto"/>
          <w:sz w:val="24"/>
        </w:rPr>
        <w:t>第</w:t>
      </w:r>
      <w:r>
        <w:rPr>
          <w:rFonts w:hint="eastAsia" w:eastAsia="黑体"/>
          <w:b/>
          <w:color w:val="auto"/>
          <w:sz w:val="24"/>
          <w:lang w:val="en-US" w:eastAsia="zh-CN"/>
        </w:rPr>
        <w:t>九</w:t>
      </w:r>
      <w:r>
        <w:rPr>
          <w:rFonts w:hint="eastAsia" w:eastAsia="黑体"/>
          <w:b/>
          <w:color w:val="auto"/>
          <w:sz w:val="24"/>
        </w:rPr>
        <w:t>条</w:t>
      </w:r>
      <w:r>
        <w:rPr>
          <w:rFonts w:hint="eastAsia"/>
          <w:color w:val="auto"/>
          <w:sz w:val="24"/>
        </w:rPr>
        <w:t xml:space="preserve">  合同争议解决</w:t>
      </w:r>
    </w:p>
    <w:p w14:paraId="5C78B88E">
      <w:pPr>
        <w:spacing w:line="360" w:lineRule="auto"/>
        <w:ind w:firstLine="480" w:firstLineChars="200"/>
        <w:rPr>
          <w:color w:val="auto"/>
          <w:sz w:val="24"/>
        </w:rPr>
      </w:pPr>
      <w:r>
        <w:rPr>
          <w:rFonts w:hint="eastAsia"/>
          <w:color w:val="auto"/>
          <w:sz w:val="24"/>
        </w:rPr>
        <w:t>双方因履行本合同而发生的争议，应当协商解决。协商、调解不成的，确定按以下第</w:t>
      </w:r>
      <w:r>
        <w:rPr>
          <w:rFonts w:hint="eastAsia"/>
          <w:color w:val="auto"/>
          <w:sz w:val="24"/>
          <w:u w:val="single"/>
        </w:rPr>
        <w:t xml:space="preserve"> 【</w:t>
      </w:r>
      <w:r>
        <w:rPr>
          <w:color w:val="auto"/>
          <w:sz w:val="24"/>
          <w:u w:val="single"/>
        </w:rPr>
        <w:t>2</w:t>
      </w:r>
      <w:r>
        <w:rPr>
          <w:rFonts w:hint="eastAsia"/>
          <w:color w:val="auto"/>
          <w:sz w:val="24"/>
          <w:u w:val="single"/>
        </w:rPr>
        <w:t xml:space="preserve">】   </w:t>
      </w:r>
      <w:r>
        <w:rPr>
          <w:rFonts w:hint="eastAsia"/>
          <w:color w:val="auto"/>
          <w:sz w:val="24"/>
        </w:rPr>
        <w:t>种方式处理：</w:t>
      </w:r>
    </w:p>
    <w:p w14:paraId="311E7D6E">
      <w:pPr>
        <w:spacing w:line="360" w:lineRule="auto"/>
        <w:ind w:firstLine="480" w:firstLineChars="200"/>
        <w:rPr>
          <w:rFonts w:hint="eastAsia"/>
          <w:color w:val="auto"/>
          <w:sz w:val="24"/>
        </w:rPr>
      </w:pPr>
      <w:r>
        <w:rPr>
          <w:rFonts w:hint="eastAsia"/>
          <w:color w:val="auto"/>
          <w:sz w:val="24"/>
        </w:rPr>
        <w:t>1．提交</w:t>
      </w:r>
      <w:r>
        <w:rPr>
          <w:rFonts w:hint="eastAsia"/>
          <w:color w:val="auto"/>
          <w:sz w:val="24"/>
          <w:u w:val="single"/>
        </w:rPr>
        <w:t xml:space="preserve"> 南宁市仲裁委员会 </w:t>
      </w:r>
      <w:r>
        <w:rPr>
          <w:rFonts w:hint="eastAsia"/>
          <w:color w:val="auto"/>
          <w:sz w:val="24"/>
        </w:rPr>
        <w:t>仲裁，</w:t>
      </w:r>
      <w:r>
        <w:rPr>
          <w:rFonts w:hint="eastAsia" w:ascii="宋体" w:hAnsi="宋体" w:cs="宋体"/>
          <w:color w:val="auto"/>
          <w:sz w:val="24"/>
        </w:rPr>
        <w:t>仲裁裁决为终局裁决，对各方均有约束力</w:t>
      </w:r>
      <w:r>
        <w:rPr>
          <w:rFonts w:hint="eastAsia"/>
          <w:color w:val="auto"/>
          <w:sz w:val="24"/>
        </w:rPr>
        <w:t>。</w:t>
      </w:r>
    </w:p>
    <w:p w14:paraId="60F81AC8">
      <w:pPr>
        <w:spacing w:line="360" w:lineRule="auto"/>
        <w:ind w:firstLine="480" w:firstLineChars="200"/>
        <w:rPr>
          <w:color w:val="auto"/>
          <w:sz w:val="24"/>
        </w:rPr>
      </w:pPr>
      <w:r>
        <w:rPr>
          <w:rFonts w:hint="eastAsia"/>
          <w:color w:val="auto"/>
          <w:sz w:val="24"/>
        </w:rPr>
        <w:t>2．依法向</w:t>
      </w:r>
      <w:r>
        <w:rPr>
          <w:rFonts w:hint="eastAsia"/>
          <w:color w:val="auto"/>
          <w:sz w:val="24"/>
          <w:u w:val="single"/>
        </w:rPr>
        <w:t xml:space="preserve">    甲方所在地   </w:t>
      </w:r>
      <w:r>
        <w:rPr>
          <w:rFonts w:hint="eastAsia"/>
          <w:color w:val="auto"/>
          <w:sz w:val="24"/>
        </w:rPr>
        <w:t>人民法院起诉。</w:t>
      </w:r>
    </w:p>
    <w:p w14:paraId="50549C03">
      <w:pPr>
        <w:spacing w:line="360" w:lineRule="auto"/>
        <w:ind w:firstLine="482" w:firstLineChars="200"/>
        <w:rPr>
          <w:rFonts w:hint="eastAsia"/>
          <w:color w:val="auto"/>
          <w:sz w:val="24"/>
        </w:rPr>
      </w:pPr>
      <w:r>
        <w:rPr>
          <w:rFonts w:hint="eastAsia" w:eastAsia="黑体"/>
          <w:b/>
          <w:color w:val="auto"/>
          <w:sz w:val="24"/>
        </w:rPr>
        <w:t>第十条</w:t>
      </w:r>
      <w:r>
        <w:rPr>
          <w:rFonts w:hint="eastAsia"/>
          <w:color w:val="auto"/>
          <w:sz w:val="24"/>
        </w:rPr>
        <w:t xml:space="preserve">   送达</w:t>
      </w:r>
    </w:p>
    <w:p w14:paraId="4A4674A0">
      <w:pPr>
        <w:spacing w:line="360" w:lineRule="auto"/>
        <w:ind w:firstLine="480" w:firstLineChars="200"/>
        <w:rPr>
          <w:rFonts w:hint="eastAsia"/>
          <w:color w:val="auto"/>
          <w:sz w:val="24"/>
        </w:rPr>
      </w:pPr>
      <w:r>
        <w:rPr>
          <w:rFonts w:hint="eastAsia"/>
          <w:color w:val="auto"/>
          <w:sz w:val="24"/>
        </w:rPr>
        <w:t xml:space="preserve">1. 本合同项下任何一方向对方发出的通知、信件、数据电文等，应当发送至本合同首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 </w:t>
      </w:r>
    </w:p>
    <w:p w14:paraId="6E7AFBC9">
      <w:pPr>
        <w:spacing w:line="360" w:lineRule="auto"/>
        <w:ind w:firstLine="480" w:firstLineChars="200"/>
        <w:rPr>
          <w:rFonts w:hint="eastAsia"/>
          <w:color w:val="auto"/>
          <w:sz w:val="24"/>
        </w:rPr>
      </w:pPr>
      <w:r>
        <w:rPr>
          <w:rFonts w:hint="eastAsia"/>
          <w:color w:val="auto"/>
          <w:sz w:val="24"/>
        </w:rPr>
        <w:t>2. 任何一方当事人向对/他方所发出的信件，自信件寄至被受送达方之日视为送达</w:t>
      </w:r>
      <w:r>
        <w:rPr>
          <w:rFonts w:hint="eastAsia" w:eastAsia="宋体"/>
          <w:color w:val="auto"/>
          <w:sz w:val="24"/>
          <w:lang w:eastAsia="zh-CN"/>
        </w:rPr>
        <w:t>，</w:t>
      </w:r>
      <w:r>
        <w:rPr>
          <w:rFonts w:hint="eastAsia" w:eastAsia="宋体"/>
          <w:color w:val="auto"/>
          <w:sz w:val="24"/>
          <w:lang w:val="en-US" w:eastAsia="zh-CN"/>
        </w:rPr>
        <w:t>签收日期不明确或无人签收的，以邮件寄出后第3日视为送达。收件人拒收的，拒收之日视为送达</w:t>
      </w:r>
      <w:r>
        <w:rPr>
          <w:rFonts w:hint="eastAsia"/>
          <w:color w:val="auto"/>
          <w:sz w:val="24"/>
        </w:rPr>
        <w:t xml:space="preserve">；发出的短信/传真/微信/电子邮件，自前述电子文件内容在发送方正确填写地址且未被系统退回的情况下，视为进入对方数据电文接收系统即视为送达。若送达日为非工作日, 则视为在下一工作日送达。 </w:t>
      </w:r>
    </w:p>
    <w:p w14:paraId="206AC314">
      <w:pPr>
        <w:spacing w:line="360" w:lineRule="auto"/>
        <w:ind w:firstLine="480" w:firstLineChars="200"/>
        <w:rPr>
          <w:rFonts w:hint="eastAsia"/>
          <w:color w:val="auto"/>
          <w:sz w:val="24"/>
        </w:rPr>
      </w:pPr>
      <w:r>
        <w:rPr>
          <w:rFonts w:hint="eastAsia"/>
          <w:color w:val="auto"/>
          <w:sz w:val="24"/>
        </w:rPr>
        <w:t>3. 本合同首部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71DBE265">
      <w:pPr>
        <w:spacing w:line="360" w:lineRule="auto"/>
        <w:ind w:firstLine="480" w:firstLineChars="200"/>
        <w:rPr>
          <w:rFonts w:hint="eastAsia"/>
          <w:color w:val="auto"/>
          <w:sz w:val="24"/>
        </w:rPr>
      </w:pPr>
      <w:r>
        <w:rPr>
          <w:rFonts w:hint="eastAsia"/>
          <w:color w:val="auto"/>
          <w:sz w:val="24"/>
        </w:rPr>
        <w:t>4. 合同送达条款与争议解决条款均为独立条款，不受合同整体或其他条款的效力的影响。</w:t>
      </w:r>
    </w:p>
    <w:p w14:paraId="4FB0D2FC">
      <w:pPr>
        <w:spacing w:line="360" w:lineRule="auto"/>
        <w:ind w:firstLine="482" w:firstLineChars="200"/>
        <w:rPr>
          <w:rFonts w:hint="eastAsia"/>
          <w:color w:val="auto"/>
          <w:sz w:val="24"/>
        </w:rPr>
      </w:pPr>
      <w:r>
        <w:rPr>
          <w:rFonts w:hint="eastAsia"/>
          <w:b/>
          <w:bCs/>
          <w:color w:val="auto"/>
          <w:sz w:val="24"/>
        </w:rPr>
        <w:t>第十</w:t>
      </w:r>
      <w:r>
        <w:rPr>
          <w:rFonts w:hint="eastAsia"/>
          <w:b/>
          <w:bCs/>
          <w:color w:val="auto"/>
          <w:sz w:val="24"/>
          <w:lang w:val="en-US" w:eastAsia="zh-CN"/>
        </w:rPr>
        <w:t>一</w:t>
      </w:r>
      <w:r>
        <w:rPr>
          <w:rFonts w:hint="eastAsia"/>
          <w:b/>
          <w:bCs/>
          <w:color w:val="auto"/>
          <w:sz w:val="24"/>
        </w:rPr>
        <w:t>条</w:t>
      </w:r>
      <w:r>
        <w:rPr>
          <w:rFonts w:hint="eastAsia"/>
          <w:color w:val="auto"/>
          <w:sz w:val="24"/>
        </w:rPr>
        <w:t xml:space="preserve">   其他</w:t>
      </w:r>
    </w:p>
    <w:p w14:paraId="17C0546A">
      <w:pPr>
        <w:spacing w:line="360" w:lineRule="auto"/>
        <w:ind w:firstLine="480" w:firstLineChars="200"/>
        <w:rPr>
          <w:rFonts w:hint="eastAsia"/>
          <w:color w:val="auto"/>
          <w:sz w:val="24"/>
        </w:rPr>
      </w:pPr>
      <w:r>
        <w:rPr>
          <w:rFonts w:hint="eastAsia"/>
          <w:color w:val="auto"/>
          <w:sz w:val="24"/>
        </w:rPr>
        <w:t>1．本合同及附件具有同等法律效力。本合同履行过程中，甲乙双方经协商一致，并签署书面文件可删除、补充或修改本合同条款及附件中的内容。</w:t>
      </w:r>
    </w:p>
    <w:p w14:paraId="5CD6D4D8">
      <w:pPr>
        <w:spacing w:line="360" w:lineRule="auto"/>
        <w:ind w:firstLine="480" w:firstLineChars="200"/>
        <w:rPr>
          <w:rFonts w:hint="eastAsia"/>
          <w:color w:val="auto"/>
          <w:sz w:val="24"/>
        </w:rPr>
      </w:pPr>
      <w:r>
        <w:rPr>
          <w:color w:val="auto"/>
          <w:sz w:val="24"/>
        </w:rPr>
        <w:t>2</w:t>
      </w:r>
      <w:r>
        <w:rPr>
          <w:rFonts w:hint="eastAsia"/>
          <w:color w:val="auto"/>
          <w:sz w:val="24"/>
        </w:rPr>
        <w:t>．</w:t>
      </w:r>
      <w:r>
        <w:rPr>
          <w:rFonts w:ascii="宋体" w:hAnsi="宋体" w:cs="宋体"/>
          <w:color w:val="auto"/>
          <w:sz w:val="24"/>
        </w:rPr>
        <w:t>本合同一式</w:t>
      </w:r>
      <w:r>
        <w:rPr>
          <w:rFonts w:ascii="宋体" w:hAnsi="宋体" w:cs="宋体"/>
          <w:color w:val="auto"/>
          <w:sz w:val="24"/>
          <w:u w:val="single"/>
        </w:rPr>
        <w:t xml:space="preserve"> 捌 </w:t>
      </w:r>
      <w:r>
        <w:rPr>
          <w:rFonts w:ascii="宋体" w:hAnsi="宋体" w:cs="宋体"/>
          <w:color w:val="auto"/>
          <w:sz w:val="24"/>
        </w:rPr>
        <w:t>份，甲方执</w:t>
      </w:r>
      <w:r>
        <w:rPr>
          <w:rFonts w:ascii="宋体" w:hAnsi="宋体" w:cs="宋体"/>
          <w:color w:val="auto"/>
          <w:sz w:val="24"/>
          <w:u w:val="single"/>
        </w:rPr>
        <w:t xml:space="preserve"> 陆 </w:t>
      </w:r>
      <w:r>
        <w:rPr>
          <w:rFonts w:ascii="宋体" w:hAnsi="宋体" w:cs="宋体"/>
          <w:color w:val="auto"/>
          <w:sz w:val="24"/>
        </w:rPr>
        <w:t>份，乙方执</w:t>
      </w:r>
      <w:r>
        <w:rPr>
          <w:rFonts w:ascii="宋体" w:hAnsi="宋体" w:cs="宋体"/>
          <w:color w:val="auto"/>
          <w:sz w:val="24"/>
          <w:u w:val="single"/>
        </w:rPr>
        <w:t xml:space="preserve"> 贰 </w:t>
      </w:r>
      <w:r>
        <w:rPr>
          <w:rFonts w:ascii="宋体" w:hAnsi="宋体" w:cs="宋体"/>
          <w:color w:val="auto"/>
          <w:sz w:val="24"/>
        </w:rPr>
        <w:t>份，具有同等法律效力。</w:t>
      </w:r>
    </w:p>
    <w:p w14:paraId="1E9979E7">
      <w:pPr>
        <w:spacing w:line="360" w:lineRule="auto"/>
        <w:ind w:firstLine="480" w:firstLineChars="200"/>
        <w:rPr>
          <w:rFonts w:hint="eastAsia"/>
          <w:color w:val="auto"/>
          <w:sz w:val="24"/>
        </w:rPr>
      </w:pPr>
      <w:r>
        <w:rPr>
          <w:color w:val="auto"/>
          <w:sz w:val="24"/>
        </w:rPr>
        <w:t>3</w:t>
      </w:r>
      <w:r>
        <w:rPr>
          <w:rFonts w:hint="eastAsia"/>
          <w:color w:val="auto"/>
          <w:sz w:val="24"/>
        </w:rPr>
        <w:t>．此合同自双方签名盖章之日起生效。</w:t>
      </w:r>
    </w:p>
    <w:p w14:paraId="5E8FC24F">
      <w:pPr>
        <w:pStyle w:val="10"/>
        <w:ind w:left="0" w:leftChars="0" w:firstLine="480" w:firstLineChars="200"/>
        <w:rPr>
          <w:rFonts w:hint="eastAsia" w:cs="Times New Roman"/>
          <w:color w:val="auto"/>
          <w:sz w:val="24"/>
          <w:lang w:val="en-US" w:eastAsia="zh-CN"/>
        </w:rPr>
      </w:pPr>
      <w:r>
        <w:rPr>
          <w:rFonts w:hint="eastAsia"/>
          <w:color w:val="auto"/>
          <w:sz w:val="24"/>
          <w:lang w:val="en-US" w:eastAsia="zh-CN"/>
        </w:rPr>
        <w:t xml:space="preserve">4. </w:t>
      </w:r>
      <w:r>
        <w:rPr>
          <w:rFonts w:hint="eastAsia"/>
          <w:color w:val="auto"/>
          <w:sz w:val="24"/>
        </w:rPr>
        <w:t>附</w:t>
      </w:r>
      <w:r>
        <w:rPr>
          <w:rFonts w:hint="eastAsia"/>
          <w:color w:val="auto"/>
          <w:sz w:val="24"/>
          <w:lang w:val="en-US" w:eastAsia="zh-CN"/>
        </w:rPr>
        <w:t>件①</w:t>
      </w:r>
      <w:r>
        <w:rPr>
          <w:rFonts w:hint="eastAsia"/>
          <w:color w:val="auto"/>
          <w:sz w:val="24"/>
        </w:rPr>
        <w:t>舆情产品采购及服务清单</w:t>
      </w:r>
      <w:r>
        <w:rPr>
          <w:rFonts w:hint="eastAsia"/>
          <w:color w:val="auto"/>
          <w:sz w:val="24"/>
          <w:lang w:eastAsia="zh-CN"/>
        </w:rPr>
        <w:t>；</w:t>
      </w:r>
      <w:r>
        <w:rPr>
          <w:rFonts w:hint="eastAsia"/>
          <w:color w:val="auto"/>
          <w:sz w:val="24"/>
          <w:lang w:val="en-US" w:eastAsia="zh-CN"/>
        </w:rPr>
        <w:t>②</w:t>
      </w:r>
      <w:r>
        <w:rPr>
          <w:rFonts w:hint="eastAsia" w:cs="Times New Roman"/>
          <w:color w:val="auto"/>
          <w:sz w:val="24"/>
          <w:lang w:val="en-US" w:eastAsia="zh-CN"/>
        </w:rPr>
        <w:t>服务要求；③服务方案。</w:t>
      </w:r>
    </w:p>
    <w:p w14:paraId="141B129D">
      <w:pPr>
        <w:rPr>
          <w:rFonts w:hint="default"/>
          <w:lang w:val="en-US" w:eastAsia="zh-CN"/>
        </w:rPr>
      </w:pPr>
    </w:p>
    <w:p w14:paraId="6F0B5022">
      <w:pPr>
        <w:rPr>
          <w:rFonts w:hint="eastAsia"/>
          <w:color w:val="auto"/>
          <w:sz w:val="24"/>
          <w:lang w:val="en-US" w:eastAsia="zh-CN"/>
        </w:rPr>
      </w:pPr>
      <w:r>
        <w:rPr>
          <w:rFonts w:hint="eastAsia"/>
          <w:color w:val="auto"/>
          <w:sz w:val="24"/>
          <w:lang w:val="en-US" w:eastAsia="zh-CN"/>
        </w:rPr>
        <w:t xml:space="preserve">      </w:t>
      </w:r>
    </w:p>
    <w:p w14:paraId="4562AF23">
      <w:pPr>
        <w:pStyle w:val="2"/>
        <w:rPr>
          <w:rFonts w:hint="default"/>
          <w:color w:val="auto"/>
          <w:sz w:val="24"/>
          <w:lang w:val="en-US" w:eastAsia="zh-CN"/>
        </w:rPr>
      </w:pPr>
    </w:p>
    <w:p w14:paraId="19BB9913">
      <w:pPr>
        <w:spacing w:line="360" w:lineRule="auto"/>
        <w:ind w:firstLine="480" w:firstLineChars="200"/>
        <w:jc w:val="center"/>
        <w:rPr>
          <w:rFonts w:hint="eastAsia"/>
          <w:color w:val="auto"/>
          <w:sz w:val="24"/>
        </w:rPr>
      </w:pPr>
      <w:r>
        <w:rPr>
          <w:rFonts w:hint="eastAsia"/>
          <w:color w:val="auto"/>
          <w:sz w:val="24"/>
        </w:rPr>
        <w:t>（以下无正文）</w:t>
      </w:r>
    </w:p>
    <w:p w14:paraId="1D26EE50">
      <w:pPr>
        <w:pStyle w:val="2"/>
        <w:rPr>
          <w:rFonts w:hint="eastAsia"/>
          <w:color w:val="auto"/>
          <w:sz w:val="24"/>
        </w:rPr>
      </w:pPr>
    </w:p>
    <w:p w14:paraId="769AC1EF">
      <w:pPr>
        <w:pStyle w:val="2"/>
        <w:rPr>
          <w:rFonts w:hint="eastAsia"/>
          <w:color w:val="auto"/>
          <w:sz w:val="24"/>
        </w:rPr>
      </w:pPr>
    </w:p>
    <w:p w14:paraId="17D18CEC">
      <w:pPr>
        <w:pStyle w:val="2"/>
        <w:rPr>
          <w:rFonts w:hint="eastAsia"/>
          <w:color w:val="auto"/>
          <w:sz w:val="24"/>
        </w:rPr>
      </w:pPr>
    </w:p>
    <w:p w14:paraId="533BE3AA">
      <w:pPr>
        <w:pStyle w:val="2"/>
        <w:rPr>
          <w:rFonts w:hint="eastAsia"/>
          <w:color w:val="auto"/>
          <w:sz w:val="24"/>
        </w:rPr>
      </w:pPr>
    </w:p>
    <w:p w14:paraId="3433DA30">
      <w:pPr>
        <w:rPr>
          <w:color w:val="auto"/>
          <w:sz w:val="24"/>
        </w:rPr>
      </w:pPr>
    </w:p>
    <w:p w14:paraId="29C63E72">
      <w:pPr>
        <w:rPr>
          <w:color w:val="auto"/>
          <w:sz w:val="24"/>
        </w:rPr>
      </w:pPr>
    </w:p>
    <w:p w14:paraId="758075FF">
      <w:pPr>
        <w:pStyle w:val="2"/>
        <w:rPr>
          <w:color w:val="auto"/>
          <w:sz w:val="24"/>
        </w:rPr>
      </w:pPr>
    </w:p>
    <w:tbl>
      <w:tblPr>
        <w:tblStyle w:val="20"/>
        <w:tblW w:w="8468" w:type="dxa"/>
        <w:tblInd w:w="0" w:type="dxa"/>
        <w:tblLayout w:type="fixed"/>
        <w:tblCellMar>
          <w:top w:w="0" w:type="dxa"/>
          <w:left w:w="108" w:type="dxa"/>
          <w:bottom w:w="0" w:type="dxa"/>
          <w:right w:w="108" w:type="dxa"/>
        </w:tblCellMar>
      </w:tblPr>
      <w:tblGrid>
        <w:gridCol w:w="4178"/>
        <w:gridCol w:w="4290"/>
      </w:tblGrid>
      <w:tr w14:paraId="58D21D35">
        <w:tblPrEx>
          <w:tblCellMar>
            <w:top w:w="0" w:type="dxa"/>
            <w:left w:w="108" w:type="dxa"/>
            <w:bottom w:w="0" w:type="dxa"/>
            <w:right w:w="108" w:type="dxa"/>
          </w:tblCellMar>
        </w:tblPrEx>
        <w:tc>
          <w:tcPr>
            <w:tcW w:w="4178" w:type="dxa"/>
            <w:noWrap w:val="0"/>
            <w:vAlign w:val="top"/>
          </w:tcPr>
          <w:p w14:paraId="00A26414">
            <w:pPr>
              <w:pStyle w:val="12"/>
              <w:keepNext w:val="0"/>
              <w:keepLines w:val="0"/>
              <w:suppressLineNumbers w:val="0"/>
              <w:spacing w:before="0" w:beforeAutospacing="0" w:after="0" w:afterAutospacing="0" w:line="360" w:lineRule="auto"/>
              <w:ind w:left="0" w:right="0" w:firstLine="0"/>
              <w:rPr>
                <w:rFonts w:hint="default" w:hAnsi="宋体" w:eastAsia="宋体" w:cs="Courier New"/>
                <w:sz w:val="24"/>
                <w:szCs w:val="24"/>
                <w:lang w:val="en-US" w:eastAsia="zh-CN"/>
              </w:rPr>
            </w:pPr>
            <w:r>
              <w:rPr>
                <w:rFonts w:hint="eastAsia" w:hAnsi="宋体" w:cs="Courier New"/>
                <w:sz w:val="24"/>
                <w:szCs w:val="24"/>
              </w:rPr>
              <w:t>甲方：</w:t>
            </w:r>
            <w:r>
              <w:rPr>
                <w:rFonts w:hint="eastAsia" w:hAnsi="宋体" w:cs="Courier New"/>
                <w:sz w:val="24"/>
                <w:szCs w:val="24"/>
                <w:u w:val="single"/>
              </w:rPr>
              <w:t>南宁轨道数智科技有限公司</w:t>
            </w:r>
            <w:r>
              <w:rPr>
                <w:rFonts w:hint="eastAsia" w:hAnsi="宋体" w:cs="Courier New"/>
                <w:sz w:val="24"/>
                <w:szCs w:val="24"/>
                <w:u w:val="single"/>
                <w:lang w:val="en-US" w:eastAsia="zh-CN"/>
              </w:rPr>
              <w:t xml:space="preserve">   </w:t>
            </w:r>
          </w:p>
          <w:p w14:paraId="4D09CF66">
            <w:pPr>
              <w:pStyle w:val="12"/>
              <w:keepNext w:val="0"/>
              <w:keepLines w:val="0"/>
              <w:suppressLineNumbers w:val="0"/>
              <w:spacing w:before="0" w:beforeAutospacing="0" w:after="0" w:afterAutospacing="0" w:line="360" w:lineRule="auto"/>
              <w:ind w:left="0" w:right="0" w:firstLine="0"/>
              <w:rPr>
                <w:rFonts w:hint="eastAsia" w:hAnsi="宋体" w:cs="Courier New"/>
                <w:sz w:val="24"/>
                <w:szCs w:val="24"/>
                <w:u w:val="single"/>
              </w:rPr>
            </w:pPr>
            <w:r>
              <w:rPr>
                <w:rFonts w:hint="eastAsia" w:hAnsi="宋体" w:cs="Courier New"/>
                <w:sz w:val="24"/>
                <w:szCs w:val="24"/>
              </w:rPr>
              <w:t>法定代表人或授权人：</w:t>
            </w: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r>
              <w:rPr>
                <w:rFonts w:hint="eastAsia" w:hAnsi="宋体" w:cs="Courier New"/>
                <w:sz w:val="24"/>
                <w:szCs w:val="24"/>
                <w:u w:val="single"/>
              </w:rPr>
              <w:t xml:space="preserve">   </w:t>
            </w:r>
          </w:p>
          <w:p w14:paraId="48845468">
            <w:pPr>
              <w:pStyle w:val="12"/>
              <w:keepNext w:val="0"/>
              <w:keepLines w:val="0"/>
              <w:suppressLineNumbers w:val="0"/>
              <w:spacing w:before="0" w:beforeAutospacing="0" w:after="0" w:afterAutospacing="0" w:line="360" w:lineRule="auto"/>
              <w:ind w:left="0" w:right="0" w:firstLine="0"/>
              <w:rPr>
                <w:rFonts w:hint="default" w:hAnsi="宋体" w:eastAsia="宋体" w:cs="Courier New"/>
                <w:sz w:val="24"/>
                <w:szCs w:val="24"/>
                <w:u w:val="single"/>
                <w:lang w:val="en-US" w:eastAsia="zh-CN"/>
              </w:rPr>
            </w:pP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p>
          <w:p w14:paraId="28BA5BC3">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u w:val="single"/>
              </w:rPr>
            </w:pPr>
            <w:r>
              <w:rPr>
                <w:rFonts w:hint="eastAsia" w:hAnsi="宋体" w:cs="Courier New"/>
                <w:sz w:val="24"/>
                <w:szCs w:val="24"/>
              </w:rPr>
              <w:t>地址：</w:t>
            </w:r>
            <w:r>
              <w:rPr>
                <w:rFonts w:hint="eastAsia" w:hAnsi="宋体" w:cs="Courier New"/>
                <w:sz w:val="24"/>
                <w:szCs w:val="24"/>
                <w:u w:val="single"/>
              </w:rPr>
              <w:t>南宁市青秀区凤岭北路111号南宁国际旅游中心3号楼19层</w:t>
            </w:r>
          </w:p>
          <w:p w14:paraId="58E2C3B4">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rPr>
            </w:pPr>
            <w:r>
              <w:rPr>
                <w:rFonts w:hint="eastAsia" w:hAnsi="宋体" w:cs="Courier New"/>
                <w:sz w:val="24"/>
                <w:szCs w:val="24"/>
              </w:rPr>
              <w:t>邮政编码：</w:t>
            </w:r>
            <w:r>
              <w:rPr>
                <w:rFonts w:hint="eastAsia" w:hAnsi="宋体" w:cs="Courier New"/>
                <w:sz w:val="24"/>
                <w:szCs w:val="24"/>
                <w:u w:val="single"/>
              </w:rPr>
              <w:t xml:space="preserve">                     </w:t>
            </w:r>
          </w:p>
          <w:p w14:paraId="439A1556">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rPr>
            </w:pPr>
            <w:r>
              <w:rPr>
                <w:rFonts w:hint="eastAsia" w:hAnsi="宋体" w:cs="Courier New"/>
                <w:sz w:val="24"/>
                <w:szCs w:val="24"/>
              </w:rPr>
              <w:t>联系人：</w:t>
            </w:r>
            <w:r>
              <w:rPr>
                <w:rFonts w:hint="eastAsia" w:hAnsi="宋体" w:cs="Courier New"/>
                <w:sz w:val="24"/>
                <w:szCs w:val="24"/>
                <w:u w:val="single"/>
              </w:rPr>
              <w:t xml:space="preserve">                        </w:t>
            </w:r>
          </w:p>
          <w:p w14:paraId="63AFA9A9">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u w:val="single"/>
              </w:rPr>
            </w:pPr>
            <w:r>
              <w:rPr>
                <w:rFonts w:hint="eastAsia" w:hAnsi="宋体" w:cs="Courier New"/>
                <w:sz w:val="24"/>
                <w:szCs w:val="24"/>
              </w:rPr>
              <w:t>联系电话：</w:t>
            </w:r>
            <w:r>
              <w:rPr>
                <w:rFonts w:hint="eastAsia" w:hAnsi="宋体" w:cs="Courier New"/>
                <w:sz w:val="24"/>
                <w:szCs w:val="24"/>
                <w:u w:val="single"/>
              </w:rPr>
              <w:t xml:space="preserve"> 0771-2277888-1101         </w:t>
            </w:r>
          </w:p>
          <w:p w14:paraId="3687362E">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u w:val="single"/>
              </w:rPr>
            </w:pPr>
            <w:r>
              <w:rPr>
                <w:rFonts w:hint="eastAsia" w:hAnsi="宋体" w:cs="Courier New"/>
                <w:sz w:val="24"/>
                <w:szCs w:val="24"/>
              </w:rPr>
              <w:t>传真：</w:t>
            </w:r>
            <w:r>
              <w:rPr>
                <w:rFonts w:hint="eastAsia" w:hAnsi="宋体" w:cs="Courier New"/>
                <w:sz w:val="24"/>
                <w:szCs w:val="24"/>
                <w:u w:val="single"/>
              </w:rPr>
              <w:t xml:space="preserve">                           </w:t>
            </w:r>
          </w:p>
          <w:p w14:paraId="4C5B7E4E">
            <w:pPr>
              <w:pStyle w:val="12"/>
              <w:keepNext w:val="0"/>
              <w:keepLines w:val="0"/>
              <w:suppressLineNumbers w:val="0"/>
              <w:spacing w:before="0" w:beforeAutospacing="0" w:after="0" w:afterAutospacing="0" w:line="360" w:lineRule="auto"/>
              <w:ind w:left="0" w:right="0" w:firstLine="0"/>
              <w:rPr>
                <w:rFonts w:hint="default" w:hAnsi="宋体" w:eastAsia="宋体" w:cs="Courier New"/>
                <w:sz w:val="24"/>
                <w:szCs w:val="24"/>
                <w:lang w:val="en-US" w:eastAsia="zh-CN"/>
              </w:rPr>
            </w:pPr>
            <w:r>
              <w:rPr>
                <w:rFonts w:hint="eastAsia" w:hAnsi="宋体" w:cs="Courier New"/>
                <w:sz w:val="24"/>
                <w:szCs w:val="24"/>
              </w:rPr>
              <w:t>开户银行：</w:t>
            </w:r>
            <w:r>
              <w:rPr>
                <w:rFonts w:hint="eastAsia" w:hAnsi="宋体"/>
                <w:sz w:val="24"/>
                <w:szCs w:val="24"/>
                <w:u w:val="single"/>
                <w:lang w:val="en-US" w:eastAsia="zh-CN"/>
              </w:rPr>
              <w:t xml:space="preserve">                       </w:t>
            </w:r>
          </w:p>
          <w:p w14:paraId="04B527BE">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rPr>
            </w:pPr>
            <w:r>
              <w:rPr>
                <w:rFonts w:hint="eastAsia" w:hAnsi="宋体" w:cs="Courier New"/>
                <w:sz w:val="24"/>
                <w:szCs w:val="24"/>
              </w:rPr>
              <w:t>纳税人识别号：</w:t>
            </w:r>
            <w:r>
              <w:rPr>
                <w:rFonts w:hint="eastAsia" w:hAnsi="宋体" w:cs="Courier New"/>
                <w:sz w:val="24"/>
                <w:szCs w:val="24"/>
                <w:u w:val="single"/>
              </w:rPr>
              <w:t xml:space="preserve">91450100068868391G </w:t>
            </w:r>
          </w:p>
        </w:tc>
        <w:tc>
          <w:tcPr>
            <w:tcW w:w="4290" w:type="dxa"/>
            <w:noWrap w:val="0"/>
            <w:vAlign w:val="top"/>
          </w:tcPr>
          <w:p w14:paraId="4E514805">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u w:val="single"/>
                <w:lang w:val="en-US"/>
              </w:rPr>
            </w:pPr>
            <w:r>
              <w:rPr>
                <w:rFonts w:hint="eastAsia" w:hAnsi="宋体" w:cs="Courier New"/>
                <w:sz w:val="24"/>
                <w:szCs w:val="24"/>
              </w:rPr>
              <w:t>乙方：</w:t>
            </w:r>
            <w:r>
              <w:rPr>
                <w:rFonts w:hint="eastAsia" w:hAnsi="宋体" w:cs="Courier New"/>
                <w:sz w:val="24"/>
                <w:szCs w:val="24"/>
                <w:u w:val="single"/>
                <w:lang w:val="en-US" w:eastAsia="zh-CN"/>
              </w:rPr>
              <w:t xml:space="preserve">                            </w:t>
            </w:r>
          </w:p>
          <w:p w14:paraId="1DB8803C">
            <w:pPr>
              <w:pStyle w:val="12"/>
              <w:keepNext w:val="0"/>
              <w:keepLines w:val="0"/>
              <w:suppressLineNumbers w:val="0"/>
              <w:spacing w:before="0" w:beforeAutospacing="0" w:after="0" w:afterAutospacing="0" w:line="360" w:lineRule="auto"/>
              <w:ind w:left="0" w:right="0" w:firstLine="0"/>
              <w:rPr>
                <w:rFonts w:hint="eastAsia" w:hAnsi="宋体" w:cs="Courier New"/>
                <w:sz w:val="24"/>
                <w:szCs w:val="24"/>
                <w:u w:val="single"/>
              </w:rPr>
            </w:pPr>
            <w:r>
              <w:rPr>
                <w:rFonts w:hint="eastAsia" w:hAnsi="宋体" w:cs="Courier New"/>
                <w:sz w:val="24"/>
                <w:szCs w:val="24"/>
              </w:rPr>
              <w:t>法定代表人或授权人：</w:t>
            </w: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r>
              <w:rPr>
                <w:rFonts w:hint="eastAsia" w:hAnsi="宋体" w:cs="Courier New"/>
                <w:sz w:val="24"/>
                <w:szCs w:val="24"/>
                <w:u w:val="single"/>
              </w:rPr>
              <w:t xml:space="preserve"> </w:t>
            </w:r>
          </w:p>
          <w:p w14:paraId="60D17752">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u w:val="single"/>
              </w:rPr>
            </w:pP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r>
              <w:rPr>
                <w:rFonts w:hint="eastAsia" w:hAnsi="宋体" w:cs="Courier New"/>
                <w:sz w:val="24"/>
                <w:szCs w:val="24"/>
                <w:u w:val="single"/>
              </w:rPr>
              <w:t xml:space="preserve"> </w:t>
            </w:r>
          </w:p>
          <w:p w14:paraId="758FCE4A">
            <w:pPr>
              <w:pStyle w:val="12"/>
              <w:keepNext w:val="0"/>
              <w:keepLines w:val="0"/>
              <w:suppressLineNumbers w:val="0"/>
              <w:spacing w:before="0" w:beforeAutospacing="0" w:after="0" w:afterAutospacing="0" w:line="360" w:lineRule="auto"/>
              <w:ind w:left="0" w:leftChars="0" w:right="0" w:firstLine="0" w:firstLineChars="0"/>
              <w:rPr>
                <w:rFonts w:hint="default" w:hAnsi="宋体" w:cs="Courier New"/>
                <w:sz w:val="24"/>
                <w:szCs w:val="24"/>
                <w:u w:val="single"/>
              </w:rPr>
            </w:pPr>
            <w:r>
              <w:rPr>
                <w:rFonts w:hint="eastAsia" w:hAnsi="宋体" w:cs="Courier New"/>
                <w:sz w:val="24"/>
                <w:szCs w:val="24"/>
              </w:rPr>
              <w:t>地址：</w:t>
            </w:r>
            <w:r>
              <w:rPr>
                <w:rFonts w:hint="eastAsia" w:hAnsi="宋体" w:cs="Courier New"/>
                <w:sz w:val="24"/>
                <w:szCs w:val="24"/>
                <w:u w:val="single"/>
                <w:lang w:val="en-US" w:eastAsia="zh-CN"/>
              </w:rPr>
              <w:t xml:space="preserve">                        </w:t>
            </w:r>
            <w:r>
              <w:rPr>
                <w:rFonts w:hint="eastAsia" w:hAnsi="宋体" w:cs="Courier New"/>
                <w:sz w:val="24"/>
                <w:szCs w:val="24"/>
                <w:u w:val="single"/>
              </w:rPr>
              <w:t xml:space="preserve">    </w:t>
            </w:r>
          </w:p>
          <w:p w14:paraId="06434F58">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rPr>
            </w:pPr>
            <w:r>
              <w:rPr>
                <w:rFonts w:hint="eastAsia" w:hAnsi="宋体" w:cs="Courier New"/>
                <w:sz w:val="24"/>
                <w:szCs w:val="24"/>
              </w:rPr>
              <w:t>邮政编码：</w:t>
            </w:r>
            <w:r>
              <w:rPr>
                <w:rFonts w:hint="eastAsia" w:hAnsi="宋体" w:cs="Courier New"/>
                <w:sz w:val="24"/>
                <w:szCs w:val="24"/>
                <w:u w:val="single"/>
              </w:rPr>
              <w:t xml:space="preserve">                        </w:t>
            </w:r>
          </w:p>
          <w:p w14:paraId="3FB531F4">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rPr>
            </w:pPr>
            <w:r>
              <w:rPr>
                <w:rFonts w:hint="eastAsia" w:hAnsi="宋体" w:cs="Courier New"/>
                <w:sz w:val="24"/>
                <w:szCs w:val="24"/>
              </w:rPr>
              <w:t>联系人：</w:t>
            </w: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r>
              <w:rPr>
                <w:rFonts w:hint="eastAsia" w:hAnsi="宋体" w:cs="Courier New"/>
                <w:sz w:val="24"/>
                <w:szCs w:val="24"/>
                <w:u w:val="single"/>
              </w:rPr>
              <w:t xml:space="preserve">             </w:t>
            </w:r>
          </w:p>
          <w:p w14:paraId="2F0101D6">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u w:val="single"/>
              </w:rPr>
            </w:pPr>
            <w:r>
              <w:rPr>
                <w:rFonts w:hint="eastAsia" w:hAnsi="宋体" w:cs="Courier New"/>
                <w:sz w:val="24"/>
                <w:szCs w:val="24"/>
              </w:rPr>
              <w:t>联系电话：</w:t>
            </w: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r>
              <w:rPr>
                <w:rFonts w:hint="eastAsia" w:hAnsi="宋体" w:cs="Courier New"/>
                <w:sz w:val="24"/>
                <w:szCs w:val="24"/>
                <w:u w:val="single"/>
              </w:rPr>
              <w:t xml:space="preserve">           </w:t>
            </w:r>
          </w:p>
          <w:p w14:paraId="6F4B8FEC">
            <w:pPr>
              <w:pStyle w:val="12"/>
              <w:keepNext w:val="0"/>
              <w:keepLines w:val="0"/>
              <w:suppressLineNumbers w:val="0"/>
              <w:spacing w:before="0" w:beforeAutospacing="0" w:after="0" w:afterAutospacing="0" w:line="360" w:lineRule="auto"/>
              <w:ind w:left="0" w:right="0" w:firstLine="0"/>
              <w:rPr>
                <w:rFonts w:hint="default" w:hAnsi="宋体" w:cs="Courier New"/>
                <w:sz w:val="24"/>
                <w:szCs w:val="24"/>
                <w:u w:val="single"/>
              </w:rPr>
            </w:pPr>
            <w:r>
              <w:rPr>
                <w:rFonts w:hint="eastAsia" w:hAnsi="宋体" w:cs="Courier New"/>
                <w:sz w:val="24"/>
                <w:szCs w:val="24"/>
              </w:rPr>
              <w:t>传真：</w:t>
            </w:r>
            <w:r>
              <w:rPr>
                <w:rFonts w:hint="eastAsia" w:hAnsi="宋体" w:cs="Courier New"/>
                <w:sz w:val="24"/>
                <w:szCs w:val="24"/>
                <w:u w:val="single"/>
              </w:rPr>
              <w:t xml:space="preserve">                            </w:t>
            </w:r>
          </w:p>
          <w:p w14:paraId="42424788">
            <w:pPr>
              <w:pStyle w:val="12"/>
              <w:keepNext w:val="0"/>
              <w:keepLines w:val="0"/>
              <w:suppressLineNumbers w:val="0"/>
              <w:spacing w:before="0" w:beforeAutospacing="0" w:after="0" w:afterAutospacing="0" w:line="360" w:lineRule="auto"/>
              <w:ind w:left="0" w:leftChars="0" w:right="0" w:firstLine="0" w:firstLineChars="0"/>
              <w:rPr>
                <w:rFonts w:hint="eastAsia" w:hAnsi="宋体" w:eastAsia="宋体" w:cs="Courier New"/>
                <w:sz w:val="24"/>
                <w:szCs w:val="24"/>
                <w:u w:val="single"/>
                <w:lang w:val="en-US" w:eastAsia="zh-CN"/>
              </w:rPr>
            </w:pPr>
            <w:r>
              <w:rPr>
                <w:rFonts w:hint="eastAsia" w:hAnsi="宋体" w:cs="Courier New"/>
                <w:sz w:val="24"/>
                <w:szCs w:val="24"/>
              </w:rPr>
              <w:t>开户银行：</w:t>
            </w:r>
            <w:r>
              <w:rPr>
                <w:rFonts w:hint="eastAsia" w:hAnsi="宋体" w:cs="Courier New"/>
                <w:sz w:val="24"/>
                <w:szCs w:val="24"/>
                <w:u w:val="single"/>
                <w:lang w:val="en-US" w:eastAsia="zh-CN"/>
              </w:rPr>
              <w:t xml:space="preserve">              </w:t>
            </w: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p>
          <w:p w14:paraId="611696E8">
            <w:pPr>
              <w:pStyle w:val="12"/>
              <w:keepNext w:val="0"/>
              <w:keepLines w:val="0"/>
              <w:suppressLineNumbers w:val="0"/>
              <w:spacing w:before="0" w:beforeAutospacing="0" w:after="0" w:afterAutospacing="0" w:line="360" w:lineRule="auto"/>
              <w:ind w:left="0" w:right="0" w:firstLine="0"/>
              <w:rPr>
                <w:rFonts w:hint="default" w:hAnsi="宋体" w:eastAsia="宋体" w:cs="Courier New"/>
                <w:sz w:val="24"/>
                <w:szCs w:val="24"/>
                <w:u w:val="single"/>
                <w:lang w:val="en-US" w:eastAsia="zh-CN"/>
              </w:rPr>
            </w:pPr>
            <w:r>
              <w:rPr>
                <w:rFonts w:hint="eastAsia" w:hAnsi="宋体" w:cs="Courier New"/>
                <w:sz w:val="24"/>
                <w:szCs w:val="24"/>
              </w:rPr>
              <w:t>开户名称：</w:t>
            </w:r>
            <w:r>
              <w:rPr>
                <w:rFonts w:hint="eastAsia" w:hAnsi="宋体" w:cs="Courier New"/>
                <w:sz w:val="24"/>
                <w:szCs w:val="24"/>
                <w:u w:val="single"/>
                <w:lang w:val="en-US" w:eastAsia="zh-CN"/>
              </w:rPr>
              <w:t xml:space="preserve">                        </w:t>
            </w:r>
          </w:p>
          <w:p w14:paraId="18479065">
            <w:pPr>
              <w:pStyle w:val="12"/>
              <w:keepNext w:val="0"/>
              <w:keepLines w:val="0"/>
              <w:suppressLineNumbers w:val="0"/>
              <w:spacing w:before="0" w:beforeAutospacing="0" w:after="0" w:afterAutospacing="0" w:line="360" w:lineRule="auto"/>
              <w:ind w:left="0" w:leftChars="0" w:right="0" w:firstLine="0" w:firstLineChars="0"/>
              <w:rPr>
                <w:rFonts w:hint="default" w:hAnsi="宋体" w:eastAsia="宋体" w:cs="Courier New"/>
                <w:sz w:val="24"/>
                <w:szCs w:val="24"/>
                <w:u w:val="single"/>
                <w:lang w:val="en-US" w:eastAsia="zh-CN"/>
              </w:rPr>
            </w:pPr>
            <w:r>
              <w:rPr>
                <w:rFonts w:hint="eastAsia" w:hAnsi="宋体" w:cs="Courier New"/>
                <w:sz w:val="24"/>
                <w:szCs w:val="24"/>
              </w:rPr>
              <w:t>银行账户</w:t>
            </w:r>
            <w:r>
              <w:rPr>
                <w:rFonts w:hint="eastAsia" w:hAnsi="宋体" w:cs="Courier New"/>
                <w:sz w:val="24"/>
                <w:szCs w:val="24"/>
                <w:u w:val="none"/>
              </w:rPr>
              <w:t>：</w:t>
            </w:r>
            <w:r>
              <w:rPr>
                <w:rFonts w:hint="eastAsia" w:hAnsi="宋体" w:cs="Courier New"/>
                <w:sz w:val="24"/>
                <w:szCs w:val="24"/>
                <w:u w:val="single"/>
                <w:lang w:val="en-US" w:eastAsia="zh-CN"/>
              </w:rPr>
              <w:t xml:space="preserve"> </w:t>
            </w:r>
            <w:r>
              <w:rPr>
                <w:rFonts w:hint="eastAsia" w:hAnsi="宋体" w:cs="Courier New"/>
                <w:sz w:val="24"/>
                <w:szCs w:val="24"/>
                <w:u w:val="single"/>
              </w:rPr>
              <w:t xml:space="preserve">    </w:t>
            </w:r>
            <w:r>
              <w:rPr>
                <w:rFonts w:hint="eastAsia" w:hAnsi="宋体" w:cs="Courier New"/>
                <w:sz w:val="24"/>
                <w:szCs w:val="24"/>
                <w:u w:val="single"/>
                <w:lang w:val="en-US" w:eastAsia="zh-CN"/>
              </w:rPr>
              <w:t xml:space="preserve">                   </w:t>
            </w:r>
          </w:p>
          <w:p w14:paraId="7AFEBBDA">
            <w:pPr>
              <w:pStyle w:val="12"/>
              <w:keepNext w:val="0"/>
              <w:keepLines w:val="0"/>
              <w:suppressLineNumbers w:val="0"/>
              <w:spacing w:before="0" w:beforeAutospacing="0" w:after="0" w:afterAutospacing="0" w:line="360" w:lineRule="auto"/>
              <w:ind w:left="0" w:leftChars="0" w:right="0" w:firstLine="0" w:firstLineChars="0"/>
              <w:rPr>
                <w:rFonts w:hint="default" w:hAnsi="宋体" w:cs="Courier New"/>
                <w:sz w:val="24"/>
                <w:szCs w:val="24"/>
              </w:rPr>
            </w:pPr>
            <w:r>
              <w:rPr>
                <w:rFonts w:hint="eastAsia" w:hAnsi="宋体" w:cs="Courier New"/>
                <w:sz w:val="24"/>
                <w:szCs w:val="24"/>
              </w:rPr>
              <w:t>纳税人识别号：</w:t>
            </w:r>
            <w:r>
              <w:rPr>
                <w:rFonts w:hint="eastAsia" w:hAnsi="宋体" w:cs="Courier New"/>
                <w:sz w:val="24"/>
                <w:szCs w:val="24"/>
                <w:u w:val="single"/>
                <w:lang w:val="en-US" w:eastAsia="zh-CN"/>
              </w:rPr>
              <w:t xml:space="preserve">                   </w:t>
            </w:r>
            <w:r>
              <w:rPr>
                <w:rFonts w:hint="eastAsia" w:hAnsi="宋体" w:cs="Courier New"/>
                <w:sz w:val="24"/>
                <w:szCs w:val="24"/>
                <w:u w:val="single"/>
              </w:rPr>
              <w:t xml:space="preserve"> </w:t>
            </w:r>
          </w:p>
        </w:tc>
      </w:tr>
      <w:tr w14:paraId="5EEAF0AD">
        <w:tblPrEx>
          <w:tblCellMar>
            <w:top w:w="0" w:type="dxa"/>
            <w:left w:w="108" w:type="dxa"/>
            <w:bottom w:w="0" w:type="dxa"/>
            <w:right w:w="108" w:type="dxa"/>
          </w:tblCellMar>
        </w:tblPrEx>
        <w:tc>
          <w:tcPr>
            <w:tcW w:w="8468" w:type="dxa"/>
            <w:gridSpan w:val="2"/>
            <w:noWrap w:val="0"/>
            <w:vAlign w:val="top"/>
          </w:tcPr>
          <w:p w14:paraId="5DA25E33">
            <w:pPr>
              <w:pStyle w:val="12"/>
              <w:keepNext w:val="0"/>
              <w:keepLines w:val="0"/>
              <w:suppressLineNumbers w:val="0"/>
              <w:spacing w:before="0" w:beforeAutospacing="0" w:after="0" w:afterAutospacing="0" w:line="360" w:lineRule="auto"/>
              <w:ind w:left="0" w:leftChars="0" w:right="0" w:firstLine="0" w:firstLineChars="0"/>
              <w:rPr>
                <w:rFonts w:hint="eastAsia" w:hAnsi="宋体" w:cs="Courier New"/>
                <w:sz w:val="24"/>
                <w:szCs w:val="24"/>
              </w:rPr>
            </w:pPr>
            <w:r>
              <w:rPr>
                <w:rFonts w:hint="eastAsia" w:ascii="仿宋_GB2312" w:hAnsi="仿宋_GB2312" w:eastAsia="仿宋_GB2312" w:cs="仿宋_GB2312"/>
                <w:b/>
                <w:sz w:val="28"/>
                <w:szCs w:val="28"/>
              </w:rPr>
              <w:t>签订时间：</w:t>
            </w:r>
            <w:r>
              <w:rPr>
                <w:rFonts w:hint="eastAsia" w:ascii="仿宋_GB2312" w:hAnsi="仿宋_GB2312" w:eastAsia="仿宋_GB2312" w:cs="仿宋_GB2312"/>
                <w:b/>
                <w:sz w:val="28"/>
                <w:szCs w:val="28"/>
                <w:u w:val="single"/>
              </w:rPr>
              <w:t xml:space="preserve">                      </w:t>
            </w:r>
          </w:p>
        </w:tc>
      </w:tr>
    </w:tbl>
    <w:p w14:paraId="74571F25">
      <w:pPr>
        <w:pStyle w:val="2"/>
        <w:ind w:firstLine="0"/>
        <w:rPr>
          <w:color w:val="auto"/>
          <w:sz w:val="24"/>
        </w:rPr>
      </w:pPr>
    </w:p>
    <w:p w14:paraId="460CF27A">
      <w:pPr>
        <w:rPr>
          <w:rFonts w:hint="eastAsia"/>
          <w:color w:val="auto"/>
          <w:sz w:val="24"/>
        </w:rPr>
      </w:pPr>
    </w:p>
    <w:p w14:paraId="39138495">
      <w:pPr>
        <w:pStyle w:val="12"/>
        <w:spacing w:line="360" w:lineRule="auto"/>
        <w:ind w:firstLine="0"/>
        <w:rPr>
          <w:color w:val="auto"/>
        </w:rPr>
      </w:pPr>
    </w:p>
    <w:p w14:paraId="25114983">
      <w:pPr>
        <w:pStyle w:val="12"/>
        <w:spacing w:line="360" w:lineRule="auto"/>
        <w:ind w:firstLine="960"/>
        <w:rPr>
          <w:color w:val="auto"/>
        </w:rPr>
      </w:pPr>
    </w:p>
    <w:p w14:paraId="1D941D33">
      <w:pPr>
        <w:pStyle w:val="12"/>
        <w:spacing w:line="360" w:lineRule="auto"/>
        <w:ind w:firstLine="960"/>
        <w:rPr>
          <w:color w:val="auto"/>
        </w:rPr>
      </w:pPr>
    </w:p>
    <w:p w14:paraId="4B88016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0"/>
        <w:rPr>
          <w:rFonts w:hint="eastAsia" w:ascii="仿宋_GB2312" w:hAnsi="仿宋_GB2312" w:eastAsia="仿宋_GB2312" w:cs="仿宋_GB2312"/>
          <w:b/>
          <w:bCs/>
          <w:sz w:val="28"/>
          <w:szCs w:val="28"/>
          <w:lang w:val="en-US" w:eastAsia="zh-CN"/>
        </w:rPr>
      </w:pPr>
      <w:r>
        <w:rPr>
          <w:rFonts w:hint="eastAsia" w:ascii="Times New Roman" w:hAnsi="Times New Roman"/>
          <w:color w:val="auto"/>
          <w:sz w:val="24"/>
          <w:szCs w:val="24"/>
        </w:rPr>
        <w:br w:type="page"/>
      </w:r>
      <w:bookmarkStart w:id="279" w:name="_Toc3833"/>
      <w:bookmarkStart w:id="280" w:name="_Toc26833"/>
      <w:r>
        <w:rPr>
          <w:rFonts w:hint="eastAsia" w:ascii="仿宋_GB2312" w:hAnsi="仿宋_GB2312" w:eastAsia="仿宋_GB2312" w:cs="仿宋_GB2312"/>
          <w:b/>
          <w:bCs/>
          <w:sz w:val="28"/>
          <w:szCs w:val="28"/>
          <w:lang w:val="en-US" w:eastAsia="zh-CN"/>
        </w:rPr>
        <w:t>附件1.</w:t>
      </w:r>
      <w:r>
        <w:rPr>
          <w:rFonts w:hint="eastAsia" w:ascii="仿宋_GB2312" w:hAnsi="仿宋_GB2312" w:eastAsia="仿宋_GB2312" w:cs="仿宋_GB2312"/>
          <w:b/>
          <w:bCs/>
          <w:kern w:val="2"/>
          <w:sz w:val="28"/>
          <w:szCs w:val="28"/>
          <w:lang w:val="en-US" w:eastAsia="zh-CN" w:bidi="ar-SA"/>
        </w:rPr>
        <w:t>舆情产品采购及服务清单</w:t>
      </w:r>
      <w:bookmarkEnd w:id="279"/>
      <w:bookmarkEnd w:id="28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63"/>
        <w:gridCol w:w="2850"/>
        <w:gridCol w:w="945"/>
        <w:gridCol w:w="765"/>
        <w:gridCol w:w="945"/>
        <w:gridCol w:w="1691"/>
      </w:tblGrid>
      <w:tr w14:paraId="1CC7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69" w:type="dxa"/>
            <w:noWrap w:val="0"/>
            <w:vAlign w:val="center"/>
          </w:tcPr>
          <w:p w14:paraId="1DED3612">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序号</w:t>
            </w:r>
          </w:p>
        </w:tc>
        <w:tc>
          <w:tcPr>
            <w:tcW w:w="863" w:type="dxa"/>
            <w:noWrap w:val="0"/>
            <w:vAlign w:val="center"/>
          </w:tcPr>
          <w:p w14:paraId="49957633">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服务项目</w:t>
            </w:r>
          </w:p>
        </w:tc>
        <w:tc>
          <w:tcPr>
            <w:tcW w:w="2850" w:type="dxa"/>
            <w:noWrap w:val="0"/>
            <w:vAlign w:val="center"/>
          </w:tcPr>
          <w:p w14:paraId="0B2C1126">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服务需求（年度）</w:t>
            </w:r>
          </w:p>
        </w:tc>
        <w:tc>
          <w:tcPr>
            <w:tcW w:w="945" w:type="dxa"/>
            <w:noWrap w:val="0"/>
            <w:vAlign w:val="center"/>
          </w:tcPr>
          <w:p w14:paraId="50A5B22D">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单位</w:t>
            </w:r>
          </w:p>
        </w:tc>
        <w:tc>
          <w:tcPr>
            <w:tcW w:w="765" w:type="dxa"/>
            <w:noWrap w:val="0"/>
            <w:vAlign w:val="center"/>
          </w:tcPr>
          <w:p w14:paraId="0AE9A615">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数量</w:t>
            </w:r>
          </w:p>
        </w:tc>
        <w:tc>
          <w:tcPr>
            <w:tcW w:w="945" w:type="dxa"/>
            <w:noWrap w:val="0"/>
            <w:vAlign w:val="center"/>
          </w:tcPr>
          <w:p w14:paraId="5C19623D">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明细单价（元）</w:t>
            </w:r>
          </w:p>
        </w:tc>
        <w:tc>
          <w:tcPr>
            <w:tcW w:w="1691" w:type="dxa"/>
            <w:noWrap w:val="0"/>
            <w:vAlign w:val="center"/>
          </w:tcPr>
          <w:p w14:paraId="748F47BE">
            <w:pPr>
              <w:keepNext w:val="0"/>
              <w:keepLines w:val="0"/>
              <w:suppressLineNumbers w:val="0"/>
              <w:spacing w:before="0" w:beforeAutospacing="0" w:after="0" w:afterAutospacing="0"/>
              <w:ind w:left="0" w:right="0"/>
              <w:rPr>
                <w:rFonts w:hint="eastAsia"/>
                <w:color w:val="auto"/>
                <w:sz w:val="24"/>
              </w:rPr>
            </w:pPr>
            <w:r>
              <w:rPr>
                <w:rFonts w:hint="eastAsia"/>
                <w:color w:val="auto"/>
                <w:sz w:val="24"/>
                <w:lang w:val="en-US" w:eastAsia="zh-CN"/>
              </w:rPr>
              <w:t>备注</w:t>
            </w:r>
          </w:p>
        </w:tc>
      </w:tr>
      <w:tr w14:paraId="4DAC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69" w:type="dxa"/>
            <w:noWrap w:val="0"/>
            <w:vAlign w:val="center"/>
          </w:tcPr>
          <w:p w14:paraId="301FE344">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1</w:t>
            </w:r>
          </w:p>
        </w:tc>
        <w:tc>
          <w:tcPr>
            <w:tcW w:w="863" w:type="dxa"/>
            <w:noWrap w:val="0"/>
            <w:vAlign w:val="center"/>
          </w:tcPr>
          <w:p w14:paraId="201FE429">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⽹络舆情监控系统</w:t>
            </w:r>
          </w:p>
        </w:tc>
        <w:tc>
          <w:tcPr>
            <w:tcW w:w="2850" w:type="dxa"/>
            <w:noWrap w:val="0"/>
            <w:vAlign w:val="center"/>
          </w:tcPr>
          <w:p w14:paraId="14D6178C">
            <w:pPr>
              <w:keepNext w:val="0"/>
              <w:keepLines w:val="0"/>
              <w:suppressLineNumbers w:val="0"/>
              <w:spacing w:before="0" w:beforeAutospacing="0" w:after="0" w:afterAutospacing="0"/>
              <w:ind w:left="0" w:right="0"/>
              <w:jc w:val="left"/>
              <w:rPr>
                <w:rFonts w:hint="eastAsia"/>
                <w:color w:val="auto"/>
                <w:sz w:val="24"/>
              </w:rPr>
            </w:pPr>
            <w:r>
              <w:rPr>
                <w:rFonts w:hint="eastAsia"/>
                <w:color w:val="auto"/>
                <w:sz w:val="24"/>
              </w:rPr>
              <w:t>协助甲方提供网络舆情监控平台系统服务</w:t>
            </w:r>
            <w:r>
              <w:rPr>
                <w:rFonts w:hint="eastAsia"/>
                <w:color w:val="auto"/>
                <w:sz w:val="24"/>
                <w:lang w:eastAsia="zh-CN"/>
              </w:rPr>
              <w:t>，</w:t>
            </w:r>
            <w:r>
              <w:rPr>
                <w:rFonts w:hint="eastAsia"/>
                <w:color w:val="auto"/>
                <w:sz w:val="24"/>
              </w:rPr>
              <w:t>系统具备数据监测、搜索引擎检索、事件分析、自动报告生成、大屏可视化、系统自动预警、移动端及提供1个账号</w:t>
            </w:r>
            <w:r>
              <w:rPr>
                <w:rFonts w:hint="eastAsia"/>
                <w:color w:val="auto"/>
                <w:sz w:val="24"/>
                <w:lang w:val="en-US" w:eastAsia="zh-CN"/>
              </w:rPr>
              <w:t>允许10个人同时</w:t>
            </w:r>
            <w:r>
              <w:rPr>
                <w:rFonts w:hint="eastAsia"/>
                <w:color w:val="auto"/>
                <w:sz w:val="24"/>
              </w:rPr>
              <w:t>登录使用，并提供前期使用指导。</w:t>
            </w:r>
          </w:p>
        </w:tc>
        <w:tc>
          <w:tcPr>
            <w:tcW w:w="945" w:type="dxa"/>
            <w:noWrap w:val="0"/>
            <w:vAlign w:val="center"/>
          </w:tcPr>
          <w:p w14:paraId="6A5E2596">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套</w:t>
            </w:r>
          </w:p>
        </w:tc>
        <w:tc>
          <w:tcPr>
            <w:tcW w:w="765" w:type="dxa"/>
            <w:noWrap w:val="0"/>
            <w:vAlign w:val="center"/>
          </w:tcPr>
          <w:p w14:paraId="19F70030">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1</w:t>
            </w:r>
          </w:p>
        </w:tc>
        <w:tc>
          <w:tcPr>
            <w:tcW w:w="945" w:type="dxa"/>
            <w:noWrap w:val="0"/>
            <w:vAlign w:val="center"/>
          </w:tcPr>
          <w:p w14:paraId="6E91A093">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lang w:val="en-US" w:eastAsia="zh-CN"/>
              </w:rPr>
              <w:t xml:space="preserve"> </w:t>
            </w:r>
          </w:p>
        </w:tc>
        <w:tc>
          <w:tcPr>
            <w:tcW w:w="1691" w:type="dxa"/>
            <w:noWrap w:val="0"/>
            <w:vAlign w:val="center"/>
          </w:tcPr>
          <w:p w14:paraId="6FE0FD45">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lang w:val="en-US" w:eastAsia="zh-CN"/>
              </w:rPr>
              <w:t>满足附件2服务要求</w:t>
            </w:r>
          </w:p>
        </w:tc>
      </w:tr>
      <w:tr w14:paraId="679F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69" w:type="dxa"/>
            <w:noWrap w:val="0"/>
            <w:vAlign w:val="center"/>
          </w:tcPr>
          <w:p w14:paraId="15B7CCF7">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2</w:t>
            </w:r>
          </w:p>
        </w:tc>
        <w:tc>
          <w:tcPr>
            <w:tcW w:w="863" w:type="dxa"/>
            <w:noWrap w:val="0"/>
            <w:vAlign w:val="center"/>
          </w:tcPr>
          <w:p w14:paraId="4E46DFEC">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常态分析月报</w:t>
            </w:r>
            <w:r>
              <w:rPr>
                <w:rFonts w:hint="eastAsia"/>
                <w:color w:val="auto"/>
                <w:sz w:val="24"/>
                <w:lang w:val="en-US" w:eastAsia="zh-CN"/>
              </w:rPr>
              <w:t>服务</w:t>
            </w:r>
          </w:p>
        </w:tc>
        <w:tc>
          <w:tcPr>
            <w:tcW w:w="2850" w:type="dxa"/>
            <w:noWrap w:val="0"/>
            <w:vAlign w:val="center"/>
          </w:tcPr>
          <w:p w14:paraId="1FAAD41B">
            <w:pPr>
              <w:keepNext w:val="0"/>
              <w:keepLines w:val="0"/>
              <w:suppressLineNumbers w:val="0"/>
              <w:spacing w:before="0" w:beforeAutospacing="0" w:after="0" w:afterAutospacing="0"/>
              <w:ind w:left="0" w:right="0"/>
              <w:jc w:val="left"/>
              <w:rPr>
                <w:rFonts w:hint="eastAsia"/>
                <w:color w:val="auto"/>
                <w:sz w:val="24"/>
              </w:rPr>
            </w:pPr>
            <w:r>
              <w:rPr>
                <w:rFonts w:hint="eastAsia"/>
                <w:color w:val="auto"/>
                <w:sz w:val="24"/>
              </w:rPr>
              <w:t>协助甲方提供月度舆情分析报告人工分析服务，月度整体舆情情况分析总结、舆情监测服务总结、重点舆情复盘、下月月度舆情防控工作计划、媒体报道情况等。</w:t>
            </w:r>
          </w:p>
        </w:tc>
        <w:tc>
          <w:tcPr>
            <w:tcW w:w="945" w:type="dxa"/>
            <w:noWrap w:val="0"/>
            <w:vAlign w:val="center"/>
          </w:tcPr>
          <w:p w14:paraId="2119E273">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期</w:t>
            </w:r>
          </w:p>
        </w:tc>
        <w:tc>
          <w:tcPr>
            <w:tcW w:w="765" w:type="dxa"/>
            <w:noWrap w:val="0"/>
            <w:vAlign w:val="center"/>
          </w:tcPr>
          <w:p w14:paraId="48E20CE3">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12</w:t>
            </w:r>
          </w:p>
        </w:tc>
        <w:tc>
          <w:tcPr>
            <w:tcW w:w="945" w:type="dxa"/>
            <w:noWrap w:val="0"/>
            <w:vAlign w:val="center"/>
          </w:tcPr>
          <w:p w14:paraId="500AC103">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lang w:val="en-US" w:eastAsia="zh-CN"/>
              </w:rPr>
              <w:t xml:space="preserve"> </w:t>
            </w:r>
          </w:p>
        </w:tc>
        <w:tc>
          <w:tcPr>
            <w:tcW w:w="1691" w:type="dxa"/>
            <w:noWrap w:val="0"/>
            <w:vAlign w:val="center"/>
          </w:tcPr>
          <w:p w14:paraId="5E840033">
            <w:pPr>
              <w:keepNext w:val="0"/>
              <w:keepLines w:val="0"/>
              <w:suppressLineNumbers w:val="0"/>
              <w:spacing w:before="0" w:beforeAutospacing="0" w:after="0" w:afterAutospacing="0"/>
              <w:ind w:left="0" w:right="0"/>
              <w:jc w:val="center"/>
              <w:rPr>
                <w:rFonts w:hint="eastAsia"/>
                <w:color w:val="auto"/>
                <w:sz w:val="24"/>
              </w:rPr>
            </w:pPr>
          </w:p>
          <w:p w14:paraId="4E3C1FA4">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lang w:val="en-US" w:eastAsia="zh-CN"/>
              </w:rPr>
              <w:t>满足附件2服务要求</w:t>
            </w:r>
          </w:p>
        </w:tc>
      </w:tr>
      <w:tr w14:paraId="65AC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469" w:type="dxa"/>
            <w:noWrap w:val="0"/>
            <w:vAlign w:val="center"/>
          </w:tcPr>
          <w:p w14:paraId="1C45256E">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3</w:t>
            </w:r>
          </w:p>
        </w:tc>
        <w:tc>
          <w:tcPr>
            <w:tcW w:w="863" w:type="dxa"/>
            <w:noWrap w:val="0"/>
            <w:vAlign w:val="center"/>
          </w:tcPr>
          <w:p w14:paraId="758ADC11">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突发事件专报</w:t>
            </w:r>
            <w:r>
              <w:rPr>
                <w:rFonts w:hint="eastAsia"/>
                <w:color w:val="auto"/>
                <w:sz w:val="24"/>
                <w:lang w:val="en-US" w:eastAsia="zh-CN"/>
              </w:rPr>
              <w:t>服务</w:t>
            </w:r>
          </w:p>
        </w:tc>
        <w:tc>
          <w:tcPr>
            <w:tcW w:w="2850" w:type="dxa"/>
            <w:noWrap w:val="0"/>
            <w:vAlign w:val="center"/>
          </w:tcPr>
          <w:p w14:paraId="524EA722">
            <w:pPr>
              <w:keepNext w:val="0"/>
              <w:keepLines w:val="0"/>
              <w:suppressLineNumbers w:val="0"/>
              <w:spacing w:before="0" w:beforeAutospacing="0" w:after="0" w:afterAutospacing="0"/>
              <w:ind w:left="0" w:right="0"/>
              <w:jc w:val="left"/>
              <w:rPr>
                <w:rFonts w:hint="eastAsia"/>
                <w:color w:val="auto"/>
                <w:sz w:val="24"/>
              </w:rPr>
            </w:pPr>
            <w:r>
              <w:rPr>
                <w:rFonts w:hint="eastAsia"/>
                <w:color w:val="auto"/>
                <w:sz w:val="24"/>
              </w:rPr>
              <w:t>协助甲方提供突发事件舆情处置报告根据定向主题（突发情况）需求，在大数据平台基础上，针对舆情演变态势及原因、挖掘舆情源头及扩散趋势、精准把握舆论关注焦点和诉求、分析各平台声势变化的主要动因、挖掘现有风险点及预判风险走向等维度进行深度研判。</w:t>
            </w:r>
          </w:p>
        </w:tc>
        <w:tc>
          <w:tcPr>
            <w:tcW w:w="945" w:type="dxa"/>
            <w:noWrap w:val="0"/>
            <w:vAlign w:val="center"/>
          </w:tcPr>
          <w:p w14:paraId="6A55C18E">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次</w:t>
            </w:r>
          </w:p>
        </w:tc>
        <w:tc>
          <w:tcPr>
            <w:tcW w:w="765" w:type="dxa"/>
            <w:noWrap w:val="0"/>
            <w:vAlign w:val="center"/>
          </w:tcPr>
          <w:p w14:paraId="70498681">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5</w:t>
            </w:r>
          </w:p>
        </w:tc>
        <w:tc>
          <w:tcPr>
            <w:tcW w:w="945" w:type="dxa"/>
            <w:noWrap w:val="0"/>
            <w:vAlign w:val="center"/>
          </w:tcPr>
          <w:p w14:paraId="6D975F57">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lang w:val="en-US" w:eastAsia="zh-CN"/>
              </w:rPr>
              <w:t xml:space="preserve"> </w:t>
            </w:r>
          </w:p>
        </w:tc>
        <w:tc>
          <w:tcPr>
            <w:tcW w:w="1691" w:type="dxa"/>
            <w:noWrap w:val="0"/>
            <w:vAlign w:val="center"/>
          </w:tcPr>
          <w:p w14:paraId="477A16C5">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lang w:val="en-US" w:eastAsia="zh-CN"/>
              </w:rPr>
              <w:t>满足附件2服务要求</w:t>
            </w:r>
          </w:p>
        </w:tc>
      </w:tr>
      <w:tr w14:paraId="7798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892" w:type="dxa"/>
            <w:gridSpan w:val="5"/>
            <w:noWrap w:val="0"/>
            <w:vAlign w:val="center"/>
          </w:tcPr>
          <w:p w14:paraId="140C096F">
            <w:pPr>
              <w:keepNext w:val="0"/>
              <w:keepLines w:val="0"/>
              <w:suppressLineNumbers w:val="0"/>
              <w:spacing w:before="0" w:beforeAutospacing="0" w:after="0" w:afterAutospacing="0"/>
              <w:ind w:left="0" w:right="0"/>
              <w:jc w:val="right"/>
              <w:rPr>
                <w:rFonts w:hint="eastAsia"/>
                <w:color w:val="auto"/>
                <w:sz w:val="24"/>
              </w:rPr>
            </w:pPr>
            <w:r>
              <w:rPr>
                <w:rFonts w:hint="eastAsia"/>
                <w:color w:val="auto"/>
                <w:sz w:val="24"/>
              </w:rPr>
              <w:t>含税总报价</w:t>
            </w:r>
            <w:r>
              <w:rPr>
                <w:rFonts w:hint="eastAsia"/>
                <w:color w:val="auto"/>
                <w:sz w:val="24"/>
                <w:lang w:val="en-US" w:eastAsia="zh-CN"/>
              </w:rPr>
              <w:t>金额</w:t>
            </w:r>
            <w:r>
              <w:rPr>
                <w:rFonts w:hint="eastAsia"/>
                <w:color w:val="auto"/>
                <w:sz w:val="24"/>
              </w:rPr>
              <w:t>（</w:t>
            </w:r>
            <w:r>
              <w:rPr>
                <w:rFonts w:hint="eastAsia"/>
                <w:color w:val="auto"/>
                <w:sz w:val="24"/>
                <w:lang w:val="en-US" w:eastAsia="zh-CN"/>
              </w:rPr>
              <w:t>单位：</w:t>
            </w:r>
            <w:r>
              <w:rPr>
                <w:rFonts w:hint="eastAsia"/>
                <w:color w:val="auto"/>
                <w:sz w:val="24"/>
              </w:rPr>
              <w:t>元）</w:t>
            </w:r>
          </w:p>
        </w:tc>
        <w:tc>
          <w:tcPr>
            <w:tcW w:w="945" w:type="dxa"/>
            <w:noWrap w:val="0"/>
            <w:vAlign w:val="center"/>
          </w:tcPr>
          <w:p w14:paraId="6C2BFD39">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lang w:val="en-US" w:eastAsia="zh-CN"/>
              </w:rPr>
              <w:t xml:space="preserve"> </w:t>
            </w:r>
          </w:p>
        </w:tc>
        <w:tc>
          <w:tcPr>
            <w:tcW w:w="1691" w:type="dxa"/>
            <w:noWrap w:val="0"/>
            <w:vAlign w:val="center"/>
          </w:tcPr>
          <w:p w14:paraId="33D52606">
            <w:pPr>
              <w:keepNext w:val="0"/>
              <w:keepLines w:val="0"/>
              <w:suppressLineNumbers w:val="0"/>
              <w:spacing w:before="0" w:beforeAutospacing="0" w:after="0" w:afterAutospacing="0"/>
              <w:ind w:left="0" w:right="0"/>
              <w:jc w:val="center"/>
              <w:rPr>
                <w:rFonts w:hint="default" w:eastAsia="宋体"/>
                <w:color w:val="auto"/>
                <w:sz w:val="24"/>
                <w:lang w:val="en-US" w:eastAsia="zh-CN"/>
              </w:rPr>
            </w:pPr>
            <w:r>
              <w:rPr>
                <w:rFonts w:hint="eastAsia"/>
                <w:color w:val="auto"/>
                <w:sz w:val="24"/>
                <w:lang w:val="en-US" w:eastAsia="zh-CN"/>
              </w:rPr>
              <w:t>满足附件2服务要求</w:t>
            </w:r>
          </w:p>
        </w:tc>
      </w:tr>
    </w:tbl>
    <w:p w14:paraId="65F77122">
      <w:pPr>
        <w:pStyle w:val="12"/>
        <w:spacing w:line="360" w:lineRule="auto"/>
        <w:rPr>
          <w:color w:val="auto"/>
        </w:rPr>
      </w:pPr>
    </w:p>
    <w:p w14:paraId="388C8BAC">
      <w:pPr>
        <w:sectPr>
          <w:footerReference r:id="rId4" w:type="default"/>
          <w:pgSz w:w="11906" w:h="16838"/>
          <w:pgMar w:top="1440" w:right="1797" w:bottom="1440" w:left="1797" w:header="851" w:footer="992" w:gutter="0"/>
          <w:pgNumType w:start="1"/>
          <w:cols w:space="720" w:num="1"/>
          <w:docGrid w:type="lines" w:linePitch="312" w:charSpace="0"/>
        </w:sectPr>
      </w:pPr>
    </w:p>
    <w:p w14:paraId="49E278B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0"/>
        <w:rPr>
          <w:rFonts w:hint="eastAsia" w:ascii="仿宋_GB2312" w:hAnsi="仿宋_GB2312" w:eastAsia="仿宋_GB2312" w:cs="仿宋_GB2312"/>
          <w:b/>
          <w:bCs/>
          <w:sz w:val="28"/>
          <w:szCs w:val="28"/>
          <w:lang w:val="en-US" w:eastAsia="zh-CN"/>
        </w:rPr>
      </w:pPr>
      <w:bookmarkStart w:id="281" w:name="_Toc4847"/>
      <w:bookmarkStart w:id="282" w:name="_Toc14145"/>
      <w:r>
        <w:rPr>
          <w:rFonts w:hint="eastAsia" w:ascii="仿宋_GB2312" w:hAnsi="仿宋_GB2312" w:eastAsia="仿宋_GB2312" w:cs="仿宋_GB2312"/>
          <w:b/>
          <w:bCs/>
          <w:sz w:val="28"/>
          <w:szCs w:val="28"/>
          <w:lang w:val="en-US" w:eastAsia="zh-CN"/>
        </w:rPr>
        <w:t>附件2.服务要求</w:t>
      </w:r>
      <w:bookmarkEnd w:id="281"/>
      <w:bookmarkEnd w:id="282"/>
    </w:p>
    <w:p w14:paraId="7D682EAA">
      <w:pPr>
        <w:pStyle w:val="32"/>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南宁轨道数智科技有限公司网络态势感知与舆情分析服务项目，包括但不限于以下要求：</w:t>
      </w:r>
    </w:p>
    <w:p w14:paraId="7437B10F">
      <w:pPr>
        <w:pStyle w:val="32"/>
        <w:keepNext w:val="0"/>
        <w:keepLines w:val="0"/>
        <w:pageBreakBefore w:val="0"/>
        <w:widowControl w:val="0"/>
        <w:kinsoku/>
        <w:wordWrap/>
        <w:overflowPunct/>
        <w:topLinePunct w:val="0"/>
        <w:autoSpaceDE w:val="0"/>
        <w:autoSpaceDN w:val="0"/>
        <w:bidi w:val="0"/>
        <w:adjustRightInd w:val="0"/>
        <w:snapToGrid/>
        <w:spacing w:line="52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1.舆情监控平台系统：</w:t>
      </w:r>
      <w:r>
        <w:rPr>
          <w:rFonts w:hint="eastAsia" w:ascii="仿宋" w:hAnsi="仿宋" w:eastAsia="仿宋" w:cs="仿宋"/>
          <w:color w:val="auto"/>
          <w:sz w:val="32"/>
          <w:szCs w:val="32"/>
          <w:lang w:val="en-US" w:eastAsia="zh-CN"/>
        </w:rPr>
        <w:t>协助甲方提供网络舆情监控平台系统服务。系统具备数据采集监测、搜索引擎检索、事件分析、自动报告生成、大屏可视化、系统自动预警、移动端及提供1个账号允许10个人同时登录使用，并提供前期使用指导。</w:t>
      </w:r>
    </w:p>
    <w:p w14:paraId="7DDDF57A">
      <w:pPr>
        <w:pStyle w:val="32"/>
        <w:keepNext w:val="0"/>
        <w:keepLines w:val="0"/>
        <w:pageBreakBefore w:val="0"/>
        <w:widowControl w:val="0"/>
        <w:kinsoku/>
        <w:wordWrap/>
        <w:overflowPunct/>
        <w:topLinePunct w:val="0"/>
        <w:autoSpaceDE w:val="0"/>
        <w:autoSpaceDN w:val="0"/>
        <w:bidi w:val="0"/>
        <w:adjustRightInd w:val="0"/>
        <w:snapToGrid/>
        <w:spacing w:line="52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2.常态分析月报：</w:t>
      </w:r>
      <w:r>
        <w:rPr>
          <w:rFonts w:hint="eastAsia" w:ascii="仿宋" w:hAnsi="仿宋" w:eastAsia="仿宋" w:cs="仿宋"/>
          <w:color w:val="auto"/>
          <w:sz w:val="32"/>
          <w:szCs w:val="32"/>
          <w:lang w:val="en-US" w:eastAsia="zh-CN"/>
        </w:rPr>
        <w:t>协助甲方提供月度舆情分析报告。人工分析服务，月度整体舆情情况分析总结、舆情监测服务总结、重点舆情复盘、下月月度舆情防控工作计划、媒体报道情况等。12次/年</w:t>
      </w:r>
    </w:p>
    <w:p w14:paraId="33C6B92A">
      <w:pPr>
        <w:pStyle w:val="32"/>
        <w:keepNext w:val="0"/>
        <w:keepLines w:val="0"/>
        <w:pageBreakBefore w:val="0"/>
        <w:widowControl w:val="0"/>
        <w:kinsoku/>
        <w:wordWrap/>
        <w:overflowPunct/>
        <w:topLinePunct w:val="0"/>
        <w:autoSpaceDE w:val="0"/>
        <w:autoSpaceDN w:val="0"/>
        <w:bidi w:val="0"/>
        <w:adjustRightInd w:val="0"/>
        <w:snapToGrid/>
        <w:spacing w:line="520" w:lineRule="exact"/>
        <w:ind w:firstLine="64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3.突发事件专报：</w:t>
      </w:r>
      <w:r>
        <w:rPr>
          <w:rFonts w:hint="eastAsia" w:ascii="仿宋" w:hAnsi="仿宋" w:eastAsia="仿宋" w:cs="仿宋"/>
          <w:b w:val="0"/>
          <w:bCs w:val="0"/>
          <w:color w:val="auto"/>
          <w:sz w:val="32"/>
          <w:szCs w:val="32"/>
          <w:lang w:val="en-US" w:eastAsia="zh-CN"/>
        </w:rPr>
        <w:t>协助甲方提供突发事件舆情处置报告根据定向主题（突发情况）需求，在大数据平台基础上，针对舆情演变态势及原因、挖掘舆情源头及扩散趋势、精准把握舆论关注焦点和诉求、分析各平台声势变化的主要动因、挖掘现有风险点及预判风险走向等维度进行深度研判</w:t>
      </w:r>
      <w:r>
        <w:rPr>
          <w:rFonts w:hint="eastAsia" w:ascii="仿宋" w:hAnsi="仿宋" w:eastAsia="仿宋" w:cs="仿宋"/>
          <w:color w:val="auto"/>
          <w:sz w:val="32"/>
          <w:szCs w:val="32"/>
          <w:lang w:val="en-US" w:eastAsia="zh-CN"/>
        </w:rPr>
        <w:t>。5次/年。</w:t>
      </w:r>
    </w:p>
    <w:p w14:paraId="078C3CA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4.服务方案：</w:t>
      </w:r>
      <w:r>
        <w:rPr>
          <w:rFonts w:hint="eastAsia" w:ascii="仿宋" w:hAnsi="仿宋" w:eastAsia="仿宋" w:cs="仿宋"/>
          <w:b w:val="0"/>
          <w:bCs w:val="0"/>
          <w:color w:val="auto"/>
          <w:sz w:val="32"/>
          <w:szCs w:val="32"/>
          <w:lang w:val="en-US" w:eastAsia="zh-CN"/>
        </w:rPr>
        <w:t>就协助甲方提供网络舆情监控平台系统、常态舆情分析月报、突发事件专报服务，并将以上服务项进行有机结合，以达到辅助网络舆情处置最优效果提供总体服务方案</w:t>
      </w:r>
      <w:r>
        <w:rPr>
          <w:rFonts w:hint="eastAsia" w:ascii="仿宋" w:hAnsi="仿宋" w:eastAsia="仿宋" w:cs="仿宋"/>
          <w:color w:val="auto"/>
          <w:sz w:val="32"/>
          <w:szCs w:val="32"/>
          <w:lang w:val="en-US" w:eastAsia="zh-CN"/>
        </w:rPr>
        <w:t>。服务方案详细，项目高度契合需求，制定服务计划，列明投入内容清单，制定详细处置方案及服务。</w:t>
      </w:r>
      <w:r>
        <w:rPr>
          <w:rFonts w:hint="eastAsia" w:ascii="仿宋" w:hAnsi="仿宋" w:eastAsia="仿宋"/>
          <w:color w:val="auto"/>
          <w:sz w:val="32"/>
          <w:szCs w:val="32"/>
          <w:highlight w:val="none"/>
          <w:lang w:val="en-US" w:eastAsia="zh-CN"/>
        </w:rPr>
        <w:t>使用范围广泛覆盖至整个[南宁轨道交通投资集团有限公司]及其下属所有子公司，包括但不限于直接隶属于集团的一级子公司，以及这些一级子公司下进一步设立的所有二级、三级乃至更低层级的子公司。简而言之，无论子公司处于集团的哪一层级，只要它属于[南宁轨道交通投资集团有限公司]直接或间接控股或管理的范畴内，均被纳入本次服务的授权使用范围之内。这样的安排旨在确保集团内部资源的有效整合与共享，促进信息流通与业务协同，提升整体运营效率。</w:t>
      </w:r>
    </w:p>
    <w:p w14:paraId="60D85787">
      <w:pPr>
        <w:pStyle w:val="2"/>
        <w:rPr>
          <w:rFonts w:hint="default"/>
          <w:lang w:val="en-US" w:eastAsia="zh-CN"/>
        </w:rPr>
      </w:pPr>
      <w:r>
        <w:rPr>
          <w:rFonts w:hint="eastAsia" w:ascii="仿宋" w:hAnsi="仿宋" w:eastAsia="仿宋" w:cs="仿宋"/>
          <w:b/>
          <w:bCs/>
          <w:color w:val="auto"/>
          <w:sz w:val="32"/>
          <w:szCs w:val="32"/>
          <w:lang w:val="en-US" w:eastAsia="zh-CN"/>
        </w:rPr>
        <w:t>5.拟投入团队人员资历及完整性：</w:t>
      </w:r>
      <w:r>
        <w:rPr>
          <w:rFonts w:hint="eastAsia" w:ascii="仿宋" w:hAnsi="仿宋" w:eastAsia="仿宋" w:cs="仿宋"/>
          <w:b w:val="0"/>
          <w:bCs w:val="0"/>
          <w:color w:val="auto"/>
          <w:sz w:val="32"/>
          <w:szCs w:val="32"/>
          <w:lang w:val="en-US" w:eastAsia="zh-CN"/>
        </w:rPr>
        <w:t>团队人员资历深、人员配置完整</w:t>
      </w:r>
      <w:r>
        <w:rPr>
          <w:rFonts w:hint="eastAsia" w:ascii="仿宋" w:hAnsi="仿宋" w:eastAsia="仿宋"/>
          <w:color w:val="auto"/>
          <w:sz w:val="32"/>
          <w:szCs w:val="32"/>
          <w:lang w:eastAsia="zh-CN"/>
        </w:rPr>
        <w:t>。</w:t>
      </w:r>
      <w:r>
        <w:rPr>
          <w:rFonts w:hint="eastAsia"/>
        </w:rPr>
        <w:br w:type="page"/>
      </w:r>
    </w:p>
    <w:p w14:paraId="7711FED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0"/>
        <w:rPr>
          <w:rFonts w:hint="eastAsia" w:ascii="仿宋_GB2312" w:hAnsi="仿宋_GB2312" w:eastAsia="仿宋_GB2312" w:cs="仿宋_GB2312"/>
          <w:b/>
          <w:bCs/>
          <w:sz w:val="28"/>
          <w:szCs w:val="28"/>
          <w:lang w:val="en-US" w:eastAsia="zh-CN"/>
        </w:rPr>
      </w:pPr>
      <w:bookmarkStart w:id="283" w:name="_Toc17734"/>
      <w:bookmarkStart w:id="284" w:name="_Toc11578"/>
      <w:r>
        <w:rPr>
          <w:rFonts w:hint="eastAsia" w:ascii="仿宋_GB2312" w:hAnsi="仿宋_GB2312" w:eastAsia="仿宋_GB2312" w:cs="仿宋_GB2312"/>
          <w:b/>
          <w:bCs/>
          <w:sz w:val="28"/>
          <w:szCs w:val="28"/>
          <w:lang w:val="en-US" w:eastAsia="zh-CN"/>
        </w:rPr>
        <w:t>附件3.服务方案</w:t>
      </w:r>
      <w:bookmarkEnd w:id="283"/>
      <w:bookmarkEnd w:id="284"/>
    </w:p>
    <w:p w14:paraId="49047009">
      <w:pPr>
        <w:pStyle w:val="2"/>
        <w:rPr>
          <w:rFonts w:hint="default"/>
          <w:lang w:val="en-US" w:eastAsia="zh-CN"/>
        </w:rPr>
      </w:pPr>
    </w:p>
    <w:p w14:paraId="4F106DBB">
      <w:pPr>
        <w:rPr>
          <w:rFonts w:hint="eastAsia"/>
        </w:rPr>
      </w:pPr>
      <w:r>
        <w:rPr>
          <w:rFonts w:hint="default"/>
          <w:lang w:val="en-US" w:eastAsia="zh-CN"/>
        </w:rPr>
        <w:br w:type="page"/>
      </w:r>
    </w:p>
    <w:p w14:paraId="3A18538A">
      <w:pPr>
        <w:pStyle w:val="12"/>
        <w:jc w:val="center"/>
        <w:outlineLvl w:val="0"/>
      </w:pPr>
      <w:bookmarkStart w:id="285" w:name="_Toc22621"/>
      <w:bookmarkStart w:id="286" w:name="_Toc4067"/>
      <w:bookmarkStart w:id="287" w:name="_Toc11620"/>
      <w:bookmarkStart w:id="288" w:name="_Toc25418"/>
      <w:bookmarkStart w:id="289" w:name="_Toc16247"/>
      <w:bookmarkStart w:id="290" w:name="_Toc26335"/>
      <w:r>
        <w:rPr>
          <w:rFonts w:hint="eastAsia" w:ascii="黑体" w:hAnsi="黑体" w:eastAsia="黑体" w:cs="黑体"/>
          <w:b/>
          <w:bCs/>
          <w:sz w:val="32"/>
          <w:szCs w:val="32"/>
        </w:rPr>
        <w:t>第三章 项目需求</w:t>
      </w:r>
      <w:bookmarkEnd w:id="285"/>
      <w:bookmarkEnd w:id="286"/>
      <w:bookmarkEnd w:id="287"/>
      <w:bookmarkEnd w:id="288"/>
    </w:p>
    <w:p w14:paraId="3E873A9C">
      <w:pPr>
        <w:keepNext/>
        <w:keepLines/>
        <w:numPr>
          <w:ilvl w:val="0"/>
          <w:numId w:val="3"/>
        </w:numPr>
        <w:tabs>
          <w:tab w:val="left" w:pos="432"/>
        </w:tabs>
        <w:spacing w:before="100" w:after="100" w:line="360" w:lineRule="auto"/>
        <w:ind w:left="720" w:hanging="720"/>
        <w:outlineLvl w:val="1"/>
        <w:rPr>
          <w:rFonts w:hint="eastAsia" w:ascii="仿宋_GB2312" w:hAnsi="仿宋_GB2312" w:eastAsia="仿宋_GB2312" w:cs="仿宋_GB2312"/>
          <w:b/>
          <w:bCs/>
          <w:kern w:val="44"/>
          <w:sz w:val="28"/>
          <w:szCs w:val="28"/>
          <w:highlight w:val="none"/>
        </w:rPr>
      </w:pPr>
      <w:bookmarkStart w:id="291" w:name="_Toc23318"/>
      <w:bookmarkStart w:id="292" w:name="_Toc13523"/>
      <w:bookmarkStart w:id="293" w:name="_Toc20629166"/>
      <w:bookmarkStart w:id="294" w:name="_Toc67997809"/>
      <w:r>
        <w:rPr>
          <w:rFonts w:hint="eastAsia" w:ascii="仿宋_GB2312" w:hAnsi="仿宋_GB2312" w:eastAsia="仿宋_GB2312" w:cs="仿宋_GB2312"/>
          <w:b/>
          <w:bCs/>
          <w:kern w:val="44"/>
          <w:sz w:val="28"/>
          <w:szCs w:val="28"/>
          <w:highlight w:val="none"/>
          <w:lang w:val="en-US" w:eastAsia="zh-CN"/>
        </w:rPr>
        <w:t>项目背景</w:t>
      </w:r>
      <w:bookmarkEnd w:id="291"/>
      <w:bookmarkEnd w:id="292"/>
    </w:p>
    <w:p w14:paraId="744E39C0">
      <w:pPr>
        <w:spacing w:before="67" w:line="360" w:lineRule="auto"/>
        <w:ind w:firstLine="480" w:firstLineChars="200"/>
        <w:jc w:val="left"/>
        <w:rPr>
          <w:rFonts w:hint="eastAsia" w:ascii="宋体" w:hAnsi="宋体" w:eastAsia="新宋体" w:cs="宋体"/>
          <w:color w:val="222222"/>
          <w:sz w:val="24"/>
          <w:highlight w:val="none"/>
          <w:shd w:val="clear" w:color="auto" w:fill="FFFFFF"/>
        </w:rPr>
      </w:pPr>
      <w:bookmarkStart w:id="295" w:name="_Toc23835"/>
      <w:bookmarkStart w:id="296" w:name="_Toc13248"/>
      <w:bookmarkStart w:id="297" w:name="_Toc28504835"/>
      <w:r>
        <w:rPr>
          <w:rFonts w:hint="eastAsia" w:ascii="宋体" w:hAnsi="宋体" w:eastAsia="新宋体" w:cs="宋体"/>
          <w:color w:val="222222"/>
          <w:sz w:val="24"/>
          <w:highlight w:val="none"/>
          <w:shd w:val="clear" w:color="auto" w:fill="FFFFFF"/>
        </w:rPr>
        <w:t>根据自治区、南宁市和国资委关于网络意识形态工作要求，以“科技赋能”持续加强网络舆情监控、处置能力，及时排查化解舆情隐患，为集团公司各项生产经营业务保驾护航。</w:t>
      </w:r>
    </w:p>
    <w:p w14:paraId="6C2AFC56">
      <w:pPr>
        <w:keepNext/>
        <w:keepLines/>
        <w:numPr>
          <w:ilvl w:val="0"/>
          <w:numId w:val="3"/>
        </w:numPr>
        <w:tabs>
          <w:tab w:val="left" w:pos="432"/>
        </w:tabs>
        <w:spacing w:before="100" w:after="100" w:line="360" w:lineRule="auto"/>
        <w:ind w:left="720" w:hanging="720"/>
        <w:outlineLvl w:val="1"/>
        <w:rPr>
          <w:rFonts w:hint="eastAsia" w:ascii="仿宋_GB2312" w:hAnsi="仿宋_GB2312" w:eastAsia="仿宋_GB2312" w:cs="仿宋_GB2312"/>
          <w:b/>
          <w:bCs/>
          <w:kern w:val="44"/>
          <w:sz w:val="28"/>
          <w:szCs w:val="28"/>
          <w:highlight w:val="none"/>
          <w:lang w:val="en-US" w:eastAsia="zh-CN"/>
        </w:rPr>
      </w:pPr>
      <w:bookmarkStart w:id="298" w:name="_Toc27479"/>
      <w:bookmarkStart w:id="299" w:name="_Toc15403"/>
      <w:r>
        <w:rPr>
          <w:rFonts w:hint="eastAsia" w:ascii="仿宋_GB2312" w:hAnsi="仿宋_GB2312" w:eastAsia="仿宋_GB2312" w:cs="仿宋_GB2312"/>
          <w:b/>
          <w:bCs/>
          <w:kern w:val="44"/>
          <w:sz w:val="28"/>
          <w:szCs w:val="28"/>
          <w:highlight w:val="none"/>
          <w:lang w:val="en-US" w:eastAsia="zh-CN"/>
        </w:rPr>
        <w:t>产品内容与服务要求</w:t>
      </w:r>
      <w:bookmarkEnd w:id="295"/>
      <w:bookmarkEnd w:id="296"/>
      <w:bookmarkEnd w:id="298"/>
      <w:bookmarkEnd w:id="299"/>
    </w:p>
    <w:bookmarkEnd w:id="293"/>
    <w:bookmarkEnd w:id="294"/>
    <w:bookmarkEnd w:id="297"/>
    <w:p w14:paraId="409D7A36">
      <w:pPr>
        <w:spacing w:before="67" w:line="360" w:lineRule="auto"/>
        <w:ind w:firstLine="480" w:firstLineChars="200"/>
        <w:jc w:val="left"/>
        <w:rPr>
          <w:rFonts w:hint="eastAsia" w:ascii="宋体" w:hAnsi="宋体" w:eastAsia="新宋体" w:cs="宋体"/>
          <w:color w:val="222222"/>
          <w:sz w:val="24"/>
          <w:highlight w:val="none"/>
          <w:shd w:val="clear" w:color="auto" w:fill="FFFFFF"/>
          <w:lang w:val="en-US" w:eastAsia="zh-CN"/>
        </w:rPr>
      </w:pPr>
      <w:r>
        <w:rPr>
          <w:rFonts w:hint="eastAsia" w:ascii="宋体" w:hAnsi="宋体" w:eastAsia="新宋体" w:cs="宋体"/>
          <w:color w:val="222222"/>
          <w:sz w:val="24"/>
          <w:highlight w:val="none"/>
          <w:shd w:val="clear" w:color="auto" w:fill="FFFFFF"/>
          <w:lang w:val="en-US" w:eastAsia="zh-CN"/>
        </w:rPr>
        <w:t>南宁轨道数智科技有限公司网络态势感知与舆情分析服务项目，包括但不限于以下要求：</w:t>
      </w:r>
    </w:p>
    <w:p w14:paraId="7F74D9D2">
      <w:pPr>
        <w:spacing w:before="67" w:line="360" w:lineRule="auto"/>
        <w:ind w:firstLine="480" w:firstLineChars="200"/>
        <w:jc w:val="left"/>
        <w:rPr>
          <w:rFonts w:hint="default" w:ascii="宋体" w:hAnsi="宋体" w:eastAsia="新宋体" w:cs="宋体"/>
          <w:color w:val="222222"/>
          <w:sz w:val="24"/>
          <w:highlight w:val="none"/>
          <w:shd w:val="clear" w:color="auto" w:fill="FFFFFF"/>
          <w:lang w:val="en-US" w:eastAsia="zh-CN"/>
        </w:rPr>
      </w:pPr>
      <w:r>
        <w:rPr>
          <w:rFonts w:hint="eastAsia" w:ascii="宋体" w:hAnsi="宋体" w:eastAsia="新宋体" w:cs="宋体"/>
          <w:color w:val="222222"/>
          <w:sz w:val="24"/>
          <w:highlight w:val="none"/>
          <w:shd w:val="clear" w:color="auto" w:fill="FFFFFF"/>
          <w:lang w:val="en-US" w:eastAsia="zh-CN"/>
        </w:rPr>
        <w:t>1.舆情监控平台系统：协助甲方提供网络舆情监控平台系统服务。系统具备数据采集监测、搜索引擎检索、事件分析、自动报告生成、大屏可视化、系统自动预警、移动端及提供1个账号允许10个人同时登录使用，并提供前期使用指导。</w:t>
      </w:r>
    </w:p>
    <w:p w14:paraId="7171D866">
      <w:pPr>
        <w:spacing w:before="67" w:line="360" w:lineRule="auto"/>
        <w:ind w:firstLine="480" w:firstLineChars="200"/>
        <w:jc w:val="left"/>
        <w:rPr>
          <w:rFonts w:hint="default" w:ascii="宋体" w:hAnsi="宋体" w:eastAsia="新宋体" w:cs="宋体"/>
          <w:color w:val="222222"/>
          <w:sz w:val="24"/>
          <w:highlight w:val="none"/>
          <w:shd w:val="clear" w:color="auto" w:fill="FFFFFF"/>
          <w:lang w:val="en-US" w:eastAsia="zh-CN"/>
        </w:rPr>
      </w:pPr>
      <w:r>
        <w:rPr>
          <w:rFonts w:hint="eastAsia" w:ascii="宋体" w:hAnsi="宋体" w:eastAsia="新宋体" w:cs="宋体"/>
          <w:color w:val="222222"/>
          <w:sz w:val="24"/>
          <w:highlight w:val="none"/>
          <w:shd w:val="clear" w:color="auto" w:fill="FFFFFF"/>
          <w:lang w:val="en-US" w:eastAsia="zh-CN"/>
        </w:rPr>
        <w:t>2.常态分析月报：协助甲方提供月度舆情分析报告。人工分析服务，月度整体舆情情况分析总结、舆情监测服务总结、重点舆情复盘、下月月度舆情防控工作计划、媒体报道情况等。12次/年</w:t>
      </w:r>
    </w:p>
    <w:p w14:paraId="39513048">
      <w:pPr>
        <w:spacing w:before="67" w:line="360" w:lineRule="auto"/>
        <w:ind w:firstLine="480" w:firstLineChars="200"/>
        <w:jc w:val="left"/>
        <w:rPr>
          <w:rFonts w:hint="default" w:ascii="宋体" w:hAnsi="宋体" w:eastAsia="新宋体" w:cs="宋体"/>
          <w:color w:val="222222"/>
          <w:sz w:val="24"/>
          <w:highlight w:val="none"/>
          <w:shd w:val="clear" w:color="auto" w:fill="FFFFFF"/>
          <w:lang w:val="en-US" w:eastAsia="zh-CN"/>
        </w:rPr>
      </w:pPr>
      <w:r>
        <w:rPr>
          <w:rFonts w:hint="eastAsia" w:ascii="宋体" w:hAnsi="宋体" w:eastAsia="新宋体" w:cs="宋体"/>
          <w:color w:val="222222"/>
          <w:sz w:val="24"/>
          <w:highlight w:val="none"/>
          <w:shd w:val="clear" w:color="auto" w:fill="FFFFFF"/>
          <w:lang w:val="en-US" w:eastAsia="zh-CN"/>
        </w:rPr>
        <w:t>3.突发事件专报：协助甲方提供突发事件舆情处置报告根据定向主题（突发情况）需求，在大数据平台基础上，针对舆情演变态势及原因、挖掘舆情源头及扩散趋势、精准把握舆论关注焦点和诉求、分析各平台声势变化的主要动因、挖掘现有风险点及预判风险走向等维度进行深度研判。5次/年。</w:t>
      </w:r>
    </w:p>
    <w:p w14:paraId="0456088E">
      <w:pPr>
        <w:spacing w:before="67" w:line="360" w:lineRule="auto"/>
        <w:ind w:firstLine="480" w:firstLineChars="200"/>
        <w:jc w:val="left"/>
        <w:rPr>
          <w:rFonts w:hint="eastAsia" w:ascii="宋体" w:hAnsi="宋体" w:eastAsia="新宋体" w:cs="宋体"/>
          <w:color w:val="222222"/>
          <w:sz w:val="24"/>
          <w:highlight w:val="none"/>
          <w:shd w:val="clear" w:color="auto" w:fill="FFFFFF"/>
          <w:lang w:val="en-US" w:eastAsia="zh-CN"/>
        </w:rPr>
      </w:pPr>
      <w:r>
        <w:rPr>
          <w:rFonts w:hint="eastAsia" w:ascii="宋体" w:hAnsi="宋体" w:eastAsia="新宋体" w:cs="宋体"/>
          <w:color w:val="222222"/>
          <w:sz w:val="24"/>
          <w:highlight w:val="none"/>
          <w:shd w:val="clear" w:color="auto" w:fill="FFFFFF"/>
          <w:lang w:val="en-US" w:eastAsia="zh-CN"/>
        </w:rPr>
        <w:t>4.服务方案：就协助甲方提供网络舆情监控平台系统、常态舆情分析月报、突发事件专报服务，并将以上服务项进行有机结合，以达到辅助网络舆情处置最优效果提供总体服务方案。服务方案详细，项目高度契合需求，制定服务计划，列明投入内容清单，制定详细处置方案及服务。使用范围广泛覆盖至整个[南宁轨道交通投资集团有限公司]及其下属所有子公司，包括但不限于直接隶属于集团的一级子公司，以及这些一级子公司下进一步设立的所有二级、三级乃至更低层级的子公司。简而言之，无论子公司处于集团的哪一层级，只要它属于[南宁轨道交通投资集团有限公司]直接或间接控股或管理的范畴内，均被纳入本次服务的授权使用范围之内。这样的安排旨在确保集团内部资源的有效整合与共享，促进信息流通与业务协同，提升整体运营效率。</w:t>
      </w:r>
    </w:p>
    <w:p w14:paraId="1CDE938F">
      <w:pPr>
        <w:spacing w:before="67" w:line="360" w:lineRule="auto"/>
        <w:ind w:firstLine="480" w:firstLineChars="200"/>
        <w:jc w:val="left"/>
        <w:rPr>
          <w:rFonts w:hint="eastAsia" w:ascii="宋体" w:hAnsi="宋体" w:eastAsia="新宋体" w:cs="宋体"/>
          <w:color w:val="222222"/>
          <w:sz w:val="24"/>
          <w:highlight w:val="none"/>
          <w:shd w:val="clear" w:color="auto" w:fill="FFFFFF"/>
        </w:rPr>
      </w:pPr>
      <w:r>
        <w:rPr>
          <w:rFonts w:hint="eastAsia" w:ascii="宋体" w:hAnsi="宋体" w:eastAsia="新宋体" w:cs="宋体"/>
          <w:color w:val="222222"/>
          <w:sz w:val="24"/>
          <w:highlight w:val="none"/>
          <w:shd w:val="clear" w:color="auto" w:fill="FFFFFF"/>
          <w:lang w:val="en-US" w:eastAsia="zh-CN"/>
        </w:rPr>
        <w:t>5.拟投入团队人员资历及完整性：团队人员资历深、人员配置完整</w:t>
      </w:r>
      <w:r>
        <w:rPr>
          <w:rFonts w:hint="eastAsia" w:ascii="宋体" w:hAnsi="宋体" w:eastAsia="新宋体" w:cs="宋体"/>
          <w:color w:val="222222"/>
          <w:sz w:val="24"/>
          <w:highlight w:val="none"/>
          <w:shd w:val="clear" w:color="auto" w:fill="FFFFFF"/>
          <w:lang w:eastAsia="zh-CN"/>
        </w:rPr>
        <w:t>。</w:t>
      </w:r>
    </w:p>
    <w:p w14:paraId="0E59050E">
      <w:pPr>
        <w:spacing w:before="120"/>
        <w:rPr>
          <w:rFonts w:hint="eastAsia" w:ascii="仿宋_GB2312" w:hAnsi="仿宋_GB2312" w:eastAsia="仿宋_GB2312" w:cs="仿宋_GB2312"/>
          <w:sz w:val="28"/>
          <w:szCs w:val="28"/>
        </w:rPr>
      </w:pPr>
    </w:p>
    <w:p w14:paraId="4ADBACE8">
      <w:r>
        <w:rPr>
          <w:rFonts w:hint="eastAsia"/>
        </w:rPr>
        <w:br w:type="page"/>
      </w:r>
    </w:p>
    <w:p w14:paraId="7783113C">
      <w:pPr>
        <w:pStyle w:val="18"/>
      </w:pPr>
    </w:p>
    <w:p w14:paraId="4A29473C">
      <w:pPr>
        <w:spacing w:line="480" w:lineRule="exact"/>
        <w:jc w:val="center"/>
        <w:outlineLvl w:val="0"/>
        <w:rPr>
          <w:rFonts w:ascii="黑体" w:hAnsi="黑体" w:eastAsia="黑体" w:cs="黑体"/>
          <w:b/>
          <w:bCs/>
          <w:sz w:val="32"/>
          <w:szCs w:val="32"/>
        </w:rPr>
      </w:pPr>
      <w:bookmarkStart w:id="300" w:name="_Toc19482"/>
      <w:bookmarkStart w:id="301" w:name="_Toc27880"/>
      <w:r>
        <w:rPr>
          <w:rFonts w:hint="eastAsia" w:ascii="黑体" w:hAnsi="黑体" w:eastAsia="黑体" w:cs="黑体"/>
          <w:b/>
          <w:bCs/>
          <w:sz w:val="32"/>
          <w:szCs w:val="32"/>
        </w:rPr>
        <w:t>第四章 比选申请文件（格式）</w:t>
      </w:r>
      <w:bookmarkEnd w:id="289"/>
      <w:bookmarkEnd w:id="290"/>
      <w:bookmarkEnd w:id="300"/>
      <w:bookmarkEnd w:id="301"/>
      <w:bookmarkStart w:id="302" w:name="_Toc114052391"/>
    </w:p>
    <w:p w14:paraId="52E4BA6A">
      <w:pPr>
        <w:spacing w:line="480" w:lineRule="exact"/>
        <w:jc w:val="center"/>
        <w:rPr>
          <w:rFonts w:ascii="仿宋" w:hAnsi="仿宋" w:eastAsia="仿宋" w:cs="仿宋"/>
          <w:b/>
          <w:bCs/>
          <w:sz w:val="28"/>
          <w:szCs w:val="28"/>
        </w:rPr>
      </w:pPr>
    </w:p>
    <w:p w14:paraId="631FF1EF">
      <w:pPr>
        <w:spacing w:line="480" w:lineRule="exact"/>
        <w:jc w:val="center"/>
        <w:rPr>
          <w:rFonts w:ascii="仿宋" w:hAnsi="仿宋" w:eastAsia="仿宋" w:cs="仿宋"/>
          <w:b/>
          <w:bCs/>
          <w:sz w:val="28"/>
          <w:szCs w:val="28"/>
        </w:rPr>
      </w:pPr>
    </w:p>
    <w:p w14:paraId="361D3096">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（封面格式）</w:t>
      </w:r>
    </w:p>
    <w:p w14:paraId="0ADBD0CE">
      <w:pPr>
        <w:spacing w:line="480" w:lineRule="exact"/>
        <w:ind w:right="753"/>
        <w:jc w:val="left"/>
        <w:rPr>
          <w:rFonts w:ascii="仿宋" w:hAnsi="仿宋" w:eastAsia="仿宋" w:cs="仿宋"/>
          <w:sz w:val="28"/>
          <w:szCs w:val="28"/>
        </w:rPr>
      </w:pPr>
    </w:p>
    <w:p w14:paraId="33C86F4B">
      <w:pPr>
        <w:spacing w:line="480" w:lineRule="exact"/>
        <w:ind w:right="753"/>
        <w:jc w:val="left"/>
        <w:rPr>
          <w:rFonts w:ascii="仿宋" w:hAnsi="仿宋" w:eastAsia="仿宋" w:cs="仿宋"/>
          <w:sz w:val="28"/>
          <w:szCs w:val="28"/>
        </w:rPr>
      </w:pPr>
    </w:p>
    <w:p w14:paraId="71A0A8D1">
      <w:pPr>
        <w:spacing w:line="480" w:lineRule="exact"/>
        <w:ind w:right="753"/>
        <w:jc w:val="left"/>
        <w:rPr>
          <w:rFonts w:ascii="仿宋" w:hAnsi="仿宋" w:eastAsia="仿宋" w:cs="仿宋"/>
          <w:sz w:val="44"/>
          <w:szCs w:val="44"/>
        </w:rPr>
      </w:pPr>
    </w:p>
    <w:p w14:paraId="057CA8AE">
      <w:pPr>
        <w:spacing w:line="480" w:lineRule="exact"/>
        <w:jc w:val="center"/>
        <w:outlineLvl w:val="1"/>
        <w:rPr>
          <w:rFonts w:ascii="方正小标宋简体" w:hAnsi="方正小标宋简体" w:eastAsia="方正小标宋简体" w:cs="方正小标宋简体"/>
          <w:sz w:val="44"/>
          <w:szCs w:val="44"/>
        </w:rPr>
      </w:pPr>
      <w:bookmarkStart w:id="303" w:name="_Toc10229"/>
      <w:bookmarkStart w:id="304" w:name="_Toc19439"/>
      <w:bookmarkStart w:id="305" w:name="_Toc13528"/>
      <w:bookmarkStart w:id="306" w:name="_Toc26455"/>
      <w:r>
        <w:rPr>
          <w:rFonts w:hint="eastAsia" w:ascii="方正小标宋简体" w:hAnsi="方正小标宋简体" w:eastAsia="方正小标宋简体" w:cs="方正小标宋简体"/>
          <w:sz w:val="44"/>
          <w:szCs w:val="44"/>
        </w:rPr>
        <w:t>项目比选申请文件</w:t>
      </w:r>
      <w:bookmarkEnd w:id="303"/>
      <w:bookmarkStart w:id="307" w:name="_Toc6045"/>
      <w:bookmarkStart w:id="308" w:name="_Toc28203"/>
      <w:bookmarkStart w:id="309" w:name="_Toc22529"/>
      <w:bookmarkStart w:id="310" w:name="_Toc16428"/>
      <w:bookmarkStart w:id="311" w:name="_Toc24727"/>
      <w:bookmarkStart w:id="312" w:name="_Toc18503"/>
      <w:bookmarkStart w:id="313" w:name="_Toc31417"/>
      <w:bookmarkStart w:id="314" w:name="_Toc461525322"/>
      <w:bookmarkStart w:id="315" w:name="_Toc30478"/>
      <w:bookmarkStart w:id="316" w:name="_Toc10669"/>
      <w:bookmarkStart w:id="317" w:name="_Toc12677"/>
      <w:r>
        <w:rPr>
          <w:rFonts w:hint="eastAsia" w:ascii="方正小标宋简体" w:hAnsi="方正小标宋简体" w:eastAsia="方正小标宋简体" w:cs="方正小标宋简体"/>
          <w:sz w:val="44"/>
          <w:szCs w:val="44"/>
        </w:rPr>
        <w:t>资格审查部分</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076D566">
      <w:pPr>
        <w:spacing w:line="480" w:lineRule="exact"/>
        <w:jc w:val="left"/>
        <w:rPr>
          <w:rFonts w:ascii="仿宋" w:hAnsi="仿宋" w:eastAsia="仿宋" w:cs="仿宋"/>
          <w:sz w:val="28"/>
          <w:szCs w:val="28"/>
        </w:rPr>
      </w:pPr>
    </w:p>
    <w:p w14:paraId="7E84771B">
      <w:pPr>
        <w:spacing w:line="480" w:lineRule="exact"/>
        <w:ind w:right="753"/>
        <w:jc w:val="left"/>
        <w:rPr>
          <w:rFonts w:ascii="仿宋" w:hAnsi="仿宋" w:eastAsia="仿宋" w:cs="仿宋"/>
          <w:sz w:val="28"/>
          <w:szCs w:val="28"/>
        </w:rPr>
      </w:pPr>
    </w:p>
    <w:p w14:paraId="3811B15D">
      <w:pPr>
        <w:spacing w:line="480" w:lineRule="exact"/>
        <w:ind w:right="753"/>
        <w:jc w:val="left"/>
        <w:rPr>
          <w:rFonts w:ascii="仿宋" w:hAnsi="仿宋" w:eastAsia="仿宋" w:cs="仿宋"/>
          <w:sz w:val="28"/>
          <w:szCs w:val="28"/>
        </w:rPr>
      </w:pPr>
    </w:p>
    <w:p w14:paraId="6A9B25B6">
      <w:pPr>
        <w:spacing w:line="480" w:lineRule="exact"/>
        <w:ind w:right="753"/>
        <w:jc w:val="left"/>
        <w:rPr>
          <w:rFonts w:ascii="仿宋" w:hAnsi="仿宋" w:eastAsia="仿宋" w:cs="仿宋"/>
          <w:sz w:val="28"/>
          <w:szCs w:val="28"/>
        </w:rPr>
      </w:pPr>
    </w:p>
    <w:p w14:paraId="36DF5B10">
      <w:pPr>
        <w:spacing w:line="480" w:lineRule="exact"/>
        <w:ind w:right="753"/>
        <w:jc w:val="left"/>
        <w:rPr>
          <w:rFonts w:ascii="仿宋" w:hAnsi="仿宋" w:eastAsia="仿宋" w:cs="仿宋"/>
          <w:sz w:val="28"/>
          <w:szCs w:val="28"/>
        </w:rPr>
      </w:pPr>
    </w:p>
    <w:p w14:paraId="700926F4">
      <w:pPr>
        <w:spacing w:line="480" w:lineRule="exact"/>
        <w:ind w:right="753"/>
        <w:jc w:val="left"/>
        <w:rPr>
          <w:rFonts w:ascii="仿宋" w:hAnsi="仿宋" w:eastAsia="仿宋" w:cs="仿宋"/>
          <w:sz w:val="28"/>
          <w:szCs w:val="28"/>
        </w:rPr>
      </w:pPr>
    </w:p>
    <w:p w14:paraId="3F0C9D51">
      <w:pPr>
        <w:spacing w:line="480" w:lineRule="exact"/>
        <w:ind w:right="753"/>
        <w:jc w:val="left"/>
        <w:rPr>
          <w:rFonts w:ascii="仿宋" w:hAnsi="仿宋" w:eastAsia="仿宋" w:cs="仿宋"/>
          <w:sz w:val="28"/>
          <w:szCs w:val="28"/>
        </w:rPr>
      </w:pPr>
    </w:p>
    <w:p w14:paraId="6AE154A3">
      <w:pPr>
        <w:spacing w:line="480" w:lineRule="exact"/>
        <w:ind w:right="753"/>
        <w:jc w:val="left"/>
        <w:rPr>
          <w:rFonts w:ascii="仿宋" w:hAnsi="仿宋" w:eastAsia="仿宋" w:cs="仿宋"/>
          <w:sz w:val="28"/>
          <w:szCs w:val="28"/>
        </w:rPr>
      </w:pPr>
    </w:p>
    <w:p w14:paraId="5EDD44E8">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w:t>
      </w:r>
      <w:bookmarkEnd w:id="302"/>
      <w:r>
        <w:rPr>
          <w:rFonts w:hint="eastAsia" w:ascii="仿宋_GB2312" w:hAnsi="仿宋_GB2312" w:eastAsia="仿宋_GB2312" w:cs="仿宋_GB2312"/>
          <w:sz w:val="28"/>
          <w:szCs w:val="28"/>
        </w:rPr>
        <w:t>请</w:t>
      </w:r>
      <w:bookmarkStart w:id="318" w:name="_Toc114052392"/>
      <w:r>
        <w:rPr>
          <w:rFonts w:hint="eastAsia" w:ascii="仿宋_GB2312" w:hAnsi="仿宋_GB2312" w:eastAsia="仿宋_GB2312" w:cs="仿宋_GB2312"/>
          <w:sz w:val="28"/>
          <w:szCs w:val="28"/>
        </w:rPr>
        <w:t>人：</w:t>
      </w:r>
      <w:bookmarkEnd w:id="318"/>
      <w:r>
        <w:rPr>
          <w:rFonts w:hint="eastAsia" w:ascii="仿宋_GB2312" w:hAnsi="仿宋_GB2312" w:eastAsia="仿宋_GB2312" w:cs="仿宋_GB2312"/>
          <w:sz w:val="28"/>
          <w:szCs w:val="28"/>
        </w:rPr>
        <w:t>（盖公司公章）</w:t>
      </w:r>
    </w:p>
    <w:p w14:paraId="3A1D9983">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负责人或委托代</w:t>
      </w:r>
      <w:bookmarkStart w:id="319" w:name="_Toc333307122"/>
      <w:r>
        <w:rPr>
          <w:rFonts w:hint="eastAsia" w:ascii="仿宋_GB2312" w:hAnsi="仿宋_GB2312" w:eastAsia="仿宋_GB2312" w:cs="仿宋_GB2312"/>
          <w:sz w:val="28"/>
          <w:szCs w:val="28"/>
        </w:rPr>
        <w:t>理人</w:t>
      </w:r>
      <w:bookmarkEnd w:id="319"/>
      <w:r>
        <w:rPr>
          <w:rFonts w:hint="eastAsia" w:ascii="仿宋_GB2312" w:hAnsi="仿宋_GB2312" w:eastAsia="仿宋_GB2312" w:cs="仿宋_GB2312"/>
          <w:sz w:val="28"/>
          <w:szCs w:val="28"/>
        </w:rPr>
        <w:t>：（签字或盖章）</w:t>
      </w:r>
    </w:p>
    <w:p w14:paraId="17925B1C">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电话/传真：</w:t>
      </w:r>
    </w:p>
    <w:p w14:paraId="43E7E299">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66923A07">
      <w:pPr>
        <w:spacing w:line="480" w:lineRule="exact"/>
        <w:ind w:right="753" w:firstLine="3080" w:firstLineChars="1100"/>
        <w:rPr>
          <w:rFonts w:ascii="仿宋" w:hAnsi="仿宋" w:eastAsia="仿宋" w:cs="仿宋"/>
          <w:sz w:val="28"/>
          <w:szCs w:val="28"/>
        </w:rPr>
      </w:pPr>
    </w:p>
    <w:p w14:paraId="00BE90D5">
      <w:pPr>
        <w:spacing w:line="480" w:lineRule="exact"/>
        <w:ind w:right="753" w:firstLine="3360" w:firstLineChars="1200"/>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   月   日</w:t>
      </w:r>
    </w:p>
    <w:p w14:paraId="299AB868">
      <w:pPr>
        <w:spacing w:line="480" w:lineRule="exact"/>
        <w:ind w:right="753" w:firstLine="3360" w:firstLineChars="1200"/>
        <w:rPr>
          <w:rFonts w:ascii="仿宋" w:hAnsi="仿宋" w:eastAsia="仿宋" w:cs="仿宋"/>
          <w:sz w:val="28"/>
          <w:szCs w:val="28"/>
        </w:rPr>
      </w:pPr>
    </w:p>
    <w:p w14:paraId="0ABFAF79">
      <w:pPr>
        <w:spacing w:line="480" w:lineRule="exact"/>
        <w:ind w:right="753" w:firstLine="3360" w:firstLineChars="1200"/>
        <w:rPr>
          <w:rFonts w:ascii="仿宋" w:hAnsi="仿宋" w:eastAsia="仿宋" w:cs="仿宋"/>
          <w:sz w:val="28"/>
          <w:szCs w:val="28"/>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AAFD734">
      <w:pPr>
        <w:spacing w:line="480" w:lineRule="exact"/>
        <w:outlineLvl w:val="1"/>
        <w:rPr>
          <w:rFonts w:ascii="仿宋_GB2312" w:hAnsi="仿宋_GB2312" w:eastAsia="仿宋_GB2312" w:cs="仿宋_GB2312"/>
          <w:sz w:val="28"/>
          <w:szCs w:val="28"/>
        </w:rPr>
      </w:pPr>
      <w:bookmarkStart w:id="320" w:name="_Toc25122"/>
      <w:bookmarkStart w:id="321" w:name="_Toc20698"/>
      <w:bookmarkStart w:id="322" w:name="_Toc8709"/>
      <w:bookmarkStart w:id="323" w:name="_Toc28490"/>
      <w:bookmarkStart w:id="324" w:name="_Toc7514"/>
      <w:bookmarkStart w:id="325" w:name="_Toc16191"/>
      <w:bookmarkStart w:id="326" w:name="_Toc29495"/>
      <w:bookmarkStart w:id="327" w:name="_Toc28967"/>
      <w:bookmarkStart w:id="328" w:name="_Toc461525323"/>
      <w:bookmarkStart w:id="329" w:name="_Toc7849"/>
      <w:bookmarkStart w:id="330" w:name="_Toc7031"/>
      <w:bookmarkStart w:id="331" w:name="_Toc24695"/>
      <w:bookmarkStart w:id="332" w:name="_Toc13042"/>
      <w:bookmarkStart w:id="333" w:name="_Toc17090"/>
      <w:r>
        <w:rPr>
          <w:rFonts w:hint="eastAsia" w:ascii="仿宋_GB2312" w:hAnsi="仿宋_GB2312" w:eastAsia="仿宋_GB2312" w:cs="仿宋_GB2312"/>
          <w:b/>
          <w:bCs/>
          <w:sz w:val="32"/>
          <w:szCs w:val="32"/>
        </w:rPr>
        <w:t>一、资格审查章节目录</w:t>
      </w:r>
      <w:bookmarkEnd w:id="320"/>
      <w:bookmarkEnd w:id="321"/>
      <w:bookmarkEnd w:id="322"/>
      <w:bookmarkEnd w:id="323"/>
    </w:p>
    <w:p w14:paraId="1307C3C1">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1.诚信声明（原件）；</w:t>
      </w:r>
    </w:p>
    <w:p w14:paraId="59A43DAE">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2.比选函（原件）；</w:t>
      </w:r>
    </w:p>
    <w:p w14:paraId="71EB8A4E">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3.公司营业执照（复印件加盖公章）；</w:t>
      </w:r>
    </w:p>
    <w:p w14:paraId="6FD8925B">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4.公司法人身份证明（复印件加盖公章）；</w:t>
      </w:r>
    </w:p>
    <w:p w14:paraId="3209485E">
      <w:pPr>
        <w:spacing w:line="480" w:lineRule="exact"/>
        <w:ind w:right="753"/>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5.比选申请文件签署授权委托书（原件）</w:t>
      </w:r>
      <w:r>
        <w:rPr>
          <w:rFonts w:hint="eastAsia" w:ascii="仿宋_GB2312" w:hAnsi="仿宋_GB2312" w:eastAsia="仿宋_GB2312" w:cs="仿宋_GB2312"/>
          <w:sz w:val="28"/>
          <w:szCs w:val="28"/>
          <w:lang w:eastAsia="zh-CN"/>
        </w:rPr>
        <w:t>；</w:t>
      </w:r>
    </w:p>
    <w:p w14:paraId="297A7C62">
      <w:pPr>
        <w:spacing w:line="480" w:lineRule="exact"/>
        <w:ind w:right="753"/>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6.授权代表人身份证（复印件加盖公章）</w:t>
      </w:r>
      <w:r>
        <w:rPr>
          <w:rFonts w:hint="eastAsia" w:ascii="仿宋_GB2312" w:hAnsi="仿宋_GB2312" w:eastAsia="仿宋_GB2312" w:cs="仿宋_GB2312"/>
          <w:sz w:val="28"/>
          <w:szCs w:val="28"/>
          <w:lang w:eastAsia="zh-CN"/>
        </w:rPr>
        <w:t>；</w:t>
      </w:r>
    </w:p>
    <w:p w14:paraId="62495A1D">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7.其他。</w:t>
      </w:r>
    </w:p>
    <w:p w14:paraId="2FEDFA9F">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备注：以上材料均需加盖单位公章，并按照目录顺序编排，标注页码</w:t>
      </w:r>
      <w:bookmarkEnd w:id="324"/>
      <w:bookmarkEnd w:id="325"/>
      <w:bookmarkEnd w:id="326"/>
      <w:bookmarkEnd w:id="327"/>
      <w:bookmarkEnd w:id="328"/>
      <w:bookmarkEnd w:id="329"/>
      <w:bookmarkEnd w:id="330"/>
      <w:bookmarkEnd w:id="331"/>
      <w:bookmarkEnd w:id="332"/>
      <w:bookmarkEnd w:id="333"/>
      <w:bookmarkStart w:id="334" w:name="_Toc461525324"/>
      <w:bookmarkStart w:id="335" w:name="_Toc27423"/>
      <w:bookmarkStart w:id="336" w:name="_Toc1582"/>
    </w:p>
    <w:p w14:paraId="401BBBDC">
      <w:pPr>
        <w:spacing w:line="480" w:lineRule="exact"/>
        <w:ind w:right="-21"/>
        <w:jc w:val="left"/>
        <w:rPr>
          <w:rFonts w:ascii="仿宋" w:hAnsi="仿宋" w:eastAsia="仿宋" w:cs="仿宋"/>
          <w:sz w:val="28"/>
          <w:szCs w:val="28"/>
        </w:rPr>
      </w:pPr>
    </w:p>
    <w:p w14:paraId="407FD68C">
      <w:pPr>
        <w:spacing w:line="480" w:lineRule="exact"/>
        <w:ind w:right="-21"/>
        <w:jc w:val="left"/>
        <w:rPr>
          <w:rFonts w:ascii="仿宋" w:hAnsi="仿宋" w:eastAsia="仿宋" w:cs="仿宋"/>
          <w:sz w:val="28"/>
          <w:szCs w:val="28"/>
        </w:rPr>
      </w:pPr>
    </w:p>
    <w:p w14:paraId="2C24740C">
      <w:pPr>
        <w:spacing w:line="480" w:lineRule="exact"/>
        <w:ind w:right="-21"/>
        <w:jc w:val="left"/>
        <w:outlineLvl w:val="2"/>
        <w:rPr>
          <w:rFonts w:ascii="仿宋_GB2312" w:hAnsi="仿宋_GB2312" w:eastAsia="仿宋_GB2312" w:cs="仿宋_GB2312"/>
          <w:b/>
          <w:bCs/>
          <w:sz w:val="32"/>
          <w:szCs w:val="32"/>
        </w:rPr>
      </w:pPr>
      <w:r>
        <w:rPr>
          <w:rFonts w:hint="eastAsia" w:ascii="仿宋" w:hAnsi="仿宋" w:eastAsia="仿宋" w:cs="仿宋"/>
          <w:sz w:val="28"/>
          <w:szCs w:val="28"/>
        </w:rPr>
        <w:br w:type="page"/>
      </w:r>
      <w:bookmarkEnd w:id="334"/>
      <w:bookmarkEnd w:id="335"/>
      <w:bookmarkEnd w:id="336"/>
      <w:bookmarkStart w:id="337" w:name="_Toc11058"/>
      <w:bookmarkStart w:id="338" w:name="_Toc1746"/>
      <w:bookmarkStart w:id="339" w:name="_Toc23074"/>
      <w:bookmarkStart w:id="340" w:name="_Toc461525329"/>
      <w:bookmarkStart w:id="341" w:name="_Toc32325"/>
      <w:bookmarkStart w:id="342" w:name="_Toc26924"/>
      <w:bookmarkStart w:id="343" w:name="_Toc15465"/>
      <w:bookmarkStart w:id="344" w:name="_Toc30157"/>
      <w:bookmarkStart w:id="345" w:name="_Toc15071"/>
      <w:bookmarkStart w:id="346" w:name="_Toc29655"/>
      <w:bookmarkStart w:id="347" w:name="_Toc24466"/>
      <w:bookmarkStart w:id="348" w:name="_Toc14714"/>
      <w:bookmarkStart w:id="349" w:name="_Toc18804"/>
      <w:bookmarkStart w:id="350" w:name="_Toc29347"/>
      <w:bookmarkStart w:id="351" w:name="_Toc17531"/>
      <w:r>
        <w:rPr>
          <w:rFonts w:hint="eastAsia" w:ascii="仿宋_GB2312" w:hAnsi="仿宋_GB2312" w:eastAsia="仿宋_GB2312" w:cs="仿宋_GB2312"/>
          <w:b/>
          <w:bCs/>
          <w:sz w:val="32"/>
          <w:szCs w:val="32"/>
        </w:rPr>
        <w:t>1.诚信声明</w:t>
      </w:r>
      <w:bookmarkEnd w:id="337"/>
      <w:bookmarkEnd w:id="338"/>
      <w:bookmarkEnd w:id="339"/>
    </w:p>
    <w:p w14:paraId="298CE59F">
      <w:pPr>
        <w:spacing w:line="480" w:lineRule="exact"/>
        <w:ind w:firstLine="560" w:firstLineChars="200"/>
        <w:rPr>
          <w:rFonts w:ascii="仿宋_GB2312" w:hAnsi="仿宋_GB2312" w:eastAsia="仿宋_GB2312" w:cs="仿宋_GB2312"/>
          <w:sz w:val="28"/>
          <w:szCs w:val="28"/>
        </w:rPr>
      </w:pPr>
    </w:p>
    <w:p w14:paraId="455F67D2">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本人（法定代表人、身份证号码）郑重声明：</w:t>
      </w:r>
    </w:p>
    <w:p w14:paraId="7F56BA67">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（1）本公司参加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采购项目比选活动所提交的所有资料、填写数据及所包含的附件资料内容是真实的、合法的、有效的；</w:t>
      </w:r>
    </w:p>
    <w:p w14:paraId="2D6E8EC7">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（2）本公司未被国家、广西壮族自治区、南宁市相关行政主管部门通报停止投标活动，无犯罪行贿记录；</w:t>
      </w:r>
    </w:p>
    <w:p w14:paraId="391E8F0D">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（3）同时，我在此所作的声明也是真实有效的，并愿意对在比选过程中有关部门的调查结果承担责任；</w:t>
      </w:r>
    </w:p>
    <w:p w14:paraId="30FC3E72">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（4）本公司提交的所有比选申请资料如有不实，愿接受相关部门依据有关法律法规给予的处罚。</w:t>
      </w:r>
    </w:p>
    <w:p w14:paraId="230DB4EF">
      <w:pPr>
        <w:spacing w:line="480" w:lineRule="exact"/>
        <w:ind w:firstLine="548" w:firstLineChars="196"/>
        <w:rPr>
          <w:rFonts w:ascii="仿宋_GB2312" w:hAnsi="仿宋_GB2312" w:eastAsia="仿宋_GB2312" w:cs="仿宋_GB2312"/>
          <w:sz w:val="28"/>
          <w:szCs w:val="28"/>
        </w:rPr>
      </w:pPr>
    </w:p>
    <w:p w14:paraId="57E8038F">
      <w:pPr>
        <w:spacing w:line="480" w:lineRule="exact"/>
        <w:ind w:firstLine="548" w:firstLineChars="196"/>
        <w:rPr>
          <w:rFonts w:ascii="仿宋_GB2312" w:hAnsi="仿宋_GB2312" w:eastAsia="仿宋_GB2312" w:cs="仿宋_GB2312"/>
          <w:sz w:val="28"/>
          <w:szCs w:val="28"/>
        </w:rPr>
      </w:pPr>
    </w:p>
    <w:p w14:paraId="3FECC89F">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比选申请人（公章）</w:t>
      </w:r>
    </w:p>
    <w:p w14:paraId="3CF74B35">
      <w:pPr>
        <w:spacing w:line="480" w:lineRule="exact"/>
        <w:ind w:firstLine="548" w:firstLineChars="196"/>
        <w:rPr>
          <w:rFonts w:ascii="仿宋_GB2312" w:hAnsi="仿宋_GB2312" w:eastAsia="仿宋_GB2312" w:cs="仿宋_GB2312"/>
          <w:sz w:val="28"/>
          <w:szCs w:val="28"/>
        </w:rPr>
      </w:pPr>
    </w:p>
    <w:p w14:paraId="24C5C883">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负责人（签字或盖章）：</w:t>
      </w:r>
    </w:p>
    <w:p w14:paraId="7206C40E">
      <w:pPr>
        <w:spacing w:line="480" w:lineRule="exact"/>
        <w:ind w:firstLine="548" w:firstLineChars="196"/>
        <w:rPr>
          <w:rFonts w:ascii="仿宋_GB2312" w:hAnsi="仿宋_GB2312" w:eastAsia="仿宋_GB2312" w:cs="仿宋_GB2312"/>
          <w:sz w:val="28"/>
          <w:szCs w:val="28"/>
        </w:rPr>
      </w:pPr>
    </w:p>
    <w:p w14:paraId="11D2EAC7">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bookmarkEnd w:id="340"/>
    <w:bookmarkEnd w:id="341"/>
    <w:bookmarkEnd w:id="342"/>
    <w:bookmarkEnd w:id="343"/>
    <w:bookmarkEnd w:id="344"/>
    <w:bookmarkEnd w:id="345"/>
    <w:bookmarkEnd w:id="346"/>
    <w:bookmarkEnd w:id="347"/>
    <w:bookmarkEnd w:id="348"/>
    <w:bookmarkEnd w:id="349"/>
    <w:bookmarkEnd w:id="350"/>
    <w:bookmarkEnd w:id="351"/>
    <w:p w14:paraId="4FD7453A">
      <w:pPr>
        <w:spacing w:line="480" w:lineRule="exact"/>
        <w:ind w:right="-21" w:firstLine="321" w:firstLineChars="100"/>
        <w:jc w:val="left"/>
        <w:rPr>
          <w:rFonts w:ascii="仿宋" w:hAnsi="仿宋" w:eastAsia="仿宋" w:cs="仿宋"/>
          <w:b/>
          <w:bCs/>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352" w:name="_Toc28436"/>
      <w:bookmarkStart w:id="353" w:name="_Toc32075"/>
      <w:bookmarkStart w:id="354" w:name="_Toc25670"/>
      <w:bookmarkStart w:id="355" w:name="_Toc750"/>
      <w:bookmarkStart w:id="356" w:name="_Toc16756"/>
      <w:bookmarkStart w:id="357" w:name="_Toc3498"/>
      <w:bookmarkStart w:id="358" w:name="_Toc19937"/>
      <w:bookmarkStart w:id="359" w:name="_Toc7760"/>
      <w:bookmarkStart w:id="360" w:name="_Toc6606"/>
    </w:p>
    <w:p w14:paraId="074A7CB6">
      <w:pPr>
        <w:spacing w:line="480" w:lineRule="exact"/>
        <w:ind w:right="-21"/>
        <w:jc w:val="left"/>
        <w:outlineLvl w:val="2"/>
        <w:rPr>
          <w:rFonts w:ascii="仿宋_GB2312" w:hAnsi="仿宋_GB2312" w:eastAsia="仿宋_GB2312" w:cs="仿宋_GB2312"/>
          <w:b/>
          <w:bCs/>
          <w:sz w:val="32"/>
          <w:szCs w:val="32"/>
        </w:rPr>
      </w:pPr>
      <w:bookmarkStart w:id="361" w:name="_Toc31886"/>
      <w:bookmarkStart w:id="362" w:name="_Toc2252"/>
      <w:bookmarkStart w:id="363" w:name="_Toc6196"/>
      <w:r>
        <w:rPr>
          <w:rFonts w:hint="eastAsia" w:ascii="仿宋_GB2312" w:hAnsi="仿宋_GB2312" w:eastAsia="仿宋_GB2312" w:cs="仿宋_GB2312"/>
          <w:b/>
          <w:bCs/>
          <w:sz w:val="32"/>
          <w:szCs w:val="32"/>
        </w:rPr>
        <w:t>2.比选函（格式）</w:t>
      </w:r>
      <w:bookmarkEnd w:id="361"/>
      <w:bookmarkEnd w:id="362"/>
      <w:bookmarkEnd w:id="363"/>
    </w:p>
    <w:p w14:paraId="611AEB93">
      <w:pPr>
        <w:spacing w:line="480" w:lineRule="exact"/>
        <w:ind w:right="565" w:rightChars="269"/>
        <w:jc w:val="left"/>
        <w:rPr>
          <w:rFonts w:ascii="仿宋_GB2312" w:hAnsi="仿宋_GB2312" w:eastAsia="仿宋_GB2312" w:cs="仿宋_GB2312"/>
          <w:sz w:val="28"/>
          <w:szCs w:val="28"/>
        </w:rPr>
      </w:pPr>
    </w:p>
    <w:p w14:paraId="7A18864F">
      <w:pPr>
        <w:spacing w:line="480" w:lineRule="exact"/>
        <w:ind w:right="565" w:rightChars="269"/>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致：南宁轨道数智科技有限公司</w:t>
      </w:r>
    </w:p>
    <w:p w14:paraId="676750DF">
      <w:pPr>
        <w:spacing w:line="480" w:lineRule="exact"/>
        <w:ind w:right="-21" w:rightChars="-10"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根据贵方提供的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rPr>
        <w:t>项目比选文件，我方正式授权下述签字人（姓名和职务）全权代表我方（比选申请人全称）参加贵方组织的有关比选活动，并提交下述文件：</w:t>
      </w:r>
    </w:p>
    <w:p w14:paraId="679355DB">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一、资格审查文件正本一份，副本四份</w:t>
      </w:r>
    </w:p>
    <w:p w14:paraId="5C7274FF">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二、商务部分文件正本一份，副本四份</w:t>
      </w:r>
    </w:p>
    <w:p w14:paraId="6A76857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三、技术部分文件正本一份，副本四份</w:t>
      </w:r>
    </w:p>
    <w:p w14:paraId="0AB1A6AE">
      <w:pPr>
        <w:spacing w:line="480" w:lineRule="exact"/>
        <w:ind w:right="565" w:rightChars="269" w:firstLine="420"/>
        <w:jc w:val="left"/>
        <w:rPr>
          <w:rFonts w:ascii="仿宋_GB2312" w:hAnsi="仿宋_GB2312" w:eastAsia="仿宋_GB2312" w:cs="仿宋_GB2312"/>
          <w:sz w:val="28"/>
          <w:szCs w:val="28"/>
        </w:rPr>
      </w:pPr>
    </w:p>
    <w:p w14:paraId="6A036559">
      <w:pPr>
        <w:spacing w:line="480" w:lineRule="exact"/>
        <w:ind w:right="565" w:rightChars="269" w:firstLine="4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据此函，签字人兹宣布同意如下：</w:t>
      </w:r>
    </w:p>
    <w:p w14:paraId="25B368D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1.我方同意在比选申请人须知规定的提交比选申请文件截止日期起遵循本比选文件，并在比选申请文件有效期满之前均具有约束力，并有可能中选。</w:t>
      </w:r>
    </w:p>
    <w:p w14:paraId="6873C7D7">
      <w:pPr>
        <w:spacing w:line="480" w:lineRule="exact"/>
        <w:ind w:right="565" w:rightChars="269" w:firstLine="560" w:firstLineChars="200"/>
        <w:jc w:val="lef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2.我方承诺已经具备比选申请人应当具备的条件：</w:t>
      </w:r>
    </w:p>
    <w:p w14:paraId="38A953A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（1）经司法行政部门依法批准成立</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年以上。</w:t>
      </w:r>
    </w:p>
    <w:p w14:paraId="7C99CA9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（2）参加此项比选活动前</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年内没有受到行政处罚或行业处分。</w:t>
      </w:r>
    </w:p>
    <w:p w14:paraId="3D0353D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（3）具有独立承担民事责任的能力；</w:t>
      </w:r>
    </w:p>
    <w:p w14:paraId="5B5C7C9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（4）未被国家、广西壮族自治区、南宁市相关行政主管部门通报停止投标活动，无犯罪行贿记录。</w:t>
      </w:r>
    </w:p>
    <w:p w14:paraId="73C5165D">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（5）具有良好的商业信誉和健全的财务会计制度，具备较强的风险承受能力。</w:t>
      </w:r>
    </w:p>
    <w:p w14:paraId="0717F28F">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（6）具有履行合同所必需的设备和专业技术能力；</w:t>
      </w:r>
    </w:p>
    <w:p w14:paraId="50A3CD5C">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（7）有依法缴纳税收和社会保障资金的良好记录。</w:t>
      </w:r>
    </w:p>
    <w:p w14:paraId="742B26DF">
      <w:pPr>
        <w:spacing w:line="480" w:lineRule="exact"/>
        <w:ind w:right="565" w:rightChars="269" w:firstLine="560" w:firstLineChars="200"/>
        <w:jc w:val="lef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3.我方根据比选文件的规定，承担完成合同的责任和义务。</w:t>
      </w:r>
    </w:p>
    <w:p w14:paraId="2EBF576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4.我方已详细对照比选文件，我方知道必须放弃提出含糊不清或误解问题的权利</w:t>
      </w:r>
    </w:p>
    <w:p w14:paraId="41CE285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5.同意应贵方要求提供与本比选项目有关的任何数据或资料。</w:t>
      </w:r>
    </w:p>
    <w:p w14:paraId="57EA28D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6.若贵方需要，我方愿意提供我方作出的一切承诺的证明材料。</w:t>
      </w:r>
    </w:p>
    <w:p w14:paraId="4A50490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7.我方将严格遵守规定，我方有下列情形之一的，将接受贵方列入不良行为记录名单、追究法律责任等处罚：</w:t>
      </w:r>
    </w:p>
    <w:p w14:paraId="57ACA976">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（1）提供虚假材料谋取中选、成交的；</w:t>
      </w:r>
    </w:p>
    <w:p w14:paraId="4475CB6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（2）采取不正当手段诋毁、排挤其他比选申请人的；</w:t>
      </w:r>
    </w:p>
    <w:p w14:paraId="7037897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（3）与其他比选申请人恶意串通的；</w:t>
      </w:r>
    </w:p>
    <w:p w14:paraId="775FA78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（4）向比选人行贿或者提供其他不正当利益的；</w:t>
      </w:r>
    </w:p>
    <w:p w14:paraId="2117BB9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（5）拒绝有关部门监督检查或提供虚假情况的。</w:t>
      </w:r>
    </w:p>
    <w:p w14:paraId="666CB73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与本比选活动有关的正式通讯地址为：</w:t>
      </w:r>
    </w:p>
    <w:p w14:paraId="5E92434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37405D9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666C6998">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4CDFE5B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349AD12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开户名称：</w:t>
      </w:r>
    </w:p>
    <w:p w14:paraId="166FC81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14:paraId="453F0F2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账号</w:t>
      </w:r>
      <w:r>
        <w:rPr>
          <w:rFonts w:hint="eastAsia" w:ascii="仿宋_GB2312" w:hAnsi="仿宋_GB2312" w:eastAsia="仿宋_GB2312" w:cs="仿宋_GB2312"/>
          <w:sz w:val="28"/>
          <w:szCs w:val="28"/>
        </w:rPr>
        <w:t>：</w:t>
      </w:r>
    </w:p>
    <w:p w14:paraId="6F63DCA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负责人或其委托代理人（签名或盖章）：</w:t>
      </w:r>
    </w:p>
    <w:p w14:paraId="53AF892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149882CF">
      <w:pPr>
        <w:spacing w:line="480" w:lineRule="exact"/>
        <w:ind w:right="565" w:rightChars="269" w:firstLine="1960" w:firstLineChars="7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32804288">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注：未按照本比选函的格式要求填写比选函的，将视为不满</w:t>
      </w:r>
      <w:bookmarkStart w:id="364" w:name="_Toc1460"/>
      <w:r>
        <w:rPr>
          <w:rFonts w:hint="eastAsia" w:ascii="仿宋_GB2312" w:hAnsi="仿宋_GB2312" w:eastAsia="仿宋_GB2312" w:cs="仿宋_GB2312"/>
          <w:sz w:val="28"/>
          <w:szCs w:val="28"/>
        </w:rPr>
        <w:t>足比选文</w:t>
      </w:r>
      <w:bookmarkEnd w:id="364"/>
      <w:r>
        <w:rPr>
          <w:rFonts w:hint="eastAsia" w:ascii="仿宋_GB2312" w:hAnsi="仿宋_GB2312" w:eastAsia="仿宋_GB2312" w:cs="仿宋_GB2312"/>
          <w:sz w:val="28"/>
          <w:szCs w:val="28"/>
        </w:rPr>
        <w:t>件要求，从而导致该比选申请人竞选无效。</w:t>
      </w:r>
    </w:p>
    <w:p w14:paraId="13182F96">
      <w:pPr>
        <w:spacing w:line="480" w:lineRule="exact"/>
        <w:ind w:right="565" w:rightChars="269"/>
        <w:jc w:val="left"/>
        <w:rPr>
          <w:rFonts w:ascii="仿宋" w:hAnsi="仿宋" w:eastAsia="仿宋" w:cs="仿宋"/>
          <w:sz w:val="28"/>
          <w:szCs w:val="28"/>
        </w:rPr>
      </w:pPr>
    </w:p>
    <w:p w14:paraId="708ED275">
      <w:pPr>
        <w:spacing w:line="480" w:lineRule="exact"/>
        <w:ind w:right="565" w:rightChars="269" w:firstLine="560" w:firstLineChars="200"/>
        <w:jc w:val="left"/>
        <w:rPr>
          <w:rFonts w:ascii="仿宋" w:hAnsi="仿宋" w:eastAsia="仿宋" w:cs="仿宋"/>
          <w:sz w:val="28"/>
          <w:szCs w:val="28"/>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bookmarkEnd w:id="352"/>
    <w:bookmarkEnd w:id="353"/>
    <w:bookmarkEnd w:id="354"/>
    <w:bookmarkEnd w:id="355"/>
    <w:bookmarkEnd w:id="356"/>
    <w:bookmarkEnd w:id="357"/>
    <w:bookmarkEnd w:id="358"/>
    <w:bookmarkEnd w:id="359"/>
    <w:bookmarkEnd w:id="360"/>
    <w:p w14:paraId="6894D539">
      <w:pPr>
        <w:spacing w:line="480" w:lineRule="exact"/>
        <w:ind w:right="-21"/>
        <w:jc w:val="left"/>
        <w:outlineLvl w:val="2"/>
        <w:rPr>
          <w:rFonts w:ascii="仿宋" w:hAnsi="仿宋" w:eastAsia="仿宋" w:cs="仿宋"/>
          <w:b/>
          <w:bCs/>
          <w:sz w:val="32"/>
          <w:szCs w:val="32"/>
        </w:rPr>
      </w:pPr>
      <w:bookmarkStart w:id="365" w:name="_Toc29263"/>
      <w:bookmarkStart w:id="366" w:name="_Toc29602"/>
      <w:bookmarkStart w:id="367" w:name="_Toc3615"/>
      <w:r>
        <w:rPr>
          <w:rFonts w:hint="eastAsia" w:ascii="仿宋" w:hAnsi="仿宋" w:eastAsia="仿宋" w:cs="仿宋"/>
          <w:b/>
          <w:bCs/>
          <w:sz w:val="32"/>
          <w:szCs w:val="32"/>
        </w:rPr>
        <w:t>3.公司营业执照（复印件加盖公章）</w:t>
      </w:r>
      <w:bookmarkEnd w:id="365"/>
      <w:bookmarkEnd w:id="366"/>
      <w:bookmarkEnd w:id="367"/>
    </w:p>
    <w:p w14:paraId="6B53066C">
      <w:pPr>
        <w:spacing w:line="480" w:lineRule="exact"/>
        <w:ind w:right="-21"/>
        <w:jc w:val="left"/>
        <w:rPr>
          <w:rFonts w:ascii="仿宋" w:hAnsi="仿宋" w:eastAsia="仿宋" w:cs="仿宋"/>
          <w:b/>
          <w:bCs/>
          <w:sz w:val="32"/>
          <w:szCs w:val="32"/>
        </w:rPr>
      </w:pPr>
    </w:p>
    <w:p w14:paraId="732F7340">
      <w:pPr>
        <w:spacing w:line="480" w:lineRule="exact"/>
        <w:ind w:right="-21"/>
        <w:jc w:val="left"/>
        <w:rPr>
          <w:rFonts w:ascii="仿宋" w:hAnsi="仿宋" w:eastAsia="仿宋" w:cs="仿宋"/>
          <w:b/>
          <w:bCs/>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54C4C70B">
      <w:pPr>
        <w:spacing w:line="480" w:lineRule="exact"/>
        <w:ind w:right="-21"/>
        <w:jc w:val="left"/>
        <w:outlineLvl w:val="2"/>
        <w:rPr>
          <w:rFonts w:ascii="仿宋" w:hAnsi="仿宋" w:eastAsia="仿宋" w:cs="仿宋"/>
          <w:b/>
          <w:bCs/>
          <w:sz w:val="32"/>
          <w:szCs w:val="32"/>
        </w:rPr>
      </w:pPr>
      <w:bookmarkStart w:id="368" w:name="_Toc9667"/>
      <w:bookmarkStart w:id="369" w:name="_Toc14972"/>
      <w:bookmarkStart w:id="370" w:name="_Toc22570"/>
      <w:r>
        <w:rPr>
          <w:rFonts w:hint="eastAsia" w:ascii="仿宋" w:hAnsi="仿宋" w:eastAsia="仿宋" w:cs="仿宋"/>
          <w:b/>
          <w:bCs/>
          <w:sz w:val="32"/>
          <w:szCs w:val="32"/>
        </w:rPr>
        <w:t>4.公司法人身份证明（复印件加盖公章）</w:t>
      </w:r>
      <w:bookmarkEnd w:id="368"/>
      <w:bookmarkEnd w:id="369"/>
      <w:bookmarkEnd w:id="370"/>
    </w:p>
    <w:p w14:paraId="4E3A2EBA">
      <w:pPr>
        <w:spacing w:line="480" w:lineRule="exact"/>
        <w:ind w:right="-21"/>
        <w:jc w:val="left"/>
        <w:rPr>
          <w:rFonts w:ascii="仿宋" w:hAnsi="仿宋" w:eastAsia="仿宋" w:cs="仿宋"/>
          <w:b/>
          <w:bCs/>
          <w:sz w:val="32"/>
          <w:szCs w:val="32"/>
        </w:rPr>
      </w:pPr>
    </w:p>
    <w:p w14:paraId="2CE3E261">
      <w:pPr>
        <w:spacing w:line="480" w:lineRule="exact"/>
        <w:ind w:right="-21"/>
        <w:jc w:val="left"/>
        <w:rPr>
          <w:rFonts w:ascii="仿宋" w:hAnsi="仿宋" w:eastAsia="仿宋" w:cs="仿宋"/>
          <w:b/>
          <w:bCs/>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371" w:name="_Toc21578"/>
      <w:bookmarkStart w:id="372" w:name="_Toc20164"/>
      <w:bookmarkStart w:id="373" w:name="_Toc32606"/>
      <w:bookmarkStart w:id="374" w:name="_Toc461525326"/>
      <w:bookmarkStart w:id="375" w:name="_Toc2861"/>
      <w:bookmarkStart w:id="376" w:name="_Toc24923"/>
      <w:bookmarkStart w:id="377" w:name="_Toc12228"/>
      <w:bookmarkStart w:id="378" w:name="_Toc16140"/>
      <w:bookmarkStart w:id="379" w:name="_Toc27593"/>
      <w:bookmarkStart w:id="380" w:name="_Toc31680"/>
      <w:bookmarkStart w:id="381" w:name="_Toc14553"/>
      <w:bookmarkStart w:id="382" w:name="_Toc15718"/>
    </w:p>
    <w:p w14:paraId="0F584BCC">
      <w:pPr>
        <w:spacing w:line="480" w:lineRule="exact"/>
        <w:ind w:right="-21"/>
        <w:jc w:val="left"/>
        <w:outlineLvl w:val="2"/>
        <w:rPr>
          <w:rFonts w:ascii="仿宋" w:hAnsi="仿宋" w:eastAsia="仿宋" w:cs="仿宋"/>
          <w:b/>
          <w:bCs/>
          <w:sz w:val="32"/>
          <w:szCs w:val="32"/>
        </w:rPr>
      </w:pPr>
      <w:bookmarkStart w:id="383" w:name="_Toc730"/>
      <w:bookmarkStart w:id="384" w:name="_Toc5791"/>
      <w:bookmarkStart w:id="385" w:name="_Toc532"/>
      <w:r>
        <w:rPr>
          <w:rFonts w:hint="eastAsia" w:ascii="仿宋" w:hAnsi="仿宋" w:eastAsia="仿宋" w:cs="仿宋"/>
          <w:b/>
          <w:bCs/>
          <w:sz w:val="32"/>
          <w:szCs w:val="32"/>
        </w:rPr>
        <w:t>5.授权委托书</w:t>
      </w:r>
      <w:bookmarkEnd w:id="371"/>
      <w:bookmarkEnd w:id="372"/>
      <w:r>
        <w:rPr>
          <w:rFonts w:hint="eastAsia" w:ascii="仿宋" w:hAnsi="仿宋" w:eastAsia="仿宋" w:cs="仿宋"/>
          <w:b/>
          <w:bCs/>
          <w:sz w:val="32"/>
          <w:szCs w:val="32"/>
        </w:rPr>
        <w:t>（格式）</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66DCCEE4">
      <w:pPr>
        <w:spacing w:line="480" w:lineRule="exact"/>
        <w:ind w:left="279" w:leftChars="133" w:right="565" w:rightChars="269" w:firstLine="280" w:firstLineChars="100"/>
        <w:jc w:val="left"/>
        <w:rPr>
          <w:rFonts w:ascii="仿宋" w:hAnsi="仿宋" w:eastAsia="仿宋" w:cs="仿宋"/>
          <w:sz w:val="28"/>
          <w:szCs w:val="28"/>
        </w:rPr>
      </w:pPr>
    </w:p>
    <w:p w14:paraId="6A18E947">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本授权委托书声明：我系</w:t>
      </w:r>
      <w:r>
        <w:rPr>
          <w:rFonts w:hint="eastAsia" w:ascii="仿宋" w:hAnsi="仿宋" w:eastAsia="仿宋" w:cs="仿宋"/>
          <w:sz w:val="28"/>
          <w:szCs w:val="28"/>
          <w:u w:val="single"/>
        </w:rPr>
        <w:t xml:space="preserve">        </w:t>
      </w:r>
      <w:r>
        <w:rPr>
          <w:rFonts w:hint="eastAsia" w:ascii="仿宋" w:hAnsi="仿宋" w:eastAsia="仿宋" w:cs="仿宋"/>
          <w:sz w:val="28"/>
          <w:szCs w:val="28"/>
        </w:rPr>
        <w:t>的负责人，现授权委托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为我公司代理人，以本公司名义参加项目的比选活动。代理人在评比、评比、合</w:t>
      </w:r>
      <w:bookmarkStart w:id="386" w:name="_Toc114052397"/>
      <w:r>
        <w:rPr>
          <w:rFonts w:hint="eastAsia" w:ascii="仿宋" w:hAnsi="仿宋" w:eastAsia="仿宋" w:cs="仿宋"/>
          <w:sz w:val="28"/>
          <w:szCs w:val="28"/>
        </w:rPr>
        <w:t>同谈判过程中所签署的一切文</w:t>
      </w:r>
      <w:bookmarkEnd w:id="386"/>
      <w:r>
        <w:rPr>
          <w:rFonts w:hint="eastAsia" w:ascii="仿宋" w:hAnsi="仿宋" w:eastAsia="仿宋" w:cs="仿宋"/>
          <w:sz w:val="28"/>
          <w:szCs w:val="28"/>
        </w:rPr>
        <w:t>件和处理与之有关的一切事务，我均予以确认。</w:t>
      </w:r>
    </w:p>
    <w:p w14:paraId="5A7D5A15">
      <w:pPr>
        <w:spacing w:line="480" w:lineRule="exact"/>
        <w:ind w:right="565" w:rightChars="269"/>
        <w:jc w:val="left"/>
        <w:rPr>
          <w:rFonts w:ascii="仿宋" w:hAnsi="仿宋" w:eastAsia="仿宋" w:cs="仿宋"/>
          <w:sz w:val="28"/>
          <w:szCs w:val="28"/>
        </w:rPr>
      </w:pPr>
    </w:p>
    <w:p w14:paraId="2C580A3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代理人无转委权。特此委托。</w:t>
      </w:r>
    </w:p>
    <w:p w14:paraId="5F5D8224">
      <w:pPr>
        <w:spacing w:line="480" w:lineRule="exact"/>
        <w:ind w:right="565" w:rightChars="269"/>
        <w:jc w:val="left"/>
        <w:rPr>
          <w:rFonts w:ascii="仿宋" w:hAnsi="仿宋" w:eastAsia="仿宋" w:cs="仿宋"/>
          <w:sz w:val="28"/>
          <w:szCs w:val="28"/>
        </w:rPr>
      </w:pPr>
    </w:p>
    <w:p w14:paraId="69E3CE4F">
      <w:pPr>
        <w:spacing w:line="480" w:lineRule="exact"/>
        <w:ind w:right="565" w:rightChars="269"/>
        <w:jc w:val="left"/>
        <w:rPr>
          <w:rFonts w:ascii="仿宋" w:hAnsi="仿宋" w:eastAsia="仿宋" w:cs="仿宋"/>
          <w:sz w:val="28"/>
          <w:szCs w:val="28"/>
        </w:rPr>
      </w:pPr>
    </w:p>
    <w:p w14:paraId="484234EA">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w:t>
      </w:r>
    </w:p>
    <w:p w14:paraId="74E6F5A5">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性别：</w:t>
      </w:r>
    </w:p>
    <w:p w14:paraId="36712BBD">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年龄：</w:t>
      </w:r>
    </w:p>
    <w:p w14:paraId="06ACD54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单</w:t>
      </w:r>
      <w:bookmarkStart w:id="387" w:name="_Toc114052398"/>
      <w:r>
        <w:rPr>
          <w:rFonts w:hint="eastAsia" w:ascii="仿宋" w:hAnsi="仿宋" w:eastAsia="仿宋" w:cs="仿宋"/>
          <w:sz w:val="28"/>
          <w:szCs w:val="28"/>
        </w:rPr>
        <w:t>位：</w:t>
      </w:r>
      <w:bookmarkEnd w:id="387"/>
      <w:bookmarkStart w:id="388" w:name="_Toc114052399"/>
    </w:p>
    <w:p w14:paraId="027A6A8A">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部门：</w:t>
      </w:r>
      <w:bookmarkEnd w:id="388"/>
    </w:p>
    <w:p w14:paraId="0A4C1220">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职务：</w:t>
      </w:r>
    </w:p>
    <w:p w14:paraId="07DDB0B8">
      <w:pPr>
        <w:spacing w:line="480" w:lineRule="exact"/>
        <w:ind w:right="565" w:rightChars="269"/>
        <w:jc w:val="left"/>
        <w:rPr>
          <w:rFonts w:ascii="仿宋" w:hAnsi="仿宋" w:eastAsia="仿宋" w:cs="仿宋"/>
          <w:sz w:val="28"/>
          <w:szCs w:val="28"/>
        </w:rPr>
      </w:pPr>
    </w:p>
    <w:p w14:paraId="6F1AC6F3">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比选申请人：（盖公章）</w:t>
      </w:r>
    </w:p>
    <w:p w14:paraId="41657B70">
      <w:pPr>
        <w:spacing w:line="480" w:lineRule="exact"/>
        <w:ind w:right="565" w:rightChars="269"/>
        <w:jc w:val="left"/>
        <w:rPr>
          <w:rFonts w:ascii="仿宋" w:hAnsi="仿宋" w:eastAsia="仿宋" w:cs="仿宋"/>
          <w:sz w:val="28"/>
          <w:szCs w:val="28"/>
        </w:rPr>
      </w:pPr>
    </w:p>
    <w:p w14:paraId="6FF8CC5C">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负责人：（签字或盖章）</w:t>
      </w:r>
    </w:p>
    <w:p w14:paraId="0CFEFC50">
      <w:pPr>
        <w:spacing w:line="480" w:lineRule="exact"/>
        <w:ind w:right="565" w:rightChars="269"/>
        <w:jc w:val="left"/>
        <w:rPr>
          <w:rFonts w:ascii="仿宋" w:hAnsi="仿宋" w:eastAsia="仿宋" w:cs="仿宋"/>
          <w:sz w:val="28"/>
          <w:szCs w:val="28"/>
        </w:rPr>
      </w:pPr>
    </w:p>
    <w:p w14:paraId="6B542E62">
      <w:pPr>
        <w:spacing w:line="480" w:lineRule="exact"/>
        <w:ind w:right="565" w:rightChars="269"/>
        <w:jc w:val="left"/>
        <w:rPr>
          <w:rFonts w:ascii="仿宋" w:hAnsi="仿宋" w:eastAsia="仿宋" w:cs="仿宋"/>
          <w:sz w:val="28"/>
          <w:szCs w:val="28"/>
        </w:rPr>
      </w:pPr>
    </w:p>
    <w:p w14:paraId="58E35EC3">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日期：</w:t>
      </w:r>
      <w:bookmarkStart w:id="389" w:name="_Toc6110"/>
      <w:bookmarkStart w:id="390" w:name="_Toc333307132"/>
      <w:r>
        <w:rPr>
          <w:rFonts w:hint="eastAsia" w:ascii="仿宋" w:hAnsi="仿宋" w:eastAsia="仿宋" w:cs="仿宋"/>
          <w:sz w:val="28"/>
          <w:szCs w:val="28"/>
        </w:rPr>
        <w:t>年</w:t>
      </w:r>
      <w:bookmarkEnd w:id="389"/>
      <w:bookmarkEnd w:id="390"/>
      <w:r>
        <w:rPr>
          <w:rFonts w:hint="eastAsia" w:ascii="仿宋" w:hAnsi="仿宋" w:eastAsia="仿宋" w:cs="仿宋"/>
          <w:sz w:val="28"/>
          <w:szCs w:val="28"/>
        </w:rPr>
        <w:t xml:space="preserve"> 月 日</w:t>
      </w:r>
    </w:p>
    <w:p w14:paraId="589F5F7E">
      <w:pPr>
        <w:spacing w:line="480" w:lineRule="exact"/>
        <w:ind w:right="565" w:rightChars="269"/>
        <w:jc w:val="left"/>
        <w:rPr>
          <w:rFonts w:ascii="仿宋" w:hAnsi="仿宋" w:eastAsia="仿宋" w:cs="仿宋"/>
          <w:sz w:val="28"/>
          <w:szCs w:val="28"/>
        </w:rPr>
      </w:pPr>
    </w:p>
    <w:p w14:paraId="04591E69">
      <w:pPr>
        <w:autoSpaceDE w:val="0"/>
        <w:autoSpaceDN w:val="0"/>
        <w:adjustRightInd w:val="0"/>
        <w:spacing w:line="480" w:lineRule="exact"/>
        <w:rPr>
          <w:rFonts w:ascii="仿宋" w:hAnsi="仿宋" w:eastAsia="仿宋" w:cs="仿宋"/>
          <w:b/>
          <w:kern w:val="0"/>
          <w:sz w:val="28"/>
          <w:szCs w:val="28"/>
        </w:rPr>
      </w:pPr>
    </w:p>
    <w:p w14:paraId="049EC98D">
      <w:pPr>
        <w:autoSpaceDE w:val="0"/>
        <w:autoSpaceDN w:val="0"/>
        <w:adjustRightInd w:val="0"/>
        <w:spacing w:line="480" w:lineRule="exact"/>
        <w:rPr>
          <w:rFonts w:ascii="仿宋" w:hAnsi="仿宋" w:eastAsia="仿宋" w:cs="仿宋"/>
          <w:b/>
          <w:bCs/>
          <w:kern w:val="0"/>
          <w:sz w:val="28"/>
          <w:szCs w:val="28"/>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391" w:name="_Toc11434"/>
      <w:bookmarkStart w:id="392" w:name="_Toc2475"/>
      <w:bookmarkStart w:id="393" w:name="_Toc1509"/>
      <w:bookmarkStart w:id="394" w:name="_Toc30136"/>
      <w:bookmarkStart w:id="395" w:name="_Toc29504"/>
      <w:bookmarkStart w:id="396" w:name="_Toc18479"/>
      <w:bookmarkStart w:id="397" w:name="_Toc880"/>
      <w:bookmarkStart w:id="398" w:name="_Toc26749"/>
    </w:p>
    <w:p w14:paraId="3E39E763">
      <w:pPr>
        <w:spacing w:line="480" w:lineRule="exact"/>
        <w:ind w:right="-21"/>
        <w:jc w:val="left"/>
        <w:outlineLvl w:val="2"/>
        <w:rPr>
          <w:rFonts w:ascii="仿宋" w:hAnsi="仿宋" w:eastAsia="仿宋" w:cs="仿宋"/>
          <w:b/>
          <w:bCs/>
          <w:sz w:val="32"/>
          <w:szCs w:val="32"/>
        </w:rPr>
      </w:pPr>
      <w:bookmarkStart w:id="399" w:name="_Toc12140"/>
      <w:bookmarkStart w:id="400" w:name="_Toc20689"/>
      <w:bookmarkStart w:id="401" w:name="_Toc2532"/>
      <w:r>
        <w:rPr>
          <w:rFonts w:hint="eastAsia" w:ascii="仿宋" w:hAnsi="仿宋" w:eastAsia="仿宋" w:cs="仿宋"/>
          <w:b/>
          <w:bCs/>
          <w:sz w:val="32"/>
          <w:szCs w:val="32"/>
        </w:rPr>
        <w:t>6.授权代表人身份证明文件（提供复印件加盖法人单位公章）</w:t>
      </w:r>
      <w:bookmarkEnd w:id="399"/>
      <w:bookmarkEnd w:id="400"/>
      <w:bookmarkEnd w:id="401"/>
    </w:p>
    <w:bookmarkEnd w:id="391"/>
    <w:bookmarkEnd w:id="392"/>
    <w:bookmarkEnd w:id="393"/>
    <w:bookmarkEnd w:id="394"/>
    <w:bookmarkEnd w:id="395"/>
    <w:bookmarkEnd w:id="396"/>
    <w:bookmarkEnd w:id="397"/>
    <w:bookmarkEnd w:id="398"/>
    <w:p w14:paraId="19E56B66">
      <w:pPr>
        <w:spacing w:line="480" w:lineRule="exact"/>
        <w:ind w:right="753"/>
        <w:jc w:val="left"/>
        <w:rPr>
          <w:rFonts w:ascii="仿宋" w:hAnsi="仿宋" w:eastAsia="仿宋" w:cs="仿宋"/>
          <w:sz w:val="28"/>
          <w:szCs w:val="28"/>
        </w:rPr>
      </w:pPr>
    </w:p>
    <w:p w14:paraId="5D92FA28">
      <w:pPr>
        <w:spacing w:line="480" w:lineRule="exact"/>
        <w:ind w:right="753"/>
        <w:jc w:val="left"/>
        <w:rPr>
          <w:rFonts w:ascii="仿宋" w:hAnsi="仿宋" w:eastAsia="仿宋" w:cs="仿宋"/>
          <w:sz w:val="28"/>
          <w:szCs w:val="28"/>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402" w:name="_Toc26769"/>
      <w:bookmarkStart w:id="403" w:name="_Toc1986"/>
      <w:bookmarkStart w:id="404" w:name="_Toc32510"/>
      <w:bookmarkStart w:id="405" w:name="_Toc31582"/>
      <w:bookmarkStart w:id="406" w:name="_Toc29536"/>
      <w:bookmarkStart w:id="407" w:name="_Toc21144"/>
      <w:bookmarkStart w:id="408" w:name="_Toc9379"/>
      <w:bookmarkStart w:id="409" w:name="_Toc31521"/>
      <w:bookmarkStart w:id="410" w:name="_Toc23508"/>
    </w:p>
    <w:p w14:paraId="7AFFB0C4">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5B901FC2">
      <w:pPr>
        <w:spacing w:line="480" w:lineRule="exact"/>
        <w:ind w:right="753"/>
        <w:jc w:val="left"/>
        <w:rPr>
          <w:rFonts w:ascii="仿宋" w:hAnsi="仿宋" w:eastAsia="仿宋" w:cs="仿宋"/>
          <w:sz w:val="28"/>
          <w:szCs w:val="28"/>
        </w:rPr>
      </w:pPr>
    </w:p>
    <w:p w14:paraId="054801CA">
      <w:pPr>
        <w:spacing w:line="480" w:lineRule="exact"/>
        <w:ind w:right="753"/>
        <w:jc w:val="left"/>
        <w:rPr>
          <w:rFonts w:ascii="仿宋" w:hAnsi="仿宋" w:eastAsia="仿宋" w:cs="仿宋"/>
          <w:sz w:val="28"/>
          <w:szCs w:val="28"/>
        </w:rPr>
      </w:pPr>
    </w:p>
    <w:p w14:paraId="397A3B45">
      <w:pPr>
        <w:spacing w:line="480" w:lineRule="exact"/>
        <w:ind w:right="753"/>
        <w:jc w:val="left"/>
        <w:rPr>
          <w:rFonts w:ascii="仿宋" w:hAnsi="仿宋" w:eastAsia="仿宋" w:cs="仿宋"/>
          <w:sz w:val="44"/>
          <w:szCs w:val="44"/>
        </w:rPr>
      </w:pPr>
    </w:p>
    <w:p w14:paraId="2BFABAD5">
      <w:pPr>
        <w:spacing w:line="480" w:lineRule="exact"/>
        <w:jc w:val="center"/>
        <w:outlineLvl w:val="1"/>
        <w:rPr>
          <w:rFonts w:ascii="方正小标宋简体" w:hAnsi="方正小标宋简体" w:eastAsia="方正小标宋简体" w:cs="方正小标宋简体"/>
          <w:sz w:val="44"/>
          <w:szCs w:val="44"/>
        </w:rPr>
      </w:pPr>
      <w:bookmarkStart w:id="411" w:name="_Toc22484"/>
      <w:bookmarkStart w:id="412" w:name="_Toc12442"/>
      <w:bookmarkStart w:id="413" w:name="_Toc31322"/>
      <w:bookmarkStart w:id="414" w:name="_Toc18621"/>
      <w:r>
        <w:rPr>
          <w:rFonts w:hint="eastAsia" w:ascii="方正小标宋简体" w:hAnsi="方正小标宋简体" w:eastAsia="方正小标宋简体" w:cs="方正小标宋简体"/>
          <w:sz w:val="44"/>
          <w:szCs w:val="44"/>
        </w:rPr>
        <w:t>项目比选申请文件</w:t>
      </w:r>
      <w:bookmarkEnd w:id="411"/>
      <w:bookmarkStart w:id="415" w:name="_Toc4828"/>
      <w:bookmarkStart w:id="416" w:name="_Toc124"/>
      <w:bookmarkStart w:id="417" w:name="_Toc23149"/>
      <w:bookmarkStart w:id="418" w:name="_Toc17902"/>
      <w:bookmarkStart w:id="419" w:name="_Toc25575"/>
      <w:bookmarkStart w:id="420" w:name="_Toc144"/>
      <w:bookmarkStart w:id="421" w:name="_Toc17406"/>
      <w:bookmarkStart w:id="422" w:name="_Toc31069"/>
      <w:bookmarkStart w:id="423" w:name="_Toc461525334"/>
      <w:bookmarkStart w:id="424" w:name="_Toc18631"/>
      <w:bookmarkStart w:id="425" w:name="_Toc10507"/>
      <w:bookmarkStart w:id="426" w:name="_Toc16451"/>
      <w:r>
        <w:rPr>
          <w:rFonts w:hint="eastAsia" w:ascii="方正小标宋简体" w:hAnsi="方正小标宋简体" w:eastAsia="方正小标宋简体" w:cs="方正小标宋简体"/>
          <w:sz w:val="44"/>
          <w:szCs w:val="44"/>
        </w:rPr>
        <w:t>技术部分</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466C558">
      <w:pPr>
        <w:spacing w:line="480" w:lineRule="exact"/>
        <w:jc w:val="left"/>
        <w:rPr>
          <w:rFonts w:ascii="仿宋" w:hAnsi="仿宋" w:eastAsia="仿宋" w:cs="仿宋"/>
          <w:sz w:val="28"/>
          <w:szCs w:val="28"/>
        </w:rPr>
      </w:pPr>
    </w:p>
    <w:p w14:paraId="51E536F8">
      <w:pPr>
        <w:spacing w:line="480" w:lineRule="exact"/>
        <w:ind w:right="753"/>
        <w:jc w:val="left"/>
        <w:rPr>
          <w:rFonts w:ascii="仿宋" w:hAnsi="仿宋" w:eastAsia="仿宋" w:cs="仿宋"/>
          <w:sz w:val="28"/>
          <w:szCs w:val="28"/>
        </w:rPr>
      </w:pPr>
    </w:p>
    <w:p w14:paraId="0FD30963">
      <w:pPr>
        <w:spacing w:line="480" w:lineRule="exact"/>
        <w:ind w:right="753"/>
        <w:jc w:val="left"/>
        <w:rPr>
          <w:rFonts w:ascii="仿宋" w:hAnsi="仿宋" w:eastAsia="仿宋" w:cs="仿宋"/>
          <w:sz w:val="28"/>
          <w:szCs w:val="28"/>
        </w:rPr>
      </w:pPr>
    </w:p>
    <w:p w14:paraId="78CE3AA5">
      <w:pPr>
        <w:spacing w:line="480" w:lineRule="exact"/>
        <w:ind w:right="753"/>
        <w:jc w:val="left"/>
        <w:rPr>
          <w:rFonts w:ascii="仿宋" w:hAnsi="仿宋" w:eastAsia="仿宋" w:cs="仿宋"/>
          <w:sz w:val="28"/>
          <w:szCs w:val="28"/>
        </w:rPr>
      </w:pPr>
    </w:p>
    <w:p w14:paraId="2B049B5E">
      <w:pPr>
        <w:spacing w:line="480" w:lineRule="exact"/>
        <w:ind w:right="753"/>
        <w:jc w:val="left"/>
        <w:rPr>
          <w:rFonts w:ascii="仿宋" w:hAnsi="仿宋" w:eastAsia="仿宋" w:cs="仿宋"/>
          <w:sz w:val="28"/>
          <w:szCs w:val="28"/>
        </w:rPr>
      </w:pPr>
    </w:p>
    <w:p w14:paraId="48AA35F3">
      <w:pPr>
        <w:spacing w:line="480" w:lineRule="exact"/>
        <w:ind w:right="753"/>
        <w:jc w:val="left"/>
        <w:rPr>
          <w:rFonts w:ascii="仿宋" w:hAnsi="仿宋" w:eastAsia="仿宋" w:cs="仿宋"/>
          <w:sz w:val="28"/>
          <w:szCs w:val="28"/>
        </w:rPr>
      </w:pPr>
    </w:p>
    <w:p w14:paraId="184252F9">
      <w:pPr>
        <w:spacing w:line="480" w:lineRule="exact"/>
        <w:ind w:right="753"/>
        <w:jc w:val="left"/>
        <w:rPr>
          <w:rFonts w:ascii="仿宋" w:hAnsi="仿宋" w:eastAsia="仿宋" w:cs="仿宋"/>
          <w:sz w:val="28"/>
          <w:szCs w:val="28"/>
        </w:rPr>
      </w:pPr>
    </w:p>
    <w:p w14:paraId="428D9730">
      <w:pPr>
        <w:spacing w:line="480" w:lineRule="exact"/>
        <w:ind w:right="753"/>
        <w:jc w:val="left"/>
        <w:rPr>
          <w:rFonts w:ascii="仿宋" w:hAnsi="仿宋" w:eastAsia="仿宋" w:cs="仿宋"/>
          <w:sz w:val="28"/>
          <w:szCs w:val="28"/>
        </w:rPr>
      </w:pPr>
    </w:p>
    <w:p w14:paraId="11D64B86">
      <w:pPr>
        <w:spacing w:line="480" w:lineRule="exact"/>
        <w:ind w:right="753"/>
        <w:jc w:val="left"/>
        <w:rPr>
          <w:rFonts w:ascii="仿宋" w:hAnsi="仿宋" w:eastAsia="仿宋" w:cs="仿宋"/>
          <w:sz w:val="28"/>
          <w:szCs w:val="28"/>
        </w:rPr>
      </w:pPr>
    </w:p>
    <w:p w14:paraId="0E4178E5">
      <w:pPr>
        <w:spacing w:line="480" w:lineRule="exact"/>
        <w:ind w:right="753"/>
        <w:jc w:val="left"/>
        <w:rPr>
          <w:rFonts w:ascii="仿宋" w:hAnsi="仿宋" w:eastAsia="仿宋" w:cs="仿宋"/>
          <w:sz w:val="28"/>
          <w:szCs w:val="28"/>
        </w:rPr>
      </w:pPr>
    </w:p>
    <w:p w14:paraId="3907AFAB">
      <w:pPr>
        <w:spacing w:line="480" w:lineRule="exact"/>
        <w:ind w:right="753"/>
        <w:jc w:val="left"/>
        <w:rPr>
          <w:rFonts w:ascii="仿宋" w:hAnsi="仿宋" w:eastAsia="仿宋" w:cs="仿宋"/>
          <w:sz w:val="28"/>
          <w:szCs w:val="28"/>
        </w:rPr>
      </w:pPr>
      <w:r>
        <w:rPr>
          <w:rFonts w:hint="eastAsia" w:ascii="仿宋" w:hAnsi="仿宋" w:eastAsia="仿宋" w:cs="仿宋"/>
          <w:sz w:val="28"/>
          <w:szCs w:val="28"/>
        </w:rPr>
        <w:t>比选申请人：（盖章）</w:t>
      </w:r>
    </w:p>
    <w:p w14:paraId="6AAEE883">
      <w:pPr>
        <w:spacing w:line="480" w:lineRule="exact"/>
        <w:ind w:right="753"/>
        <w:jc w:val="left"/>
        <w:rPr>
          <w:rFonts w:ascii="仿宋" w:hAnsi="仿宋" w:eastAsia="仿宋" w:cs="仿宋"/>
          <w:sz w:val="28"/>
          <w:szCs w:val="28"/>
        </w:rPr>
      </w:pPr>
      <w:r>
        <w:rPr>
          <w:rFonts w:hint="eastAsia" w:ascii="仿宋" w:hAnsi="仿宋" w:eastAsia="仿宋" w:cs="仿宋"/>
          <w:sz w:val="28"/>
          <w:szCs w:val="28"/>
        </w:rPr>
        <w:t>负责人或委托代理人：（签字或盖章）</w:t>
      </w:r>
    </w:p>
    <w:p w14:paraId="6827B57C">
      <w:pPr>
        <w:spacing w:line="480" w:lineRule="exact"/>
        <w:ind w:right="753"/>
        <w:jc w:val="left"/>
        <w:rPr>
          <w:rFonts w:ascii="仿宋" w:hAnsi="仿宋" w:eastAsia="仿宋" w:cs="仿宋"/>
          <w:sz w:val="28"/>
          <w:szCs w:val="28"/>
        </w:rPr>
      </w:pPr>
      <w:r>
        <w:rPr>
          <w:rFonts w:hint="eastAsia" w:ascii="仿宋" w:hAnsi="仿宋" w:eastAsia="仿宋" w:cs="仿宋"/>
          <w:sz w:val="28"/>
          <w:szCs w:val="28"/>
        </w:rPr>
        <w:t>电话/传真：</w:t>
      </w:r>
    </w:p>
    <w:p w14:paraId="771D5AAD">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地址：</w:t>
      </w:r>
    </w:p>
    <w:p w14:paraId="36F9AE58">
      <w:pPr>
        <w:spacing w:line="480" w:lineRule="exact"/>
        <w:ind w:right="753"/>
        <w:jc w:val="left"/>
        <w:rPr>
          <w:rFonts w:ascii="仿宋" w:hAnsi="仿宋" w:eastAsia="仿宋" w:cs="仿宋"/>
          <w:sz w:val="28"/>
          <w:szCs w:val="28"/>
        </w:rPr>
      </w:pPr>
    </w:p>
    <w:p w14:paraId="57FB1B0D">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年   月   日</w:t>
      </w:r>
    </w:p>
    <w:p w14:paraId="5D2AB282">
      <w:pPr>
        <w:spacing w:line="480" w:lineRule="exact"/>
        <w:ind w:right="753"/>
        <w:jc w:val="left"/>
        <w:rPr>
          <w:rFonts w:ascii="仿宋" w:hAnsi="仿宋" w:eastAsia="仿宋" w:cs="仿宋"/>
          <w:sz w:val="28"/>
          <w:szCs w:val="28"/>
        </w:rPr>
      </w:pPr>
    </w:p>
    <w:p w14:paraId="10950B6F">
      <w:pPr>
        <w:spacing w:line="480" w:lineRule="exact"/>
        <w:rPr>
          <w:rFonts w:ascii="仿宋" w:hAnsi="仿宋" w:eastAsia="仿宋" w:cs="仿宋"/>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54A03FE">
      <w:pPr>
        <w:spacing w:line="480" w:lineRule="exact"/>
        <w:outlineLvl w:val="1"/>
        <w:rPr>
          <w:rFonts w:ascii="仿宋_GB2312" w:hAnsi="仿宋_GB2312" w:eastAsia="仿宋_GB2312" w:cs="仿宋_GB2312"/>
          <w:b/>
          <w:bCs/>
          <w:sz w:val="32"/>
          <w:szCs w:val="32"/>
        </w:rPr>
      </w:pPr>
      <w:bookmarkStart w:id="427" w:name="_Toc32005"/>
      <w:bookmarkStart w:id="428" w:name="_Toc10266"/>
      <w:bookmarkStart w:id="429" w:name="_Toc2064"/>
      <w:bookmarkStart w:id="430" w:name="_Toc5255"/>
      <w:r>
        <w:rPr>
          <w:rFonts w:hint="eastAsia" w:ascii="仿宋_GB2312" w:hAnsi="仿宋_GB2312" w:eastAsia="仿宋_GB2312" w:cs="仿宋_GB2312"/>
          <w:b/>
          <w:bCs/>
          <w:sz w:val="32"/>
          <w:szCs w:val="32"/>
        </w:rPr>
        <w:t>二、技术部分材料</w:t>
      </w:r>
      <w:bookmarkEnd w:id="427"/>
      <w:bookmarkEnd w:id="428"/>
      <w:bookmarkEnd w:id="429"/>
      <w:bookmarkEnd w:id="430"/>
    </w:p>
    <w:bookmarkEnd w:id="402"/>
    <w:bookmarkEnd w:id="403"/>
    <w:bookmarkEnd w:id="404"/>
    <w:bookmarkEnd w:id="405"/>
    <w:bookmarkEnd w:id="406"/>
    <w:bookmarkEnd w:id="407"/>
    <w:bookmarkEnd w:id="408"/>
    <w:bookmarkEnd w:id="409"/>
    <w:bookmarkEnd w:id="410"/>
    <w:p w14:paraId="4EF077B1">
      <w:pPr>
        <w:spacing w:line="480" w:lineRule="exact"/>
        <w:ind w:right="753"/>
        <w:jc w:val="left"/>
        <w:rPr>
          <w:rFonts w:hint="eastAsia" w:ascii="仿宋" w:hAnsi="仿宋" w:eastAsia="仿宋" w:cs="仿宋"/>
          <w:sz w:val="28"/>
          <w:szCs w:val="28"/>
          <w:lang w:val="en-US" w:eastAsia="zh-CN"/>
        </w:rPr>
      </w:pPr>
      <w:bookmarkStart w:id="431" w:name="_Toc21835"/>
      <w:bookmarkStart w:id="432" w:name="_Toc30879"/>
      <w:bookmarkStart w:id="433" w:name="_Toc24524"/>
      <w:bookmarkStart w:id="434" w:name="_Toc4901"/>
      <w:bookmarkStart w:id="435" w:name="_Toc17346"/>
      <w:bookmarkStart w:id="436" w:name="_Toc7127"/>
      <w:bookmarkStart w:id="437" w:name="_Toc11015"/>
      <w:bookmarkStart w:id="438" w:name="_Toc2010"/>
      <w:bookmarkStart w:id="439" w:name="_Toc16542"/>
      <w:bookmarkStart w:id="440" w:name="_Toc24408"/>
      <w:bookmarkStart w:id="441" w:name="_Toc461525328"/>
      <w:bookmarkStart w:id="442" w:name="_Toc5616"/>
      <w:bookmarkStart w:id="443" w:name="_Toc333307135"/>
      <w:bookmarkStart w:id="444" w:name="_Toc9617"/>
      <w:bookmarkStart w:id="445" w:name="_Toc12434"/>
      <w:bookmarkStart w:id="446" w:name="_Toc31867"/>
      <w:bookmarkStart w:id="447" w:name="_Toc24947"/>
      <w:bookmarkStart w:id="448" w:name="_Toc27920"/>
      <w:bookmarkStart w:id="449" w:name="_Toc19445"/>
      <w:bookmarkStart w:id="450" w:name="_Toc25435"/>
      <w:bookmarkStart w:id="451" w:name="_Toc15155"/>
      <w:bookmarkStart w:id="452" w:name="_Toc5462"/>
      <w:bookmarkStart w:id="453" w:name="_Toc26103"/>
      <w:r>
        <w:rPr>
          <w:rFonts w:hint="eastAsia" w:ascii="仿宋" w:hAnsi="仿宋" w:eastAsia="仿宋" w:cs="仿宋"/>
          <w:sz w:val="28"/>
          <w:szCs w:val="28"/>
        </w:rPr>
        <w:t>1.</w:t>
      </w:r>
      <w:r>
        <w:rPr>
          <w:rFonts w:hint="eastAsia" w:ascii="仿宋" w:hAnsi="仿宋" w:eastAsia="仿宋" w:cs="仿宋"/>
          <w:sz w:val="28"/>
          <w:szCs w:val="28"/>
          <w:lang w:val="en-US" w:eastAsia="zh-CN"/>
        </w:rPr>
        <w:t>业绩信誉材料；</w:t>
      </w:r>
    </w:p>
    <w:p w14:paraId="09C1836F">
      <w:pPr>
        <w:spacing w:line="480" w:lineRule="exact"/>
        <w:ind w:right="753"/>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2.项目服务内容承诺；</w:t>
      </w:r>
    </w:p>
    <w:p w14:paraId="3470C7BF">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lang w:val="en-US" w:eastAsia="zh-CN"/>
        </w:rPr>
        <w:t>3.项目服务</w:t>
      </w:r>
      <w:r>
        <w:rPr>
          <w:rFonts w:hint="eastAsia" w:ascii="仿宋" w:hAnsi="仿宋" w:eastAsia="仿宋" w:cs="仿宋"/>
          <w:sz w:val="28"/>
          <w:szCs w:val="28"/>
        </w:rPr>
        <w:t>实施方案；</w:t>
      </w:r>
    </w:p>
    <w:p w14:paraId="1B56C608">
      <w:pPr>
        <w:spacing w:line="480" w:lineRule="exact"/>
        <w:ind w:right="753"/>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4.项目团队人员资历及完整性；</w:t>
      </w:r>
    </w:p>
    <w:p w14:paraId="3553B229">
      <w:pPr>
        <w:spacing w:line="480" w:lineRule="exact"/>
        <w:ind w:right="753"/>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5.项目培训及售后服务方案。</w:t>
      </w:r>
    </w:p>
    <w:p w14:paraId="5E8AA3B4">
      <w:pPr>
        <w:pStyle w:val="2"/>
        <w:ind w:left="0" w:leftChars="0" w:firstLine="0" w:firstLineChars="0"/>
        <w:rPr>
          <w:rFonts w:hint="default"/>
          <w:lang w:val="en-US" w:eastAsia="zh-CN"/>
        </w:rPr>
      </w:pPr>
      <w:r>
        <w:rPr>
          <w:rFonts w:hint="eastAsia" w:ascii="仿宋" w:hAnsi="仿宋" w:eastAsia="仿宋" w:cs="仿宋"/>
          <w:sz w:val="28"/>
          <w:szCs w:val="28"/>
          <w:lang w:val="en-US" w:eastAsia="zh-CN"/>
        </w:rPr>
        <w:t>注意：请做好材料目录以便翻阅。</w:t>
      </w:r>
    </w:p>
    <w:p w14:paraId="3356A425">
      <w:pPr>
        <w:pStyle w:val="12"/>
      </w:pPr>
    </w:p>
    <w:p w14:paraId="7A4886BF">
      <w:pPr>
        <w:pStyle w:val="5"/>
        <w:outlineLvl w:val="9"/>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C6A7407">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2893EB5F">
      <w:pPr>
        <w:spacing w:line="480" w:lineRule="exact"/>
        <w:jc w:val="left"/>
        <w:rPr>
          <w:rFonts w:ascii="仿宋" w:hAnsi="仿宋" w:eastAsia="仿宋" w:cs="仿宋"/>
          <w:sz w:val="28"/>
          <w:szCs w:val="28"/>
        </w:rPr>
      </w:pPr>
    </w:p>
    <w:p w14:paraId="7D9884E7">
      <w:pPr>
        <w:spacing w:line="480" w:lineRule="exact"/>
        <w:jc w:val="left"/>
        <w:rPr>
          <w:rFonts w:ascii="仿宋" w:hAnsi="仿宋" w:eastAsia="仿宋" w:cs="仿宋"/>
          <w:sz w:val="28"/>
          <w:szCs w:val="28"/>
        </w:rPr>
      </w:pPr>
    </w:p>
    <w:p w14:paraId="7A99C50D">
      <w:pPr>
        <w:spacing w:line="480" w:lineRule="exact"/>
        <w:jc w:val="left"/>
        <w:rPr>
          <w:rFonts w:ascii="仿宋" w:hAnsi="仿宋" w:eastAsia="仿宋" w:cs="仿宋"/>
          <w:sz w:val="44"/>
          <w:szCs w:val="44"/>
        </w:rPr>
      </w:pPr>
    </w:p>
    <w:p w14:paraId="45B41644">
      <w:pPr>
        <w:spacing w:line="480" w:lineRule="exact"/>
        <w:jc w:val="center"/>
        <w:outlineLvl w:val="2"/>
        <w:rPr>
          <w:rFonts w:ascii="方正小标宋简体" w:hAnsi="方正小标宋简体" w:eastAsia="方正小标宋简体" w:cs="方正小标宋简体"/>
          <w:sz w:val="44"/>
          <w:szCs w:val="44"/>
        </w:rPr>
      </w:pPr>
      <w:bookmarkStart w:id="454" w:name="_Toc28463"/>
      <w:bookmarkStart w:id="455" w:name="_Toc15833"/>
      <w:bookmarkStart w:id="456" w:name="_Toc30572"/>
      <w:bookmarkStart w:id="457" w:name="_Toc13978"/>
      <w:r>
        <w:rPr>
          <w:rFonts w:hint="eastAsia" w:ascii="方正小标宋简体" w:hAnsi="方正小标宋简体" w:eastAsia="方正小标宋简体" w:cs="方正小标宋简体"/>
          <w:sz w:val="44"/>
          <w:szCs w:val="44"/>
        </w:rPr>
        <w:t>项目比选申请文件</w:t>
      </w:r>
      <w:bookmarkEnd w:id="454"/>
      <w:bookmarkStart w:id="458" w:name="_Toc15573"/>
      <w:bookmarkStart w:id="459" w:name="_Toc25235"/>
      <w:bookmarkStart w:id="460" w:name="_Toc3587"/>
      <w:bookmarkStart w:id="461" w:name="_Toc461525327"/>
      <w:bookmarkStart w:id="462" w:name="_Toc10925"/>
      <w:bookmarkStart w:id="463" w:name="_Toc3278"/>
      <w:bookmarkStart w:id="464" w:name="_Toc21287"/>
      <w:bookmarkStart w:id="465" w:name="_Toc196"/>
      <w:bookmarkStart w:id="466" w:name="_Toc20460"/>
      <w:bookmarkStart w:id="467" w:name="_Toc6458"/>
      <w:bookmarkStart w:id="468" w:name="_Toc27059"/>
      <w:r>
        <w:rPr>
          <w:rFonts w:hint="eastAsia" w:ascii="方正小标宋简体" w:hAnsi="方正小标宋简体" w:eastAsia="方正小标宋简体" w:cs="方正小标宋简体"/>
          <w:sz w:val="44"/>
          <w:szCs w:val="44"/>
        </w:rPr>
        <w:t>商务部分</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204B8AB3">
      <w:pPr>
        <w:spacing w:line="480" w:lineRule="exact"/>
        <w:jc w:val="left"/>
        <w:rPr>
          <w:rFonts w:ascii="仿宋" w:hAnsi="仿宋" w:eastAsia="仿宋" w:cs="仿宋"/>
          <w:sz w:val="28"/>
          <w:szCs w:val="28"/>
        </w:rPr>
      </w:pPr>
    </w:p>
    <w:p w14:paraId="2401CBDC">
      <w:pPr>
        <w:spacing w:line="480" w:lineRule="exact"/>
        <w:ind w:right="753"/>
        <w:jc w:val="left"/>
        <w:rPr>
          <w:rFonts w:ascii="仿宋" w:hAnsi="仿宋" w:eastAsia="仿宋" w:cs="仿宋"/>
          <w:sz w:val="28"/>
          <w:szCs w:val="28"/>
        </w:rPr>
      </w:pPr>
    </w:p>
    <w:p w14:paraId="643D12F2">
      <w:pPr>
        <w:spacing w:line="480" w:lineRule="exact"/>
        <w:ind w:right="753"/>
        <w:jc w:val="left"/>
        <w:rPr>
          <w:rFonts w:ascii="仿宋" w:hAnsi="仿宋" w:eastAsia="仿宋" w:cs="仿宋"/>
          <w:sz w:val="28"/>
          <w:szCs w:val="28"/>
        </w:rPr>
      </w:pPr>
    </w:p>
    <w:p w14:paraId="6322E557">
      <w:pPr>
        <w:spacing w:line="480" w:lineRule="exact"/>
        <w:ind w:right="753"/>
        <w:jc w:val="left"/>
        <w:rPr>
          <w:rFonts w:ascii="仿宋" w:hAnsi="仿宋" w:eastAsia="仿宋" w:cs="仿宋"/>
          <w:sz w:val="28"/>
          <w:szCs w:val="28"/>
        </w:rPr>
      </w:pPr>
    </w:p>
    <w:p w14:paraId="6E14662A">
      <w:pPr>
        <w:spacing w:line="480" w:lineRule="exact"/>
        <w:ind w:right="753"/>
        <w:jc w:val="left"/>
        <w:rPr>
          <w:rFonts w:ascii="仿宋" w:hAnsi="仿宋" w:eastAsia="仿宋" w:cs="仿宋"/>
          <w:sz w:val="28"/>
          <w:szCs w:val="28"/>
        </w:rPr>
      </w:pPr>
    </w:p>
    <w:p w14:paraId="29D251D1">
      <w:pPr>
        <w:spacing w:line="480" w:lineRule="exact"/>
        <w:ind w:right="753"/>
        <w:jc w:val="left"/>
        <w:rPr>
          <w:rFonts w:ascii="仿宋" w:hAnsi="仿宋" w:eastAsia="仿宋" w:cs="仿宋"/>
          <w:sz w:val="28"/>
          <w:szCs w:val="28"/>
        </w:rPr>
      </w:pPr>
    </w:p>
    <w:p w14:paraId="6F71C6B3">
      <w:pPr>
        <w:spacing w:line="480" w:lineRule="exact"/>
        <w:ind w:right="753"/>
        <w:jc w:val="left"/>
        <w:rPr>
          <w:rFonts w:ascii="仿宋" w:hAnsi="仿宋" w:eastAsia="仿宋" w:cs="仿宋"/>
          <w:sz w:val="28"/>
          <w:szCs w:val="28"/>
        </w:rPr>
      </w:pPr>
    </w:p>
    <w:p w14:paraId="0D4912CF">
      <w:pPr>
        <w:spacing w:line="480" w:lineRule="exact"/>
        <w:ind w:right="753"/>
        <w:jc w:val="left"/>
        <w:rPr>
          <w:rFonts w:ascii="仿宋" w:hAnsi="仿宋" w:eastAsia="仿宋" w:cs="仿宋"/>
          <w:sz w:val="28"/>
          <w:szCs w:val="28"/>
        </w:rPr>
      </w:pPr>
    </w:p>
    <w:p w14:paraId="25245A93">
      <w:pPr>
        <w:spacing w:line="480" w:lineRule="exact"/>
        <w:ind w:right="753"/>
        <w:jc w:val="left"/>
        <w:rPr>
          <w:rFonts w:ascii="仿宋" w:hAnsi="仿宋" w:eastAsia="仿宋" w:cs="仿宋"/>
          <w:sz w:val="28"/>
          <w:szCs w:val="28"/>
        </w:rPr>
      </w:pPr>
    </w:p>
    <w:p w14:paraId="4BD5BFA4">
      <w:pPr>
        <w:spacing w:line="480" w:lineRule="exact"/>
        <w:ind w:right="753"/>
        <w:jc w:val="left"/>
        <w:rPr>
          <w:rFonts w:ascii="仿宋" w:hAnsi="仿宋" w:eastAsia="仿宋" w:cs="仿宋"/>
          <w:sz w:val="28"/>
          <w:szCs w:val="28"/>
        </w:rPr>
      </w:pPr>
    </w:p>
    <w:p w14:paraId="64F2240F">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55DE143B">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负责人或委托代理人：（签字或盖章）</w:t>
      </w:r>
    </w:p>
    <w:p w14:paraId="68B7B515">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bookmarkStart w:id="469" w:name="_Toc333307133"/>
      <w:r>
        <w:rPr>
          <w:rFonts w:hint="eastAsia" w:ascii="仿宋_GB2312" w:hAnsi="仿宋_GB2312" w:eastAsia="仿宋_GB2312" w:cs="仿宋_GB2312"/>
          <w:sz w:val="28"/>
          <w:szCs w:val="28"/>
        </w:rPr>
        <w:t>传真：</w:t>
      </w:r>
    </w:p>
    <w:p w14:paraId="069080A2">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bookmarkEnd w:id="469"/>
    <w:p w14:paraId="74E87E54">
      <w:pPr>
        <w:spacing w:line="480" w:lineRule="exact"/>
        <w:ind w:right="753" w:firstLine="560" w:firstLineChars="200"/>
        <w:jc w:val="left"/>
        <w:rPr>
          <w:rFonts w:ascii="仿宋_GB2312" w:hAnsi="仿宋_GB2312" w:eastAsia="仿宋_GB2312" w:cs="仿宋_GB2312"/>
          <w:sz w:val="28"/>
          <w:szCs w:val="28"/>
        </w:rPr>
      </w:pPr>
      <w:bookmarkStart w:id="470" w:name="_Toc333307134"/>
    </w:p>
    <w:p w14:paraId="6FEC890F">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w:t>
      </w:r>
      <w:bookmarkEnd w:id="470"/>
      <w:r>
        <w:rPr>
          <w:rFonts w:hint="eastAsia" w:ascii="仿宋_GB2312" w:hAnsi="仿宋_GB2312" w:eastAsia="仿宋_GB2312" w:cs="仿宋_GB2312"/>
          <w:sz w:val="28"/>
          <w:szCs w:val="28"/>
        </w:rPr>
        <w:t xml:space="preserve"> 月 日</w:t>
      </w:r>
    </w:p>
    <w:p w14:paraId="570E8EE7">
      <w:pPr>
        <w:spacing w:line="480" w:lineRule="exact"/>
        <w:ind w:right="753" w:firstLine="560" w:firstLineChars="200"/>
        <w:jc w:val="left"/>
        <w:rPr>
          <w:rFonts w:ascii="仿宋" w:hAnsi="仿宋" w:eastAsia="仿宋" w:cs="仿宋"/>
          <w:sz w:val="28"/>
          <w:szCs w:val="28"/>
        </w:rPr>
      </w:pPr>
    </w:p>
    <w:p w14:paraId="29DA714B">
      <w:pPr>
        <w:spacing w:line="480" w:lineRule="exact"/>
        <w:ind w:right="753" w:firstLine="560" w:firstLineChars="200"/>
        <w:jc w:val="left"/>
        <w:rPr>
          <w:rFonts w:ascii="仿宋" w:hAnsi="仿宋" w:eastAsia="仿宋" w:cs="仿宋"/>
          <w:sz w:val="28"/>
          <w:szCs w:val="28"/>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F005E48">
      <w:pPr>
        <w:spacing w:line="480" w:lineRule="exact"/>
        <w:outlineLvl w:val="1"/>
        <w:rPr>
          <w:rFonts w:ascii="仿宋" w:hAnsi="仿宋" w:eastAsia="仿宋" w:cs="仿宋"/>
          <w:b/>
          <w:bCs/>
          <w:sz w:val="32"/>
          <w:szCs w:val="32"/>
        </w:rPr>
      </w:pPr>
      <w:bookmarkStart w:id="471" w:name="_Toc8848"/>
      <w:bookmarkStart w:id="472" w:name="_Toc31118"/>
      <w:bookmarkStart w:id="473" w:name="_Toc17614"/>
      <w:bookmarkStart w:id="474" w:name="_Toc9403"/>
      <w:r>
        <w:rPr>
          <w:rFonts w:hint="eastAsia" w:ascii="仿宋" w:hAnsi="仿宋" w:eastAsia="仿宋" w:cs="仿宋"/>
          <w:b/>
          <w:bCs/>
          <w:sz w:val="32"/>
          <w:szCs w:val="32"/>
        </w:rPr>
        <w:t>三、商务部分材料</w:t>
      </w:r>
      <w:bookmarkEnd w:id="431"/>
      <w:bookmarkEnd w:id="432"/>
      <w:bookmarkEnd w:id="433"/>
      <w:bookmarkEnd w:id="434"/>
      <w:bookmarkEnd w:id="435"/>
      <w:bookmarkEnd w:id="436"/>
      <w:bookmarkEnd w:id="437"/>
      <w:bookmarkEnd w:id="438"/>
      <w:bookmarkEnd w:id="439"/>
      <w:bookmarkEnd w:id="440"/>
      <w:bookmarkEnd w:id="441"/>
      <w:bookmarkEnd w:id="442"/>
      <w:bookmarkEnd w:id="471"/>
      <w:bookmarkEnd w:id="472"/>
      <w:bookmarkEnd w:id="473"/>
      <w:bookmarkEnd w:id="474"/>
    </w:p>
    <w:bookmarkEnd w:id="443"/>
    <w:p w14:paraId="47F522B8">
      <w:pPr>
        <w:spacing w:line="480" w:lineRule="exact"/>
        <w:ind w:right="753"/>
        <w:jc w:val="left"/>
        <w:rPr>
          <w:rFonts w:ascii="仿宋" w:hAnsi="仿宋" w:eastAsia="仿宋" w:cs="仿宋"/>
          <w:sz w:val="28"/>
          <w:szCs w:val="28"/>
        </w:rPr>
      </w:pPr>
    </w:p>
    <w:p w14:paraId="55CF0C06">
      <w:pPr>
        <w:spacing w:line="480" w:lineRule="exact"/>
        <w:ind w:right="753"/>
        <w:jc w:val="left"/>
        <w:outlineLvl w:val="9"/>
        <w:rPr>
          <w:rFonts w:ascii="仿宋" w:hAnsi="仿宋" w:eastAsia="仿宋" w:cs="仿宋"/>
          <w:sz w:val="28"/>
          <w:szCs w:val="28"/>
        </w:rPr>
      </w:pPr>
      <w:r>
        <w:rPr>
          <w:rFonts w:hint="eastAsia" w:ascii="仿宋" w:hAnsi="仿宋" w:eastAsia="仿宋" w:cs="仿宋"/>
          <w:sz w:val="28"/>
          <w:szCs w:val="28"/>
        </w:rPr>
        <w:t>1.报价明细表；</w:t>
      </w:r>
    </w:p>
    <w:p w14:paraId="35948115">
      <w:pPr>
        <w:spacing w:line="480" w:lineRule="exact"/>
        <w:jc w:val="left"/>
        <w:rPr>
          <w:rFonts w:hint="eastAsia" w:ascii="仿宋" w:hAnsi="仿宋" w:eastAsia="仿宋" w:cs="仿宋"/>
          <w:sz w:val="28"/>
          <w:szCs w:val="28"/>
        </w:rPr>
      </w:pPr>
      <w:r>
        <w:rPr>
          <w:rFonts w:hint="eastAsia" w:ascii="仿宋" w:hAnsi="仿宋" w:eastAsia="仿宋" w:cs="仿宋"/>
          <w:sz w:val="28"/>
          <w:szCs w:val="28"/>
        </w:rPr>
        <w:t>备注：以上材料均需加盖单位公章，并按照目录顺序编排，标注页码。</w:t>
      </w:r>
    </w:p>
    <w:p w14:paraId="05E9D3AB">
      <w:pPr>
        <w:pStyle w:val="9"/>
        <w:ind w:left="0"/>
        <w:jc w:val="center"/>
        <w:rPr>
          <w:rFonts w:hint="eastAsia"/>
        </w:rPr>
      </w:pPr>
      <w:r>
        <w:rPr>
          <w:rFonts w:hint="eastAsia" w:ascii="宋体" w:hAnsi="宋体" w:cs="宋体"/>
          <w:b/>
          <w:bCs/>
          <w:kern w:val="0"/>
          <w:sz w:val="36"/>
          <w:szCs w:val="36"/>
          <w:highlight w:val="none"/>
          <w:lang w:bidi="ar"/>
        </w:rPr>
        <w:t>报价明细表</w:t>
      </w:r>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26"/>
        <w:gridCol w:w="3045"/>
        <w:gridCol w:w="645"/>
        <w:gridCol w:w="675"/>
        <w:gridCol w:w="1620"/>
        <w:gridCol w:w="793"/>
      </w:tblGrid>
      <w:tr w14:paraId="304D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14:paraId="6EE58D05">
            <w:pPr>
              <w:pStyle w:val="32"/>
              <w:keepNext w:val="0"/>
              <w:keepLines w:val="0"/>
              <w:suppressLineNumbers w:val="0"/>
              <w:spacing w:before="0" w:beforeAutospacing="0" w:after="0" w:afterAutospacing="0"/>
              <w:ind w:left="0" w:right="0"/>
              <w:jc w:val="center"/>
              <w:rPr>
                <w:rFonts w:hint="default"/>
                <w:b/>
                <w:bCs/>
                <w:sz w:val="28"/>
                <w:szCs w:val="28"/>
                <w:vertAlign w:val="baseline"/>
                <w:lang w:val="en-US" w:eastAsia="zh-CN"/>
              </w:rPr>
            </w:pPr>
            <w:r>
              <w:rPr>
                <w:rFonts w:hint="eastAsia"/>
                <w:b/>
                <w:bCs/>
                <w:sz w:val="28"/>
                <w:szCs w:val="28"/>
                <w:vertAlign w:val="baseline"/>
                <w:lang w:val="en-US" w:eastAsia="zh-CN"/>
              </w:rPr>
              <w:t>网络态势感知与舆情分析服务项目报价单</w:t>
            </w:r>
          </w:p>
        </w:tc>
      </w:tr>
      <w:tr w14:paraId="18EB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4370BABF">
            <w:pPr>
              <w:pStyle w:val="32"/>
              <w:keepNext w:val="0"/>
              <w:keepLines w:val="0"/>
              <w:suppressLineNumbers w:val="0"/>
              <w:spacing w:before="0" w:beforeAutospacing="0" w:after="0" w:afterAutospacing="0"/>
              <w:ind w:left="0"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1126" w:type="dxa"/>
            <w:vAlign w:val="center"/>
          </w:tcPr>
          <w:p w14:paraId="108BD6B7">
            <w:pPr>
              <w:pStyle w:val="32"/>
              <w:keepNext w:val="0"/>
              <w:keepLines w:val="0"/>
              <w:suppressLineNumbers w:val="0"/>
              <w:spacing w:before="0" w:beforeAutospacing="0" w:after="0" w:afterAutospacing="0"/>
              <w:ind w:left="0" w:right="0"/>
              <w:jc w:val="center"/>
              <w:rPr>
                <w:rFonts w:hint="default" w:eastAsia="宋体"/>
                <w:b/>
                <w:bCs/>
                <w:sz w:val="24"/>
                <w:szCs w:val="24"/>
                <w:vertAlign w:val="baseline"/>
                <w:lang w:val="en-US" w:eastAsia="zh-CN"/>
              </w:rPr>
            </w:pPr>
            <w:r>
              <w:rPr>
                <w:rFonts w:hint="eastAsia"/>
                <w:b/>
                <w:bCs/>
                <w:sz w:val="24"/>
                <w:szCs w:val="24"/>
                <w:vertAlign w:val="baseline"/>
                <w:lang w:val="en-US" w:eastAsia="zh-CN"/>
              </w:rPr>
              <w:t>服务项目名称</w:t>
            </w:r>
          </w:p>
        </w:tc>
        <w:tc>
          <w:tcPr>
            <w:tcW w:w="3045" w:type="dxa"/>
            <w:vAlign w:val="center"/>
          </w:tcPr>
          <w:p w14:paraId="5E126838">
            <w:pPr>
              <w:pStyle w:val="32"/>
              <w:keepNext w:val="0"/>
              <w:keepLines w:val="0"/>
              <w:suppressLineNumbers w:val="0"/>
              <w:spacing w:before="0" w:beforeAutospacing="0" w:after="0" w:afterAutospacing="0"/>
              <w:ind w:left="0" w:right="0"/>
              <w:jc w:val="center"/>
              <w:rPr>
                <w:rFonts w:hint="default"/>
                <w:b/>
                <w:bCs/>
                <w:sz w:val="24"/>
                <w:szCs w:val="24"/>
                <w:vertAlign w:val="baseline"/>
                <w:lang w:val="en-US" w:eastAsia="zh-CN"/>
              </w:rPr>
            </w:pPr>
            <w:r>
              <w:rPr>
                <w:rFonts w:hint="eastAsia"/>
                <w:b/>
                <w:bCs/>
                <w:sz w:val="24"/>
                <w:szCs w:val="24"/>
                <w:vertAlign w:val="baseline"/>
                <w:lang w:val="en-US" w:eastAsia="zh-CN"/>
              </w:rPr>
              <w:t>服务需求（年度）</w:t>
            </w:r>
          </w:p>
        </w:tc>
        <w:tc>
          <w:tcPr>
            <w:tcW w:w="645" w:type="dxa"/>
            <w:vAlign w:val="center"/>
          </w:tcPr>
          <w:p w14:paraId="2A52C6C8">
            <w:pPr>
              <w:pStyle w:val="32"/>
              <w:keepNext w:val="0"/>
              <w:keepLines w:val="0"/>
              <w:suppressLineNumbers w:val="0"/>
              <w:spacing w:before="0" w:beforeAutospacing="0" w:after="0" w:afterAutospacing="0"/>
              <w:ind w:left="0"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单位</w:t>
            </w:r>
          </w:p>
        </w:tc>
        <w:tc>
          <w:tcPr>
            <w:tcW w:w="675" w:type="dxa"/>
            <w:vAlign w:val="center"/>
          </w:tcPr>
          <w:p w14:paraId="5442F082">
            <w:pPr>
              <w:pStyle w:val="32"/>
              <w:keepNext w:val="0"/>
              <w:keepLines w:val="0"/>
              <w:suppressLineNumbers w:val="0"/>
              <w:spacing w:before="0" w:beforeAutospacing="0" w:after="0" w:afterAutospacing="0"/>
              <w:ind w:left="0"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数量</w:t>
            </w:r>
          </w:p>
        </w:tc>
        <w:tc>
          <w:tcPr>
            <w:tcW w:w="1620" w:type="dxa"/>
            <w:vAlign w:val="center"/>
          </w:tcPr>
          <w:p w14:paraId="0C170B70">
            <w:pPr>
              <w:pStyle w:val="32"/>
              <w:keepNext w:val="0"/>
              <w:keepLines w:val="0"/>
              <w:suppressLineNumbers w:val="0"/>
              <w:spacing w:before="0" w:beforeAutospacing="0" w:after="0" w:afterAutospacing="0"/>
              <w:ind w:left="0" w:right="0"/>
              <w:jc w:val="center"/>
              <w:rPr>
                <w:rFonts w:hint="eastAsia"/>
                <w:b/>
                <w:bCs/>
                <w:sz w:val="24"/>
                <w:szCs w:val="24"/>
                <w:vertAlign w:val="baseline"/>
                <w:lang w:val="en-US" w:eastAsia="zh-CN"/>
              </w:rPr>
            </w:pPr>
            <w:r>
              <w:rPr>
                <w:rFonts w:hint="eastAsia"/>
                <w:b/>
                <w:bCs/>
                <w:sz w:val="24"/>
                <w:szCs w:val="24"/>
                <w:vertAlign w:val="baseline"/>
                <w:lang w:val="en-US" w:eastAsia="zh-CN"/>
              </w:rPr>
              <w:t>含税金额</w:t>
            </w:r>
          </w:p>
          <w:p w14:paraId="1CD95859">
            <w:pPr>
              <w:pStyle w:val="32"/>
              <w:keepNext w:val="0"/>
              <w:keepLines w:val="0"/>
              <w:suppressLineNumbers w:val="0"/>
              <w:spacing w:before="0" w:beforeAutospacing="0" w:after="0" w:afterAutospacing="0"/>
              <w:ind w:left="0"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（单位：元）</w:t>
            </w:r>
          </w:p>
        </w:tc>
        <w:tc>
          <w:tcPr>
            <w:tcW w:w="793" w:type="dxa"/>
            <w:vAlign w:val="center"/>
          </w:tcPr>
          <w:p w14:paraId="533258B0">
            <w:pPr>
              <w:pStyle w:val="32"/>
              <w:keepNext w:val="0"/>
              <w:keepLines w:val="0"/>
              <w:suppressLineNumbers w:val="0"/>
              <w:spacing w:before="0" w:beforeAutospacing="0" w:after="0" w:afterAutospacing="0"/>
              <w:ind w:left="0" w:right="0"/>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7D4C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18" w:type="dxa"/>
            <w:vAlign w:val="center"/>
          </w:tcPr>
          <w:p w14:paraId="0BC0042C">
            <w:pPr>
              <w:pStyle w:val="32"/>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1</w:t>
            </w:r>
          </w:p>
        </w:tc>
        <w:tc>
          <w:tcPr>
            <w:tcW w:w="1126" w:type="dxa"/>
            <w:vAlign w:val="center"/>
          </w:tcPr>
          <w:p w14:paraId="508C93E6">
            <w:pPr>
              <w:pStyle w:val="32"/>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rPr>
              <w:t>舆情监控平台系统</w:t>
            </w:r>
          </w:p>
        </w:tc>
        <w:tc>
          <w:tcPr>
            <w:tcW w:w="3045" w:type="dxa"/>
          </w:tcPr>
          <w:p w14:paraId="39A33C7D">
            <w:pPr>
              <w:pStyle w:val="32"/>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协助甲方提供网络舆情监控平台系统服务。系统具备数据采集监测、搜索引擎检索、事件分析、自动报告生成、大屏可视化、系统自动预警、移动端及提供</w:t>
            </w:r>
            <w:r>
              <w:rPr>
                <w:rFonts w:hint="eastAsia"/>
                <w:vertAlign w:val="baseline"/>
                <w:lang w:val="en-US" w:eastAsia="zh-CN"/>
              </w:rPr>
              <w:t>1</w:t>
            </w:r>
            <w:r>
              <w:rPr>
                <w:rFonts w:hint="eastAsia"/>
                <w:vertAlign w:val="baseline"/>
              </w:rPr>
              <w:t>个账号</w:t>
            </w:r>
            <w:r>
              <w:rPr>
                <w:rFonts w:hint="eastAsia"/>
                <w:vertAlign w:val="baseline"/>
                <w:lang w:val="en-US" w:eastAsia="zh-CN"/>
              </w:rPr>
              <w:t>允许10个人同时</w:t>
            </w:r>
            <w:r>
              <w:rPr>
                <w:rFonts w:hint="eastAsia"/>
                <w:vertAlign w:val="baseline"/>
              </w:rPr>
              <w:t>登录使用，并提供前期使用指导。</w:t>
            </w:r>
          </w:p>
        </w:tc>
        <w:tc>
          <w:tcPr>
            <w:tcW w:w="645" w:type="dxa"/>
            <w:vAlign w:val="center"/>
          </w:tcPr>
          <w:p w14:paraId="37DC0569">
            <w:pPr>
              <w:pStyle w:val="32"/>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套</w:t>
            </w:r>
          </w:p>
        </w:tc>
        <w:tc>
          <w:tcPr>
            <w:tcW w:w="675" w:type="dxa"/>
            <w:vAlign w:val="center"/>
          </w:tcPr>
          <w:p w14:paraId="1D9EC203">
            <w:pPr>
              <w:pStyle w:val="32"/>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1</w:t>
            </w:r>
          </w:p>
        </w:tc>
        <w:tc>
          <w:tcPr>
            <w:tcW w:w="1620" w:type="dxa"/>
            <w:vAlign w:val="center"/>
          </w:tcPr>
          <w:p w14:paraId="35BF5303">
            <w:pPr>
              <w:pStyle w:val="32"/>
              <w:keepNext w:val="0"/>
              <w:keepLines w:val="0"/>
              <w:suppressLineNumbers w:val="0"/>
              <w:spacing w:before="0" w:beforeAutospacing="0" w:after="0" w:afterAutospacing="0"/>
              <w:ind w:left="0" w:right="0"/>
              <w:jc w:val="center"/>
              <w:rPr>
                <w:rFonts w:hint="default" w:eastAsia="宋体"/>
                <w:vertAlign w:val="baseline"/>
                <w:lang w:val="en-US" w:eastAsia="zh-CN"/>
              </w:rPr>
            </w:pPr>
          </w:p>
        </w:tc>
        <w:tc>
          <w:tcPr>
            <w:tcW w:w="793" w:type="dxa"/>
            <w:vAlign w:val="center"/>
          </w:tcPr>
          <w:p w14:paraId="2B9C0F45">
            <w:pPr>
              <w:pStyle w:val="32"/>
              <w:keepNext w:val="0"/>
              <w:keepLines w:val="0"/>
              <w:suppressLineNumbers w:val="0"/>
              <w:spacing w:before="0" w:beforeAutospacing="0" w:after="0" w:afterAutospacing="0"/>
              <w:ind w:left="0" w:right="0"/>
              <w:jc w:val="center"/>
              <w:rPr>
                <w:rFonts w:hint="default" w:eastAsia="宋体"/>
                <w:vertAlign w:val="baseline"/>
                <w:lang w:val="en-US" w:eastAsia="zh-CN"/>
              </w:rPr>
            </w:pPr>
          </w:p>
        </w:tc>
      </w:tr>
      <w:tr w14:paraId="55D4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4D8AF3E9">
            <w:pPr>
              <w:pStyle w:val="32"/>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2</w:t>
            </w:r>
          </w:p>
        </w:tc>
        <w:tc>
          <w:tcPr>
            <w:tcW w:w="1126" w:type="dxa"/>
            <w:vAlign w:val="center"/>
          </w:tcPr>
          <w:p w14:paraId="5C12A719">
            <w:pPr>
              <w:pStyle w:val="32"/>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rPr>
              <w:t>常态分析月报</w:t>
            </w:r>
            <w:r>
              <w:rPr>
                <w:rFonts w:hint="eastAsia"/>
                <w:vertAlign w:val="baseline"/>
                <w:lang w:val="en-US" w:eastAsia="zh-CN"/>
              </w:rPr>
              <w:t>服务</w:t>
            </w:r>
          </w:p>
        </w:tc>
        <w:tc>
          <w:tcPr>
            <w:tcW w:w="3045" w:type="dxa"/>
          </w:tcPr>
          <w:p w14:paraId="1BC8ED75">
            <w:pPr>
              <w:pStyle w:val="32"/>
              <w:keepNext w:val="0"/>
              <w:keepLines w:val="0"/>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协助甲方提供月度舆情分析报告。人工分析服务，月度整体舆情情况分析总结、舆情监测服务总结、重点舆情复盘、下月月度舆情防控工作计划、媒体报道情况等。12次/年</w:t>
            </w:r>
            <w:r>
              <w:rPr>
                <w:rFonts w:hint="eastAsia"/>
                <w:vertAlign w:val="baseline"/>
                <w:lang w:eastAsia="zh-CN"/>
              </w:rPr>
              <w:t>。</w:t>
            </w:r>
          </w:p>
        </w:tc>
        <w:tc>
          <w:tcPr>
            <w:tcW w:w="645" w:type="dxa"/>
            <w:vAlign w:val="center"/>
          </w:tcPr>
          <w:p w14:paraId="47EE2AC3">
            <w:pPr>
              <w:pStyle w:val="32"/>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期</w:t>
            </w:r>
          </w:p>
        </w:tc>
        <w:tc>
          <w:tcPr>
            <w:tcW w:w="675" w:type="dxa"/>
            <w:vAlign w:val="center"/>
          </w:tcPr>
          <w:p w14:paraId="31ACC376">
            <w:pPr>
              <w:pStyle w:val="32"/>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12</w:t>
            </w:r>
          </w:p>
        </w:tc>
        <w:tc>
          <w:tcPr>
            <w:tcW w:w="1620" w:type="dxa"/>
            <w:vAlign w:val="center"/>
          </w:tcPr>
          <w:p w14:paraId="6EB10ACB">
            <w:pPr>
              <w:pStyle w:val="32"/>
              <w:keepNext w:val="0"/>
              <w:keepLines w:val="0"/>
              <w:suppressLineNumbers w:val="0"/>
              <w:spacing w:before="0" w:beforeAutospacing="0" w:after="0" w:afterAutospacing="0"/>
              <w:ind w:left="0" w:right="0"/>
              <w:jc w:val="center"/>
              <w:rPr>
                <w:rFonts w:hint="default" w:eastAsia="宋体"/>
                <w:vertAlign w:val="baseline"/>
                <w:lang w:val="en-US" w:eastAsia="zh-CN"/>
              </w:rPr>
            </w:pPr>
          </w:p>
        </w:tc>
        <w:tc>
          <w:tcPr>
            <w:tcW w:w="793" w:type="dxa"/>
          </w:tcPr>
          <w:p w14:paraId="69ECD8E2">
            <w:pPr>
              <w:pStyle w:val="32"/>
              <w:keepNext w:val="0"/>
              <w:keepLines w:val="0"/>
              <w:suppressLineNumbers w:val="0"/>
              <w:spacing w:before="0" w:beforeAutospacing="0" w:after="0" w:afterAutospacing="0"/>
              <w:ind w:left="0" w:right="0"/>
              <w:jc w:val="both"/>
              <w:rPr>
                <w:rFonts w:hint="default" w:eastAsia="宋体"/>
                <w:vertAlign w:val="baseline"/>
                <w:lang w:val="en-US" w:eastAsia="zh-CN"/>
              </w:rPr>
            </w:pPr>
          </w:p>
        </w:tc>
      </w:tr>
      <w:tr w14:paraId="7538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72961F4B">
            <w:pPr>
              <w:pStyle w:val="32"/>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3</w:t>
            </w:r>
          </w:p>
        </w:tc>
        <w:tc>
          <w:tcPr>
            <w:tcW w:w="1126" w:type="dxa"/>
            <w:vAlign w:val="center"/>
          </w:tcPr>
          <w:p w14:paraId="3D8E2ABC">
            <w:pPr>
              <w:pStyle w:val="32"/>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rPr>
              <w:t>突发事件专报</w:t>
            </w:r>
            <w:r>
              <w:rPr>
                <w:rFonts w:hint="eastAsia"/>
                <w:vertAlign w:val="baseline"/>
                <w:lang w:val="en-US" w:eastAsia="zh-CN"/>
              </w:rPr>
              <w:t>服务</w:t>
            </w:r>
          </w:p>
        </w:tc>
        <w:tc>
          <w:tcPr>
            <w:tcW w:w="3045" w:type="dxa"/>
          </w:tcPr>
          <w:p w14:paraId="709330B0">
            <w:pPr>
              <w:pStyle w:val="32"/>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协助甲方提供突发事件舆情处置报告根据定向主题（突发情况）需求，在大数据平台基础上，针对舆情演变态势及原因、挖掘舆情源头及扩散趋势、精准把握舆论关注焦点和诉求、分析各平台声势变化的主要动因、挖掘现有风险点及预判风险走向等维度进行深度研判。5次/年。</w:t>
            </w:r>
          </w:p>
        </w:tc>
        <w:tc>
          <w:tcPr>
            <w:tcW w:w="645" w:type="dxa"/>
            <w:vAlign w:val="center"/>
          </w:tcPr>
          <w:p w14:paraId="224A1355">
            <w:pPr>
              <w:pStyle w:val="32"/>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次</w:t>
            </w:r>
          </w:p>
        </w:tc>
        <w:tc>
          <w:tcPr>
            <w:tcW w:w="675" w:type="dxa"/>
            <w:vAlign w:val="center"/>
          </w:tcPr>
          <w:p w14:paraId="128664EE">
            <w:pPr>
              <w:pStyle w:val="32"/>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5</w:t>
            </w:r>
          </w:p>
        </w:tc>
        <w:tc>
          <w:tcPr>
            <w:tcW w:w="1620" w:type="dxa"/>
            <w:vAlign w:val="center"/>
          </w:tcPr>
          <w:p w14:paraId="6BFCCFF6">
            <w:pPr>
              <w:pStyle w:val="32"/>
              <w:keepNext w:val="0"/>
              <w:keepLines w:val="0"/>
              <w:suppressLineNumbers w:val="0"/>
              <w:spacing w:before="0" w:beforeAutospacing="0" w:after="0" w:afterAutospacing="0"/>
              <w:ind w:left="0" w:right="0"/>
              <w:jc w:val="center"/>
              <w:rPr>
                <w:rFonts w:hint="default" w:eastAsia="宋体"/>
                <w:vertAlign w:val="baseline"/>
                <w:lang w:val="en-US" w:eastAsia="zh-CN"/>
              </w:rPr>
            </w:pPr>
          </w:p>
        </w:tc>
        <w:tc>
          <w:tcPr>
            <w:tcW w:w="793" w:type="dxa"/>
          </w:tcPr>
          <w:p w14:paraId="76180E45">
            <w:pPr>
              <w:pStyle w:val="32"/>
              <w:keepNext w:val="0"/>
              <w:keepLines w:val="0"/>
              <w:suppressLineNumbers w:val="0"/>
              <w:spacing w:before="0" w:beforeAutospacing="0" w:after="0" w:afterAutospacing="0"/>
              <w:ind w:left="0" w:right="0"/>
              <w:jc w:val="both"/>
              <w:rPr>
                <w:rFonts w:hint="default"/>
                <w:vertAlign w:val="baseline"/>
              </w:rPr>
            </w:pPr>
          </w:p>
        </w:tc>
      </w:tr>
      <w:tr w14:paraId="744A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109" w:type="dxa"/>
            <w:gridSpan w:val="5"/>
            <w:vAlign w:val="center"/>
          </w:tcPr>
          <w:p w14:paraId="756CDC55">
            <w:pPr>
              <w:pStyle w:val="32"/>
              <w:keepNext w:val="0"/>
              <w:keepLines w:val="0"/>
              <w:suppressLineNumbers w:val="0"/>
              <w:spacing w:before="0" w:beforeAutospacing="0" w:after="0" w:afterAutospacing="0"/>
              <w:ind w:left="0" w:right="0"/>
              <w:jc w:val="center"/>
              <w:rPr>
                <w:rFonts w:hint="default"/>
                <w:vertAlign w:val="baseline"/>
                <w:lang w:val="en-US"/>
              </w:rPr>
            </w:pPr>
            <w:r>
              <w:rPr>
                <w:rFonts w:hint="eastAsia"/>
                <w:b/>
                <w:bCs/>
                <w:vertAlign w:val="baseline"/>
                <w:lang w:val="en-US" w:eastAsia="zh-CN"/>
              </w:rPr>
              <w:t>含税总报价金额（单位：元）</w:t>
            </w:r>
          </w:p>
        </w:tc>
        <w:tc>
          <w:tcPr>
            <w:tcW w:w="1620" w:type="dxa"/>
            <w:vAlign w:val="center"/>
          </w:tcPr>
          <w:p w14:paraId="3CB0CAE7">
            <w:pPr>
              <w:pStyle w:val="32"/>
              <w:keepNext w:val="0"/>
              <w:keepLines w:val="0"/>
              <w:suppressLineNumbers w:val="0"/>
              <w:spacing w:before="0" w:beforeAutospacing="0" w:after="0" w:afterAutospacing="0"/>
              <w:ind w:left="0" w:right="0"/>
              <w:jc w:val="center"/>
              <w:rPr>
                <w:rFonts w:hint="default" w:eastAsia="宋体"/>
                <w:vertAlign w:val="baseline"/>
                <w:lang w:val="en-US" w:eastAsia="zh-CN"/>
              </w:rPr>
            </w:pPr>
          </w:p>
        </w:tc>
        <w:tc>
          <w:tcPr>
            <w:tcW w:w="793" w:type="dxa"/>
          </w:tcPr>
          <w:p w14:paraId="22D8615A">
            <w:pPr>
              <w:pStyle w:val="32"/>
              <w:keepNext w:val="0"/>
              <w:keepLines w:val="0"/>
              <w:suppressLineNumbers w:val="0"/>
              <w:spacing w:before="0" w:beforeAutospacing="0" w:after="0" w:afterAutospacing="0"/>
              <w:ind w:left="0" w:right="0"/>
              <w:jc w:val="both"/>
              <w:rPr>
                <w:rFonts w:hint="default"/>
                <w:vertAlign w:val="baseline"/>
              </w:rPr>
            </w:pPr>
          </w:p>
        </w:tc>
      </w:tr>
    </w:tbl>
    <w:p w14:paraId="0D597E93">
      <w:pPr>
        <w:pStyle w:val="2"/>
        <w:ind w:left="0" w:leftChars="0" w:firstLine="0" w:firstLineChars="0"/>
        <w:rPr>
          <w:rFonts w:ascii="仿宋" w:hAnsi="仿宋" w:eastAsia="仿宋" w:cs="仿宋"/>
          <w:sz w:val="28"/>
          <w:szCs w:val="28"/>
        </w:rPr>
      </w:pPr>
    </w:p>
    <w:p w14:paraId="422B2385">
      <w:pPr>
        <w:spacing w:line="480" w:lineRule="exact"/>
        <w:ind w:right="565" w:rightChars="269"/>
        <w:jc w:val="left"/>
      </w:pPr>
      <w:r>
        <w:rPr>
          <w:rFonts w:hint="eastAsia" w:ascii="仿宋" w:hAnsi="仿宋" w:eastAsia="仿宋" w:cs="仿宋"/>
          <w:sz w:val="28"/>
          <w:szCs w:val="28"/>
        </w:rPr>
        <w:t>比选申请人（公章）</w:t>
      </w:r>
    </w:p>
    <w:p w14:paraId="4BB1ACE8">
      <w:pPr>
        <w:spacing w:line="480" w:lineRule="exact"/>
        <w:jc w:val="left"/>
        <w:rPr>
          <w:rFonts w:ascii="仿宋" w:hAnsi="仿宋" w:eastAsia="仿宋" w:cs="仿宋"/>
          <w:sz w:val="28"/>
          <w:szCs w:val="28"/>
        </w:rPr>
      </w:pPr>
      <w:r>
        <w:rPr>
          <w:rFonts w:hint="eastAsia" w:ascii="仿宋" w:hAnsi="仿宋" w:eastAsia="仿宋" w:cs="仿宋"/>
          <w:sz w:val="28"/>
          <w:szCs w:val="28"/>
        </w:rPr>
        <w:t>负责人或其委托代理人（签字或盖章）：</w:t>
      </w:r>
    </w:p>
    <w:p w14:paraId="48CF2836">
      <w:pPr>
        <w:spacing w:line="480" w:lineRule="exact"/>
        <w:ind w:right="753"/>
        <w:jc w:val="left"/>
        <w:outlineLvl w:val="9"/>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bookmarkEnd w:id="444"/>
    <w:bookmarkEnd w:id="445"/>
    <w:bookmarkEnd w:id="446"/>
    <w:bookmarkEnd w:id="447"/>
    <w:bookmarkEnd w:id="448"/>
    <w:bookmarkEnd w:id="449"/>
    <w:bookmarkEnd w:id="450"/>
    <w:bookmarkEnd w:id="451"/>
    <w:bookmarkEnd w:id="452"/>
    <w:bookmarkEnd w:id="453"/>
    <w:p w14:paraId="67093A3E">
      <w:pPr>
        <w:spacing w:line="480" w:lineRule="exact"/>
        <w:jc w:val="center"/>
        <w:outlineLvl w:val="0"/>
        <w:rPr>
          <w:rFonts w:ascii="仿宋" w:hAnsi="仿宋" w:eastAsia="仿宋" w:cs="仿宋"/>
          <w:b/>
          <w:bCs/>
          <w:sz w:val="32"/>
          <w:szCs w:val="32"/>
        </w:rPr>
      </w:pPr>
      <w:bookmarkStart w:id="475" w:name="_Toc14790"/>
      <w:bookmarkStart w:id="476" w:name="_Toc31049"/>
      <w:bookmarkStart w:id="477" w:name="_Toc11827"/>
      <w:bookmarkStart w:id="478" w:name="_Toc28469"/>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章 评比办法</w:t>
      </w:r>
      <w:bookmarkEnd w:id="475"/>
      <w:bookmarkEnd w:id="476"/>
      <w:bookmarkEnd w:id="477"/>
      <w:bookmarkEnd w:id="478"/>
    </w:p>
    <w:p w14:paraId="7D74EBD2">
      <w:pPr>
        <w:spacing w:line="480" w:lineRule="exact"/>
        <w:ind w:firstLine="560" w:firstLineChars="200"/>
        <w:jc w:val="left"/>
        <w:rPr>
          <w:rFonts w:ascii="仿宋" w:hAnsi="仿宋" w:eastAsia="仿宋" w:cs="仿宋"/>
          <w:sz w:val="28"/>
          <w:szCs w:val="28"/>
        </w:rPr>
      </w:pPr>
      <w:bookmarkStart w:id="479" w:name="_Toc31412"/>
      <w:bookmarkStart w:id="480" w:name="_Toc16236"/>
      <w:bookmarkStart w:id="481" w:name="_Toc2433"/>
      <w:bookmarkStart w:id="482" w:name="_Toc28938"/>
      <w:bookmarkStart w:id="483" w:name="_Toc7201"/>
      <w:bookmarkStart w:id="484" w:name="_Toc17031"/>
      <w:bookmarkStart w:id="485" w:name="_Toc3898"/>
      <w:bookmarkStart w:id="486" w:name="_Toc2996"/>
      <w:bookmarkStart w:id="487" w:name="_Toc10015"/>
    </w:p>
    <w:p w14:paraId="57642E61">
      <w:pPr>
        <w:spacing w:line="480" w:lineRule="exact"/>
        <w:ind w:firstLine="560" w:firstLineChars="200"/>
        <w:jc w:val="left"/>
        <w:outlineLvl w:val="1"/>
        <w:rPr>
          <w:rFonts w:ascii="黑体" w:hAnsi="黑体" w:eastAsia="黑体" w:cs="黑体"/>
          <w:sz w:val="28"/>
          <w:szCs w:val="28"/>
        </w:rPr>
      </w:pPr>
      <w:bookmarkStart w:id="488" w:name="_Toc13125"/>
      <w:bookmarkStart w:id="489" w:name="_Toc7189"/>
      <w:bookmarkStart w:id="490" w:name="_Toc23394"/>
      <w:r>
        <w:rPr>
          <w:rFonts w:hint="eastAsia" w:ascii="黑体" w:hAnsi="黑体" w:eastAsia="黑体" w:cs="黑体"/>
          <w:sz w:val="28"/>
          <w:szCs w:val="28"/>
        </w:rPr>
        <w:t>一、综合评分办法</w:t>
      </w:r>
      <w:bookmarkEnd w:id="479"/>
      <w:bookmarkEnd w:id="480"/>
      <w:bookmarkEnd w:id="481"/>
      <w:bookmarkEnd w:id="482"/>
      <w:bookmarkEnd w:id="483"/>
      <w:bookmarkEnd w:id="484"/>
      <w:bookmarkEnd w:id="485"/>
      <w:bookmarkEnd w:id="486"/>
      <w:bookmarkEnd w:id="487"/>
      <w:bookmarkEnd w:id="488"/>
      <w:bookmarkEnd w:id="489"/>
      <w:bookmarkEnd w:id="490"/>
    </w:p>
    <w:p w14:paraId="1AB89CAF">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36F7F306">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1.资格评审：对比选申请人的资格条件、比选申请文件的完整性和有效性、比选申请文件的有效期等方面进行审查。通过资格评审的比选申请文件进入技术、商务评审。</w:t>
      </w:r>
    </w:p>
    <w:p w14:paraId="2482B761">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17C270E1">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02F77B2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 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0FCF122B">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（1）如果数字表示的金额和用文字表示的金额不一致时，应以文字表示的金额为准；</w:t>
      </w:r>
    </w:p>
    <w:p w14:paraId="11123348">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（2）当单价与数量的乘积与合价不一致时，以合价为准，并调整单价；</w:t>
      </w:r>
    </w:p>
    <w:p w14:paraId="4A5B465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（3）当合价与报价总价不一致时，以报价总价为准，调整相关合价；</w:t>
      </w:r>
    </w:p>
    <w:p w14:paraId="726CB6F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（4）评审期间，比选评比委员会不接受任何比选申请人主动提出的对报价及单价、合价的调整；</w:t>
      </w:r>
    </w:p>
    <w:p w14:paraId="02079E0D">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（5）其它未尽事宜，由评比委员会审议确定(如意见不一致时，以记名方式投票确定)。</w:t>
      </w:r>
    </w:p>
    <w:p w14:paraId="2DDDF26A">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74EBA120">
      <w:pPr>
        <w:spacing w:line="480" w:lineRule="exact"/>
        <w:ind w:firstLine="560" w:firstLineChars="200"/>
        <w:jc w:val="left"/>
        <w:outlineLvl w:val="1"/>
        <w:rPr>
          <w:rFonts w:ascii="黑体" w:hAnsi="黑体" w:eastAsia="黑体" w:cs="黑体"/>
          <w:sz w:val="28"/>
          <w:szCs w:val="28"/>
        </w:rPr>
      </w:pPr>
      <w:bookmarkStart w:id="491" w:name="_Toc14381"/>
      <w:bookmarkStart w:id="492" w:name="_Toc30979"/>
      <w:bookmarkStart w:id="493" w:name="_Toc29182"/>
      <w:bookmarkStart w:id="494" w:name="_Toc5579"/>
      <w:bookmarkStart w:id="495" w:name="_Toc7122"/>
      <w:bookmarkStart w:id="496" w:name="_Toc15054"/>
      <w:bookmarkStart w:id="497" w:name="_Toc20237"/>
      <w:bookmarkStart w:id="498" w:name="_Toc29031"/>
      <w:bookmarkStart w:id="499" w:name="_Toc7245"/>
      <w:bookmarkStart w:id="500" w:name="_Toc14401"/>
      <w:bookmarkStart w:id="501" w:name="_Toc5576"/>
      <w:bookmarkStart w:id="502" w:name="_Toc21886"/>
      <w:r>
        <w:rPr>
          <w:rFonts w:hint="eastAsia" w:ascii="黑体" w:hAnsi="黑体" w:eastAsia="黑体" w:cs="黑体"/>
          <w:sz w:val="28"/>
          <w:szCs w:val="28"/>
        </w:rPr>
        <w:t>二、总分计算公式</w:t>
      </w:r>
      <w:bookmarkEnd w:id="491"/>
      <w:bookmarkEnd w:id="492"/>
      <w:bookmarkEnd w:id="493"/>
      <w:bookmarkEnd w:id="494"/>
      <w:bookmarkEnd w:id="495"/>
      <w:bookmarkEnd w:id="496"/>
      <w:bookmarkEnd w:id="497"/>
      <w:bookmarkEnd w:id="498"/>
      <w:bookmarkEnd w:id="499"/>
      <w:bookmarkEnd w:id="500"/>
      <w:bookmarkEnd w:id="501"/>
      <w:bookmarkEnd w:id="502"/>
    </w:p>
    <w:p w14:paraId="13E9316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总分即比选申请人评分综合得分，其计算公式：</w:t>
      </w:r>
    </w:p>
    <w:p w14:paraId="643A41A4">
      <w:pPr>
        <w:spacing w:line="480" w:lineRule="exact"/>
        <w:ind w:firstLine="562" w:firstLineChars="200"/>
        <w:jc w:val="left"/>
        <w:outlineLvl w:val="9"/>
        <w:rPr>
          <w:rFonts w:ascii="仿宋" w:hAnsi="仿宋" w:eastAsia="仿宋" w:cs="仿宋"/>
          <w:b/>
          <w:bCs/>
          <w:sz w:val="28"/>
          <w:szCs w:val="28"/>
        </w:rPr>
      </w:pPr>
      <w:r>
        <w:rPr>
          <w:rFonts w:hint="eastAsia" w:ascii="仿宋" w:hAnsi="仿宋" w:eastAsia="仿宋" w:cs="仿宋"/>
          <w:b/>
          <w:bCs/>
          <w:sz w:val="28"/>
          <w:szCs w:val="28"/>
        </w:rPr>
        <w:t>总分=商务部分得分+技术部分得分</w:t>
      </w:r>
    </w:p>
    <w:p w14:paraId="354DC434">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注：各项指标的分数计算四舍五入，取小数点后两位。</w:t>
      </w:r>
    </w:p>
    <w:p w14:paraId="7F157D76">
      <w:pPr>
        <w:spacing w:line="480" w:lineRule="exact"/>
        <w:ind w:firstLine="560" w:firstLineChars="200"/>
        <w:jc w:val="left"/>
        <w:rPr>
          <w:rFonts w:ascii="仿宋" w:hAnsi="仿宋" w:eastAsia="仿宋" w:cs="仿宋"/>
          <w:sz w:val="28"/>
          <w:szCs w:val="28"/>
        </w:rPr>
      </w:pPr>
      <w:bookmarkStart w:id="503" w:name="_Toc26842"/>
      <w:bookmarkStart w:id="504" w:name="_Toc31078"/>
      <w:bookmarkStart w:id="505" w:name="_Toc32296"/>
      <w:bookmarkStart w:id="506" w:name="_Toc2392"/>
      <w:bookmarkStart w:id="507" w:name="_Toc13406"/>
      <w:bookmarkStart w:id="508" w:name="_Toc9696"/>
      <w:bookmarkStart w:id="509" w:name="_Toc28207"/>
      <w:bookmarkStart w:id="510" w:name="_Toc18027"/>
      <w:bookmarkStart w:id="511" w:name="_Toc10918"/>
      <w:r>
        <w:rPr>
          <w:rFonts w:hint="eastAsia" w:ascii="仿宋" w:hAnsi="仿宋" w:eastAsia="仿宋" w:cs="仿宋"/>
          <w:sz w:val="28"/>
          <w:szCs w:val="28"/>
        </w:rPr>
        <w:t>评分细则</w:t>
      </w:r>
      <w:bookmarkEnd w:id="503"/>
      <w:bookmarkEnd w:id="504"/>
      <w:bookmarkEnd w:id="505"/>
      <w:bookmarkEnd w:id="506"/>
      <w:bookmarkEnd w:id="507"/>
      <w:bookmarkEnd w:id="508"/>
      <w:bookmarkEnd w:id="509"/>
      <w:bookmarkEnd w:id="510"/>
      <w:bookmarkEnd w:id="511"/>
    </w:p>
    <w:p w14:paraId="7B3781C4">
      <w:pPr>
        <w:spacing w:line="480" w:lineRule="exact"/>
        <w:ind w:firstLine="562" w:firstLineChars="200"/>
        <w:jc w:val="left"/>
        <w:rPr>
          <w:rFonts w:ascii="仿宋" w:hAnsi="仿宋" w:eastAsia="仿宋" w:cs="仿宋"/>
          <w:b/>
          <w:bCs/>
          <w:sz w:val="28"/>
          <w:szCs w:val="28"/>
        </w:rPr>
      </w:pPr>
      <w:bookmarkStart w:id="512" w:name="_Toc1358"/>
      <w:bookmarkStart w:id="513" w:name="_Toc18752"/>
      <w:bookmarkStart w:id="514" w:name="_Toc15382"/>
      <w:r>
        <w:rPr>
          <w:rFonts w:hint="eastAsia" w:ascii="仿宋" w:hAnsi="仿宋" w:eastAsia="仿宋" w:cs="仿宋"/>
          <w:b/>
          <w:bCs/>
          <w:sz w:val="28"/>
          <w:szCs w:val="28"/>
        </w:rPr>
        <w:t>1.商务部分评分细则（满分</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bookmarkEnd w:id="512"/>
      <w:bookmarkEnd w:id="513"/>
      <w:bookmarkEnd w:id="514"/>
    </w:p>
    <w:tbl>
      <w:tblPr>
        <w:tblStyle w:val="2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809"/>
        <w:gridCol w:w="6367"/>
      </w:tblGrid>
      <w:tr w14:paraId="50BE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14:paraId="7FE416A8">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sz w:val="24"/>
              </w:rPr>
              <w:t>序号</w:t>
            </w:r>
          </w:p>
        </w:tc>
        <w:tc>
          <w:tcPr>
            <w:tcW w:w="1809" w:type="dxa"/>
            <w:vAlign w:val="center"/>
          </w:tcPr>
          <w:p w14:paraId="7B817DE9">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kern w:val="0"/>
                <w:sz w:val="24"/>
              </w:rPr>
              <w:t>评分因素</w:t>
            </w:r>
          </w:p>
        </w:tc>
        <w:tc>
          <w:tcPr>
            <w:tcW w:w="6367" w:type="dxa"/>
            <w:vAlign w:val="center"/>
          </w:tcPr>
          <w:p w14:paraId="1BD71EC6">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kern w:val="0"/>
                <w:sz w:val="24"/>
              </w:rPr>
              <w:t>评分标准</w:t>
            </w:r>
          </w:p>
        </w:tc>
      </w:tr>
      <w:tr w14:paraId="2214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Align w:val="center"/>
          </w:tcPr>
          <w:p w14:paraId="366CFACF">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bookmarkStart w:id="515" w:name="OLE_LINK5" w:colFirst="2" w:colLast="2"/>
            <w:r>
              <w:rPr>
                <w:rFonts w:hint="eastAsia" w:ascii="仿宋" w:hAnsi="仿宋" w:eastAsia="仿宋" w:cs="仿宋"/>
                <w:kern w:val="0"/>
                <w:sz w:val="24"/>
              </w:rPr>
              <w:t>1</w:t>
            </w:r>
          </w:p>
        </w:tc>
        <w:tc>
          <w:tcPr>
            <w:tcW w:w="1809" w:type="dxa"/>
            <w:vAlign w:val="center"/>
          </w:tcPr>
          <w:p w14:paraId="449BC2F9">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r>
              <w:rPr>
                <w:rFonts w:hint="eastAsia" w:ascii="仿宋" w:hAnsi="仿宋" w:eastAsia="仿宋" w:cs="仿宋"/>
                <w:kern w:val="0"/>
                <w:sz w:val="24"/>
              </w:rPr>
              <w:t xml:space="preserve">本项目报价评分(满分 </w:t>
            </w:r>
            <w:r>
              <w:rPr>
                <w:rFonts w:hint="eastAsia" w:ascii="仿宋" w:hAnsi="仿宋" w:eastAsia="仿宋" w:cs="仿宋"/>
                <w:kern w:val="0"/>
                <w:sz w:val="24"/>
                <w:lang w:val="en-US" w:eastAsia="zh-CN"/>
              </w:rPr>
              <w:t>20</w:t>
            </w:r>
            <w:r>
              <w:rPr>
                <w:rFonts w:hint="eastAsia" w:ascii="仿宋" w:hAnsi="仿宋" w:eastAsia="仿宋" w:cs="仿宋"/>
                <w:kern w:val="0"/>
                <w:sz w:val="24"/>
              </w:rPr>
              <w:t>分)</w:t>
            </w:r>
          </w:p>
        </w:tc>
        <w:tc>
          <w:tcPr>
            <w:tcW w:w="6367" w:type="dxa"/>
            <w:vAlign w:val="center"/>
          </w:tcPr>
          <w:p w14:paraId="0D20322B">
            <w:pPr>
              <w:keepNext w:val="0"/>
              <w:keepLines w:val="0"/>
              <w:suppressLineNumbers w:val="0"/>
              <w:spacing w:before="0" w:beforeAutospacing="0" w:after="0" w:afterAutospacing="0" w:line="400" w:lineRule="exact"/>
              <w:ind w:left="0" w:right="0" w:firstLine="480" w:firstLineChars="200"/>
              <w:jc w:val="left"/>
              <w:rPr>
                <w:rFonts w:hint="eastAsia" w:ascii="仿宋" w:hAnsi="仿宋" w:eastAsia="仿宋" w:cs="仿宋"/>
                <w:kern w:val="0"/>
                <w:sz w:val="24"/>
              </w:rPr>
            </w:pPr>
            <w:r>
              <w:rPr>
                <w:rFonts w:hint="eastAsia" w:ascii="仿宋" w:hAnsi="仿宋" w:eastAsia="仿宋" w:cs="仿宋"/>
                <w:kern w:val="0"/>
                <w:sz w:val="24"/>
              </w:rPr>
              <w:t>比选申请人价格大于上控价时比选申请文件作无效处理。当比选申请人含税报价小于或者等于上控价时，资格审查合格的有效报价投标人在5家以上(不含5家)的:将去掉最高和最低有效报价后，取有效报价的算术平均值作为评审基准价;资格审查合格的投标人在5 家以下(含5家)的，取有效报价的算术平均值作为评审的基准价。评审时以经评审的基准价为最高分，采用内插法计算</w:t>
            </w:r>
            <w:r>
              <w:rPr>
                <w:rFonts w:hint="eastAsia" w:ascii="仿宋" w:hAnsi="仿宋" w:eastAsia="仿宋" w:cs="仿宋"/>
                <w:kern w:val="0"/>
                <w:sz w:val="24"/>
                <w:lang w:eastAsia="zh-CN"/>
              </w:rPr>
              <w:t>。</w:t>
            </w:r>
          </w:p>
          <w:p w14:paraId="6F71B920">
            <w:pPr>
              <w:keepNext w:val="0"/>
              <w:keepLines w:val="0"/>
              <w:suppressLineNumbers w:val="0"/>
              <w:spacing w:before="0" w:beforeAutospacing="0" w:after="0" w:afterAutospacing="0" w:line="400" w:lineRule="exact"/>
              <w:ind w:left="0" w:right="0" w:firstLine="480" w:firstLineChars="200"/>
              <w:jc w:val="left"/>
              <w:rPr>
                <w:rFonts w:hint="default" w:ascii="仿宋" w:hAnsi="仿宋" w:eastAsia="仿宋" w:cs="仿宋"/>
                <w:kern w:val="0"/>
                <w:sz w:val="24"/>
              </w:rPr>
            </w:pPr>
            <w:r>
              <w:rPr>
                <w:rFonts w:hint="eastAsia" w:ascii="仿宋" w:hAnsi="仿宋" w:eastAsia="仿宋" w:cs="仿宋"/>
                <w:kern w:val="0"/>
                <w:sz w:val="24"/>
              </w:rPr>
              <w:t>1）当比选</w:t>
            </w:r>
            <w:r>
              <w:rPr>
                <w:rFonts w:hint="eastAsia" w:ascii="仿宋" w:hAnsi="仿宋" w:eastAsia="仿宋" w:cs="仿宋"/>
                <w:kern w:val="0"/>
                <w:sz w:val="24"/>
                <w:lang w:val="en-US" w:eastAsia="zh-CN"/>
              </w:rPr>
              <w:t>报</w:t>
            </w:r>
            <w:r>
              <w:rPr>
                <w:rFonts w:hint="eastAsia" w:ascii="仿宋" w:hAnsi="仿宋" w:eastAsia="仿宋" w:cs="仿宋"/>
                <w:kern w:val="0"/>
                <w:sz w:val="24"/>
              </w:rPr>
              <w:t>价等于基准价时，比选申请人的价格得分为20分；</w:t>
            </w:r>
            <w:r>
              <w:rPr>
                <w:rFonts w:hint="eastAsia" w:ascii="仿宋" w:hAnsi="仿宋" w:eastAsia="仿宋" w:cs="仿宋"/>
                <w:kern w:val="0"/>
                <w:sz w:val="24"/>
              </w:rPr>
              <w:br w:type="textWrapping"/>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2）当比选</w:t>
            </w:r>
            <w:r>
              <w:rPr>
                <w:rFonts w:hint="eastAsia" w:ascii="仿宋" w:hAnsi="仿宋" w:eastAsia="仿宋" w:cs="仿宋"/>
                <w:kern w:val="0"/>
                <w:sz w:val="24"/>
                <w:lang w:val="en-US" w:eastAsia="zh-CN"/>
              </w:rPr>
              <w:t>报</w:t>
            </w:r>
            <w:r>
              <w:rPr>
                <w:rFonts w:hint="eastAsia" w:ascii="仿宋" w:hAnsi="仿宋" w:eastAsia="仿宋" w:cs="仿宋"/>
                <w:kern w:val="0"/>
                <w:sz w:val="24"/>
              </w:rPr>
              <w:t>价高于基准价时，每高于基准价的1%，比选申请人的价格得分扣</w:t>
            </w:r>
            <w:r>
              <w:rPr>
                <w:rFonts w:hint="eastAsia" w:ascii="仿宋" w:hAnsi="仿宋" w:eastAsia="仿宋" w:cs="仿宋"/>
                <w:kern w:val="0"/>
                <w:sz w:val="24"/>
                <w:lang w:val="en-US" w:eastAsia="zh-CN"/>
              </w:rPr>
              <w:t>0.6</w:t>
            </w:r>
            <w:r>
              <w:rPr>
                <w:rFonts w:hint="eastAsia" w:ascii="仿宋" w:hAnsi="仿宋" w:eastAsia="仿宋" w:cs="仿宋"/>
                <w:kern w:val="0"/>
                <w:sz w:val="24"/>
              </w:rPr>
              <w:t>分，中间数按内插法计算，即：比选申请人价格得分=20-（评标价-基准价）/基准价×100×</w:t>
            </w:r>
            <w:r>
              <w:rPr>
                <w:rFonts w:hint="eastAsia" w:ascii="仿宋" w:hAnsi="仿宋" w:eastAsia="仿宋" w:cs="仿宋"/>
                <w:kern w:val="0"/>
                <w:sz w:val="24"/>
                <w:lang w:val="en-US" w:eastAsia="zh-CN"/>
              </w:rPr>
              <w:t>0.6</w:t>
            </w:r>
            <w:r>
              <w:rPr>
                <w:rFonts w:hint="eastAsia" w:ascii="仿宋" w:hAnsi="仿宋" w:eastAsia="仿宋" w:cs="仿宋"/>
                <w:kern w:val="0"/>
                <w:sz w:val="24"/>
              </w:rPr>
              <w:br w:type="textWrapping"/>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3）当比选</w:t>
            </w:r>
            <w:r>
              <w:rPr>
                <w:rFonts w:hint="eastAsia" w:ascii="仿宋" w:hAnsi="仿宋" w:eastAsia="仿宋" w:cs="仿宋"/>
                <w:kern w:val="0"/>
                <w:sz w:val="24"/>
                <w:lang w:val="en-US" w:eastAsia="zh-CN"/>
              </w:rPr>
              <w:t>报</w:t>
            </w:r>
            <w:r>
              <w:rPr>
                <w:rFonts w:hint="eastAsia" w:ascii="仿宋" w:hAnsi="仿宋" w:eastAsia="仿宋" w:cs="仿宋"/>
                <w:kern w:val="0"/>
                <w:sz w:val="24"/>
              </w:rPr>
              <w:t>价低于基准价时，每低于基准价的1%，比选申请人的价格得分扣0.</w:t>
            </w:r>
            <w:r>
              <w:rPr>
                <w:rFonts w:hint="eastAsia" w:ascii="仿宋" w:hAnsi="仿宋" w:eastAsia="仿宋" w:cs="仿宋"/>
                <w:kern w:val="0"/>
                <w:sz w:val="24"/>
                <w:lang w:val="en-US" w:eastAsia="zh-CN"/>
              </w:rPr>
              <w:t>3</w:t>
            </w:r>
            <w:r>
              <w:rPr>
                <w:rFonts w:hint="eastAsia" w:ascii="仿宋" w:hAnsi="仿宋" w:eastAsia="仿宋" w:cs="仿宋"/>
                <w:kern w:val="0"/>
                <w:sz w:val="24"/>
              </w:rPr>
              <w:t>分，中间数按内插法计算，即:比选申请人价格得分=20-（基准价-评标价）/基准价×100×0.</w:t>
            </w:r>
            <w:r>
              <w:rPr>
                <w:rFonts w:hint="eastAsia" w:ascii="仿宋" w:hAnsi="仿宋" w:eastAsia="仿宋" w:cs="仿宋"/>
                <w:kern w:val="0"/>
                <w:sz w:val="24"/>
                <w:lang w:val="en-US" w:eastAsia="zh-CN"/>
              </w:rPr>
              <w:t>3</w:t>
            </w:r>
            <w:r>
              <w:rPr>
                <w:rFonts w:hint="eastAsia" w:ascii="仿宋" w:hAnsi="仿宋" w:eastAsia="仿宋" w:cs="仿宋"/>
                <w:kern w:val="0"/>
                <w:sz w:val="24"/>
              </w:rPr>
              <w:br w:type="textWrapping"/>
            </w:r>
            <w:r>
              <w:rPr>
                <w:rFonts w:hint="eastAsia" w:ascii="仿宋" w:hAnsi="仿宋" w:eastAsia="仿宋" w:cs="仿宋"/>
                <w:kern w:val="0"/>
                <w:sz w:val="24"/>
                <w:lang w:val="en-US" w:eastAsia="zh-CN"/>
              </w:rPr>
              <w:t xml:space="preserve">    4</w:t>
            </w:r>
            <w:r>
              <w:rPr>
                <w:rFonts w:hint="eastAsia" w:ascii="仿宋" w:hAnsi="仿宋" w:eastAsia="仿宋" w:cs="仿宋"/>
                <w:kern w:val="0"/>
                <w:sz w:val="24"/>
              </w:rPr>
              <w:t>）本项最低为0分。</w:t>
            </w:r>
          </w:p>
        </w:tc>
      </w:tr>
      <w:bookmarkEnd w:id="515"/>
    </w:tbl>
    <w:p w14:paraId="334E2245">
      <w:pPr>
        <w:spacing w:line="480" w:lineRule="exact"/>
        <w:ind w:firstLine="562" w:firstLineChars="200"/>
        <w:jc w:val="left"/>
      </w:pPr>
      <w:r>
        <w:rPr>
          <w:rFonts w:hint="eastAsia" w:ascii="仿宋" w:hAnsi="仿宋" w:eastAsia="仿宋" w:cs="仿宋"/>
          <w:b/>
          <w:bCs/>
          <w:sz w:val="28"/>
          <w:szCs w:val="28"/>
        </w:rPr>
        <w:t>2.技术部分评分细则（满分</w:t>
      </w:r>
      <w:r>
        <w:rPr>
          <w:rFonts w:hint="eastAsia" w:ascii="仿宋" w:hAnsi="仿宋" w:eastAsia="仿宋" w:cs="仿宋"/>
          <w:b/>
          <w:bCs/>
          <w:sz w:val="28"/>
          <w:szCs w:val="28"/>
          <w:lang w:val="en-US" w:eastAsia="zh-CN"/>
        </w:rPr>
        <w:t>80</w:t>
      </w:r>
      <w:r>
        <w:rPr>
          <w:rFonts w:hint="eastAsia" w:ascii="仿宋" w:hAnsi="仿宋" w:eastAsia="仿宋" w:cs="仿宋"/>
          <w:b/>
          <w:bCs/>
          <w:sz w:val="28"/>
          <w:szCs w:val="28"/>
        </w:rPr>
        <w:t>分）</w:t>
      </w:r>
    </w:p>
    <w:tbl>
      <w:tblPr>
        <w:tblStyle w:val="20"/>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656"/>
        <w:gridCol w:w="6438"/>
      </w:tblGrid>
      <w:tr w14:paraId="1014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2C826A56">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序号</w:t>
            </w:r>
          </w:p>
        </w:tc>
        <w:tc>
          <w:tcPr>
            <w:tcW w:w="1656" w:type="dxa"/>
            <w:vAlign w:val="center"/>
          </w:tcPr>
          <w:p w14:paraId="42C2BA37">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评分因素</w:t>
            </w:r>
          </w:p>
        </w:tc>
        <w:tc>
          <w:tcPr>
            <w:tcW w:w="6438" w:type="dxa"/>
            <w:vAlign w:val="center"/>
          </w:tcPr>
          <w:p w14:paraId="4E82FA67">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评分标准</w:t>
            </w:r>
          </w:p>
        </w:tc>
      </w:tr>
      <w:tr w14:paraId="504B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1" w:type="dxa"/>
            <w:vAlign w:val="center"/>
          </w:tcPr>
          <w:p w14:paraId="16927C6B">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656" w:type="dxa"/>
            <w:vAlign w:val="center"/>
          </w:tcPr>
          <w:p w14:paraId="4A5683A4">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业绩信誉</w:t>
            </w:r>
            <w:r>
              <w:rPr>
                <w:rFonts w:hint="eastAsia" w:ascii="仿宋" w:hAnsi="仿宋" w:eastAsia="仿宋" w:cs="仿宋"/>
                <w:kern w:val="0"/>
                <w:sz w:val="24"/>
              </w:rPr>
              <w:t xml:space="preserve">(满分 </w:t>
            </w:r>
            <w:r>
              <w:rPr>
                <w:rFonts w:hint="eastAsia" w:ascii="仿宋" w:hAnsi="仿宋" w:eastAsia="仿宋" w:cs="仿宋"/>
                <w:kern w:val="0"/>
                <w:sz w:val="24"/>
                <w:lang w:val="en-US" w:eastAsia="zh-CN"/>
              </w:rPr>
              <w:t>20</w:t>
            </w:r>
            <w:r>
              <w:rPr>
                <w:rFonts w:hint="eastAsia" w:ascii="仿宋" w:hAnsi="仿宋" w:eastAsia="仿宋" w:cs="仿宋"/>
                <w:kern w:val="0"/>
                <w:sz w:val="24"/>
              </w:rPr>
              <w:t xml:space="preserve"> 分)</w:t>
            </w:r>
          </w:p>
        </w:tc>
        <w:tc>
          <w:tcPr>
            <w:tcW w:w="6438" w:type="dxa"/>
            <w:vAlign w:val="center"/>
          </w:tcPr>
          <w:p w14:paraId="744E3CE1">
            <w:pPr>
              <w:pStyle w:val="2"/>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bCs/>
                <w:sz w:val="24"/>
                <w:lang w:val="zh-CN"/>
              </w:rPr>
            </w:pPr>
            <w:r>
              <w:rPr>
                <w:rFonts w:hint="eastAsia" w:ascii="仿宋" w:hAnsi="仿宋" w:eastAsia="仿宋" w:cs="仿宋"/>
                <w:sz w:val="24"/>
              </w:rPr>
              <w:t>（1）</w:t>
            </w:r>
            <w:r>
              <w:rPr>
                <w:rFonts w:hint="eastAsia" w:ascii="仿宋" w:hAnsi="仿宋" w:eastAsia="仿宋" w:cs="仿宋"/>
                <w:sz w:val="24"/>
                <w:lang w:val="zh-CN"/>
              </w:rPr>
              <w:t>供应商自</w:t>
            </w:r>
            <w:r>
              <w:rPr>
                <w:rFonts w:hint="eastAsia" w:ascii="仿宋" w:hAnsi="仿宋" w:eastAsia="仿宋" w:cs="仿宋"/>
                <w:sz w:val="24"/>
              </w:rPr>
              <w:t>2020年1月1日起</w:t>
            </w:r>
            <w:r>
              <w:rPr>
                <w:rFonts w:hint="eastAsia" w:ascii="仿宋" w:hAnsi="仿宋" w:eastAsia="仿宋" w:cs="仿宋"/>
                <w:sz w:val="24"/>
                <w:lang w:val="zh-CN"/>
              </w:rPr>
              <w:t>具有舆情产品及</w:t>
            </w:r>
            <w:r>
              <w:rPr>
                <w:rFonts w:hint="eastAsia" w:ascii="仿宋" w:hAnsi="仿宋" w:eastAsia="仿宋" w:cs="仿宋"/>
                <w:sz w:val="24"/>
                <w:lang w:val="en-US" w:eastAsia="zh-CN"/>
              </w:rPr>
              <w:t>报告</w:t>
            </w:r>
            <w:r>
              <w:rPr>
                <w:rFonts w:hint="eastAsia" w:ascii="仿宋" w:hAnsi="仿宋" w:eastAsia="仿宋" w:cs="仿宋"/>
                <w:sz w:val="24"/>
                <w:lang w:val="zh-CN"/>
              </w:rPr>
              <w:t>服务</w:t>
            </w:r>
            <w:r>
              <w:rPr>
                <w:rFonts w:hint="eastAsia" w:ascii="仿宋" w:hAnsi="仿宋" w:eastAsia="仿宋" w:cs="仿宋"/>
                <w:sz w:val="24"/>
                <w:lang w:val="en-US" w:eastAsia="zh-CN"/>
              </w:rPr>
              <w:t>相关</w:t>
            </w:r>
            <w:r>
              <w:rPr>
                <w:rFonts w:hint="eastAsia" w:ascii="仿宋" w:hAnsi="仿宋" w:eastAsia="仿宋" w:cs="仿宋"/>
                <w:sz w:val="24"/>
              </w:rPr>
              <w:t>案例的，每</w:t>
            </w:r>
            <w:r>
              <w:rPr>
                <w:rFonts w:hint="eastAsia" w:ascii="仿宋" w:hAnsi="仿宋" w:eastAsia="仿宋" w:cs="仿宋"/>
                <w:sz w:val="24"/>
                <w:lang w:val="zh-CN"/>
              </w:rPr>
              <w:t>提供一个得</w:t>
            </w:r>
            <w:r>
              <w:rPr>
                <w:rFonts w:hint="eastAsia" w:ascii="仿宋" w:hAnsi="仿宋" w:eastAsia="仿宋" w:cs="仿宋"/>
                <w:sz w:val="24"/>
                <w:lang w:val="en-US" w:eastAsia="zh-CN"/>
              </w:rPr>
              <w:t>2</w:t>
            </w:r>
            <w:r>
              <w:rPr>
                <w:rFonts w:hint="eastAsia" w:ascii="仿宋" w:hAnsi="仿宋" w:eastAsia="仿宋" w:cs="仿宋"/>
                <w:sz w:val="24"/>
                <w:lang w:val="zh-CN"/>
              </w:rPr>
              <w:t>分，满分</w:t>
            </w: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lang w:val="zh-CN"/>
              </w:rPr>
              <w:t>分。</w:t>
            </w:r>
            <w:r>
              <w:rPr>
                <w:rFonts w:hint="eastAsia" w:ascii="仿宋" w:hAnsi="仿宋" w:eastAsia="仿宋" w:cs="仿宋"/>
                <w:b/>
                <w:bCs/>
                <w:sz w:val="24"/>
                <w:lang w:val="zh-CN"/>
              </w:rPr>
              <w:t>（需提供</w:t>
            </w:r>
            <w:r>
              <w:rPr>
                <w:rFonts w:hint="eastAsia" w:ascii="仿宋" w:hAnsi="仿宋" w:eastAsia="仿宋" w:cs="仿宋"/>
                <w:b/>
                <w:bCs/>
                <w:sz w:val="24"/>
                <w:lang w:val="en-US" w:eastAsia="zh-CN"/>
              </w:rPr>
              <w:t>中选/</w:t>
            </w:r>
            <w:r>
              <w:rPr>
                <w:rFonts w:hint="eastAsia" w:ascii="仿宋" w:hAnsi="仿宋" w:eastAsia="仿宋" w:cs="仿宋"/>
                <w:b/>
                <w:bCs/>
                <w:sz w:val="24"/>
                <w:lang w:val="zh-CN"/>
              </w:rPr>
              <w:t>中标/成交通知书或合同复印件并加盖单位公章，否则不得分）</w:t>
            </w:r>
          </w:p>
          <w:p w14:paraId="0680732A">
            <w:pPr>
              <w:pStyle w:val="2"/>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）供应商</w:t>
            </w:r>
            <w:r>
              <w:rPr>
                <w:rFonts w:hint="eastAsia" w:ascii="仿宋" w:hAnsi="仿宋" w:eastAsia="仿宋" w:cs="仿宋"/>
                <w:sz w:val="24"/>
              </w:rPr>
              <w:t>提供由注册会计师事务所出具的无保留意见的投标人 20</w:t>
            </w:r>
            <w:r>
              <w:rPr>
                <w:rFonts w:hint="default" w:ascii="仿宋" w:hAnsi="仿宋" w:eastAsia="仿宋" w:cs="仿宋"/>
                <w:sz w:val="24"/>
              </w:rPr>
              <w:t>23</w:t>
            </w:r>
            <w:r>
              <w:rPr>
                <w:rFonts w:hint="eastAsia" w:ascii="仿宋" w:hAnsi="仿宋" w:eastAsia="仿宋" w:cs="仿宋"/>
                <w:sz w:val="24"/>
              </w:rPr>
              <w:t>年度审计报告</w:t>
            </w:r>
            <w:r>
              <w:rPr>
                <w:rFonts w:hint="eastAsia" w:ascii="仿宋" w:hAnsi="仿宋" w:eastAsia="仿宋" w:cs="仿宋"/>
                <w:sz w:val="24"/>
                <w:lang w:val="en-US" w:eastAsia="zh-CN"/>
              </w:rPr>
              <w:t>或提供银行开具的资信证明</w:t>
            </w:r>
            <w:r>
              <w:rPr>
                <w:rFonts w:hint="eastAsia" w:ascii="仿宋" w:hAnsi="仿宋" w:eastAsia="仿宋" w:cs="仿宋"/>
                <w:sz w:val="24"/>
              </w:rPr>
              <w:t>，得</w:t>
            </w:r>
            <w:r>
              <w:rPr>
                <w:rFonts w:hint="default" w:ascii="仿宋" w:hAnsi="仿宋" w:eastAsia="仿宋" w:cs="仿宋"/>
                <w:sz w:val="24"/>
              </w:rPr>
              <w:t>1</w:t>
            </w:r>
            <w:r>
              <w:rPr>
                <w:rFonts w:hint="eastAsia" w:ascii="仿宋" w:hAnsi="仿宋" w:eastAsia="仿宋" w:cs="仿宋"/>
                <w:sz w:val="24"/>
              </w:rPr>
              <w:t>分，不提供不得分</w:t>
            </w:r>
            <w:r>
              <w:rPr>
                <w:rFonts w:hint="eastAsia" w:ascii="仿宋" w:hAnsi="仿宋" w:eastAsia="仿宋" w:cs="仿宋"/>
                <w:kern w:val="2"/>
                <w:sz w:val="24"/>
                <w:szCs w:val="24"/>
                <w:lang w:val="en-US" w:eastAsia="zh-CN" w:bidi="ar-SA"/>
              </w:rPr>
              <w:t>，满分1分</w:t>
            </w:r>
            <w:r>
              <w:rPr>
                <w:rFonts w:hint="eastAsia" w:ascii="仿宋" w:hAnsi="仿宋" w:eastAsia="仿宋" w:cs="仿宋"/>
                <w:b/>
                <w:bCs/>
                <w:sz w:val="24"/>
              </w:rPr>
              <w:t>（</w:t>
            </w:r>
            <w:r>
              <w:rPr>
                <w:rFonts w:hint="eastAsia" w:ascii="仿宋" w:hAnsi="仿宋" w:eastAsia="仿宋" w:cs="仿宋"/>
                <w:b/>
                <w:bCs/>
                <w:sz w:val="24"/>
                <w:lang w:val="zh-CN"/>
              </w:rPr>
              <w:t>复印件并加盖单位公章，否则不得分</w:t>
            </w:r>
            <w:r>
              <w:rPr>
                <w:rFonts w:hint="eastAsia" w:ascii="仿宋" w:hAnsi="仿宋" w:eastAsia="仿宋" w:cs="仿宋"/>
                <w:b/>
                <w:bCs/>
                <w:sz w:val="24"/>
              </w:rPr>
              <w:t>）</w:t>
            </w:r>
          </w:p>
          <w:p w14:paraId="412704A5">
            <w:pPr>
              <w:pStyle w:val="2"/>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bCs/>
                <w:sz w:val="24"/>
              </w:rPr>
            </w:pPr>
            <w:r>
              <w:rPr>
                <w:rFonts w:hint="eastAsia" w:ascii="仿宋" w:hAnsi="仿宋" w:eastAsia="仿宋" w:cs="仿宋"/>
                <w:sz w:val="24"/>
              </w:rPr>
              <w:t>（3）根据比选人申请人提供的202</w:t>
            </w:r>
            <w:r>
              <w:rPr>
                <w:rFonts w:hint="default" w:ascii="仿宋" w:hAnsi="仿宋" w:eastAsia="仿宋" w:cs="仿宋"/>
                <w:sz w:val="24"/>
              </w:rPr>
              <w:t>3</w:t>
            </w:r>
            <w:r>
              <w:rPr>
                <w:rFonts w:hint="eastAsia" w:ascii="仿宋" w:hAnsi="仿宋" w:eastAsia="仿宋" w:cs="仿宋"/>
                <w:sz w:val="24"/>
              </w:rPr>
              <w:t xml:space="preserve"> 年度纳税证明材料</w:t>
            </w:r>
            <w:r>
              <w:rPr>
                <w:rFonts w:hint="eastAsia" w:ascii="仿宋" w:hAnsi="仿宋" w:eastAsia="仿宋" w:cs="仿宋"/>
                <w:sz w:val="24"/>
                <w:lang w:val="en-US" w:eastAsia="zh-CN"/>
              </w:rPr>
              <w:t>或者提供近半年1个月或3个月的纳税社保证明材料</w:t>
            </w:r>
            <w:r>
              <w:rPr>
                <w:rFonts w:hint="eastAsia" w:ascii="仿宋" w:hAnsi="仿宋" w:eastAsia="仿宋" w:cs="仿宋"/>
                <w:sz w:val="24"/>
              </w:rPr>
              <w:t>，得1分</w:t>
            </w:r>
            <w:r>
              <w:rPr>
                <w:rFonts w:hint="eastAsia" w:ascii="仿宋" w:hAnsi="仿宋" w:eastAsia="仿宋" w:cs="仿宋"/>
                <w:sz w:val="24"/>
                <w:lang w:eastAsia="zh-CN"/>
              </w:rPr>
              <w:t>，</w:t>
            </w:r>
            <w:r>
              <w:rPr>
                <w:rFonts w:hint="eastAsia" w:ascii="仿宋" w:hAnsi="仿宋" w:eastAsia="仿宋" w:cs="仿宋"/>
                <w:sz w:val="24"/>
              </w:rPr>
              <w:t>满分</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b/>
                <w:bCs/>
                <w:sz w:val="24"/>
              </w:rPr>
              <w:t>（关键页</w:t>
            </w:r>
            <w:r>
              <w:rPr>
                <w:rFonts w:hint="eastAsia" w:ascii="仿宋" w:hAnsi="仿宋" w:eastAsia="仿宋" w:cs="仿宋"/>
                <w:b/>
                <w:bCs/>
                <w:sz w:val="24"/>
                <w:lang w:val="zh-CN"/>
              </w:rPr>
              <w:t>复印件并加盖单位公章，否则不得分</w:t>
            </w:r>
            <w:r>
              <w:rPr>
                <w:rFonts w:hint="eastAsia" w:ascii="仿宋" w:hAnsi="仿宋" w:eastAsia="仿宋" w:cs="仿宋"/>
                <w:b/>
                <w:bCs/>
                <w:sz w:val="24"/>
              </w:rPr>
              <w:t>）</w:t>
            </w:r>
          </w:p>
          <w:p w14:paraId="59378D42">
            <w:pPr>
              <w:pStyle w:val="2"/>
              <w:keepNext w:val="0"/>
              <w:keepLines w:val="0"/>
              <w:suppressLineNumbers w:val="0"/>
              <w:spacing w:before="0" w:beforeAutospacing="0" w:after="0" w:afterAutospacing="0" w:line="400" w:lineRule="exact"/>
              <w:ind w:left="0" w:right="0" w:firstLine="480" w:firstLineChars="200"/>
              <w:jc w:val="left"/>
              <w:rPr>
                <w:rFonts w:hint="eastAsia" w:ascii="仿宋" w:hAnsi="仿宋" w:eastAsia="仿宋" w:cs="仿宋"/>
                <w:sz w:val="24"/>
              </w:rPr>
            </w:pPr>
            <w:r>
              <w:rPr>
                <w:rFonts w:hint="eastAsia" w:ascii="仿宋" w:hAnsi="仿宋" w:eastAsia="仿宋" w:cs="仿宋"/>
                <w:sz w:val="24"/>
              </w:rPr>
              <w:t>（4）供应商具有有效的ISO体系</w:t>
            </w:r>
            <w:r>
              <w:rPr>
                <w:rFonts w:hint="eastAsia" w:ascii="仿宋" w:hAnsi="仿宋" w:eastAsia="仿宋" w:cs="仿宋"/>
                <w:sz w:val="24"/>
                <w:lang w:val="en-US" w:eastAsia="zh-CN"/>
              </w:rPr>
              <w:t>相关</w:t>
            </w:r>
            <w:r>
              <w:rPr>
                <w:rFonts w:hint="eastAsia" w:ascii="仿宋" w:hAnsi="仿宋" w:eastAsia="仿宋" w:cs="仿宋"/>
                <w:sz w:val="24"/>
              </w:rPr>
              <w:t>认证证书，得</w:t>
            </w:r>
            <w:r>
              <w:rPr>
                <w:rFonts w:hint="eastAsia" w:ascii="仿宋" w:hAnsi="仿宋" w:eastAsia="仿宋" w:cs="仿宋"/>
                <w:sz w:val="24"/>
                <w:lang w:val="en-US" w:eastAsia="zh-CN"/>
              </w:rPr>
              <w:t>2</w:t>
            </w:r>
            <w:r>
              <w:rPr>
                <w:rFonts w:hint="eastAsia" w:ascii="仿宋" w:hAnsi="仿宋" w:eastAsia="仿宋" w:cs="仿宋"/>
                <w:sz w:val="24"/>
              </w:rPr>
              <w:t>分，不提供不得分</w:t>
            </w:r>
            <w:r>
              <w:rPr>
                <w:rFonts w:hint="eastAsia" w:ascii="仿宋" w:hAnsi="仿宋" w:eastAsia="仿宋" w:cs="仿宋"/>
                <w:kern w:val="2"/>
                <w:sz w:val="24"/>
                <w:szCs w:val="24"/>
                <w:lang w:val="en-US" w:eastAsia="zh-CN" w:bidi="ar-SA"/>
              </w:rPr>
              <w:t>，满分2分。</w:t>
            </w:r>
          </w:p>
          <w:p w14:paraId="59A7349A">
            <w:pPr>
              <w:pStyle w:val="2"/>
              <w:keepNext w:val="0"/>
              <w:keepLines w:val="0"/>
              <w:suppressLineNumbers w:val="0"/>
              <w:spacing w:before="0" w:beforeAutospacing="0" w:after="0" w:afterAutospacing="0"/>
              <w:ind w:left="0" w:right="0" w:firstLine="48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供应商具有</w:t>
            </w:r>
            <w:r>
              <w:rPr>
                <w:rFonts w:hint="eastAsia" w:ascii="仿宋" w:hAnsi="仿宋" w:eastAsia="仿宋" w:cs="仿宋"/>
                <w:sz w:val="24"/>
                <w:lang w:val="en-US" w:eastAsia="zh-CN"/>
              </w:rPr>
              <w:t>自主研发的舆情相关产品专利或软件著作权</w:t>
            </w:r>
            <w:r>
              <w:rPr>
                <w:rFonts w:hint="eastAsia" w:ascii="仿宋" w:hAnsi="仿宋" w:eastAsia="仿宋" w:cs="仿宋"/>
                <w:sz w:val="24"/>
              </w:rPr>
              <w:t>证书，</w:t>
            </w:r>
            <w:r>
              <w:rPr>
                <w:rFonts w:hint="eastAsia" w:ascii="仿宋" w:hAnsi="仿宋" w:eastAsia="仿宋" w:cs="仿宋"/>
                <w:sz w:val="24"/>
                <w:lang w:val="en-US" w:eastAsia="zh-CN"/>
              </w:rPr>
              <w:t>每提供一个</w:t>
            </w:r>
            <w:r>
              <w:rPr>
                <w:rFonts w:hint="eastAsia" w:ascii="仿宋" w:hAnsi="仿宋" w:eastAsia="仿宋" w:cs="仿宋"/>
                <w:sz w:val="24"/>
              </w:rPr>
              <w:t>得</w:t>
            </w:r>
            <w:r>
              <w:rPr>
                <w:rFonts w:hint="eastAsia" w:ascii="仿宋" w:hAnsi="仿宋" w:eastAsia="仿宋" w:cs="仿宋"/>
                <w:sz w:val="24"/>
                <w:lang w:val="en-US" w:eastAsia="zh-CN"/>
              </w:rPr>
              <w:t>2</w:t>
            </w:r>
            <w:r>
              <w:rPr>
                <w:rFonts w:hint="eastAsia" w:ascii="仿宋" w:hAnsi="仿宋" w:eastAsia="仿宋" w:cs="仿宋"/>
                <w:sz w:val="24"/>
              </w:rPr>
              <w:t>分，不提供不得分</w:t>
            </w:r>
            <w:r>
              <w:rPr>
                <w:rFonts w:hint="eastAsia" w:ascii="仿宋" w:hAnsi="仿宋" w:eastAsia="仿宋" w:cs="仿宋"/>
                <w:kern w:val="2"/>
                <w:sz w:val="24"/>
                <w:szCs w:val="24"/>
                <w:lang w:val="en-US" w:eastAsia="zh-CN" w:bidi="ar-SA"/>
              </w:rPr>
              <w:t>，满分4分。</w:t>
            </w:r>
          </w:p>
          <w:p w14:paraId="1C18065F">
            <w:pPr>
              <w:pStyle w:val="2"/>
              <w:keepNext w:val="0"/>
              <w:keepLines w:val="0"/>
              <w:suppressLineNumbers w:val="0"/>
              <w:spacing w:before="0" w:beforeAutospacing="0" w:after="0" w:afterAutospacing="0"/>
              <w:ind w:left="0" w:righ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rPr>
              <w:t>供应商具有</w:t>
            </w:r>
            <w:r>
              <w:rPr>
                <w:rFonts w:hint="eastAsia" w:ascii="仿宋" w:hAnsi="仿宋" w:eastAsia="仿宋" w:cs="仿宋"/>
                <w:sz w:val="24"/>
                <w:lang w:val="en-US" w:eastAsia="zh-CN"/>
              </w:rPr>
              <w:t>CMMI5</w:t>
            </w:r>
            <w:r>
              <w:rPr>
                <w:rFonts w:hint="eastAsia" w:ascii="仿宋" w:hAnsi="仿宋" w:eastAsia="仿宋" w:cs="仿宋"/>
                <w:sz w:val="24"/>
              </w:rPr>
              <w:t>证书，得</w:t>
            </w:r>
            <w:r>
              <w:rPr>
                <w:rFonts w:hint="eastAsia" w:ascii="仿宋" w:hAnsi="仿宋" w:eastAsia="仿宋" w:cs="仿宋"/>
                <w:sz w:val="24"/>
                <w:lang w:val="en-US" w:eastAsia="zh-CN"/>
              </w:rPr>
              <w:t>2</w:t>
            </w:r>
            <w:r>
              <w:rPr>
                <w:rFonts w:hint="eastAsia" w:ascii="仿宋" w:hAnsi="仿宋" w:eastAsia="仿宋" w:cs="仿宋"/>
                <w:sz w:val="24"/>
              </w:rPr>
              <w:t>分，不提供不得分</w:t>
            </w:r>
            <w:r>
              <w:rPr>
                <w:rFonts w:hint="eastAsia" w:ascii="仿宋" w:hAnsi="仿宋" w:eastAsia="仿宋" w:cs="仿宋"/>
                <w:kern w:val="2"/>
                <w:sz w:val="24"/>
                <w:szCs w:val="24"/>
                <w:lang w:val="en-US" w:eastAsia="zh-CN" w:bidi="ar-SA"/>
              </w:rPr>
              <w:t>，满分2分</w:t>
            </w:r>
            <w:r>
              <w:rPr>
                <w:rFonts w:hint="eastAsia" w:ascii="仿宋" w:hAnsi="仿宋" w:eastAsia="仿宋" w:cs="仿宋"/>
                <w:sz w:val="24"/>
                <w:lang w:eastAsia="zh-CN"/>
              </w:rPr>
              <w:t>。</w:t>
            </w:r>
          </w:p>
        </w:tc>
      </w:tr>
      <w:tr w14:paraId="4477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599B20BE">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656" w:type="dxa"/>
            <w:vAlign w:val="center"/>
          </w:tcPr>
          <w:p w14:paraId="68FCDFC5">
            <w:pPr>
              <w:keepNext w:val="0"/>
              <w:keepLines w:val="0"/>
              <w:suppressLineNumbers w:val="0"/>
              <w:spacing w:before="0" w:beforeAutospacing="0" w:after="0" w:afterAutospacing="0"/>
              <w:ind w:left="0" w:right="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项目服务内容承诺</w:t>
            </w:r>
            <w:r>
              <w:rPr>
                <w:rFonts w:hint="eastAsia" w:ascii="仿宋" w:hAnsi="仿宋" w:eastAsia="仿宋" w:cs="仿宋"/>
                <w:kern w:val="0"/>
                <w:sz w:val="24"/>
              </w:rPr>
              <w:t>（满分1</w:t>
            </w:r>
            <w:r>
              <w:rPr>
                <w:rFonts w:hint="eastAsia" w:ascii="仿宋" w:hAnsi="仿宋" w:eastAsia="仿宋" w:cs="仿宋"/>
                <w:kern w:val="0"/>
                <w:sz w:val="24"/>
                <w:lang w:val="en-US" w:eastAsia="zh-CN"/>
              </w:rPr>
              <w:t>5</w:t>
            </w:r>
            <w:r>
              <w:rPr>
                <w:rFonts w:hint="eastAsia" w:ascii="仿宋" w:hAnsi="仿宋" w:eastAsia="仿宋" w:cs="仿宋"/>
                <w:kern w:val="0"/>
                <w:sz w:val="24"/>
              </w:rPr>
              <w:t>分）</w:t>
            </w:r>
          </w:p>
        </w:tc>
        <w:tc>
          <w:tcPr>
            <w:tcW w:w="6438" w:type="dxa"/>
            <w:vAlign w:val="center"/>
          </w:tcPr>
          <w:p w14:paraId="456D7A82">
            <w:pPr>
              <w:keepNext w:val="0"/>
              <w:keepLines w:val="0"/>
              <w:numPr>
                <w:ilvl w:val="0"/>
                <w:numId w:val="4"/>
              </w:numPr>
              <w:suppressLineNumbers w:val="0"/>
              <w:spacing w:before="0" w:beforeAutospacing="0" w:after="0" w:afterAutospacing="0" w:line="360" w:lineRule="auto"/>
              <w:ind w:left="0" w:right="0" w:righ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网络舆情监控系统:承诺协助甲方提供网络舆情监控平台系统服务，系统具备数据监测、搜索引擎检索、事件分析、自动报告生成、大屏可视化、系统自动预警、移动端及提供1个账号允许10个人同时登录使用，并提供前期使用指导。得</w:t>
            </w:r>
            <w:r>
              <w:rPr>
                <w:rFonts w:hint="eastAsia" w:ascii="仿宋" w:hAnsi="仿宋" w:eastAsia="仿宋" w:cs="仿宋"/>
                <w:sz w:val="24"/>
                <w:lang w:val="en-US" w:eastAsia="zh-CN"/>
              </w:rPr>
              <w:t>5</w:t>
            </w:r>
            <w:r>
              <w:rPr>
                <w:rFonts w:hint="eastAsia" w:ascii="仿宋" w:hAnsi="仿宋" w:eastAsia="仿宋" w:cs="仿宋"/>
                <w:kern w:val="2"/>
                <w:sz w:val="24"/>
                <w:szCs w:val="24"/>
                <w:lang w:val="en-US" w:eastAsia="zh-CN" w:bidi="ar-SA"/>
              </w:rPr>
              <w:t>分，不提供不得分，满分5分。</w:t>
            </w:r>
          </w:p>
          <w:p w14:paraId="7481AF4E">
            <w:pPr>
              <w:keepNext w:val="0"/>
              <w:keepLines w:val="0"/>
              <w:numPr>
                <w:ilvl w:val="0"/>
                <w:numId w:val="4"/>
              </w:numPr>
              <w:suppressLineNumbers w:val="0"/>
              <w:spacing w:before="0" w:beforeAutospacing="0" w:after="0" w:afterAutospacing="0" w:line="360" w:lineRule="auto"/>
              <w:ind w:left="0" w:right="0" w:rightChars="0" w:firstLine="480" w:firstLineChars="200"/>
              <w:rPr>
                <w:rFonts w:hint="default"/>
                <w:lang w:val="en-US" w:eastAsia="zh-CN"/>
              </w:rPr>
            </w:pPr>
            <w:r>
              <w:rPr>
                <w:rFonts w:hint="eastAsia" w:ascii="仿宋" w:hAnsi="仿宋" w:eastAsia="仿宋" w:cs="仿宋"/>
                <w:kern w:val="2"/>
                <w:sz w:val="24"/>
                <w:szCs w:val="24"/>
                <w:lang w:val="en-US" w:eastAsia="zh-CN" w:bidi="ar-SA"/>
              </w:rPr>
              <w:t>常态分析月报服务：承诺协助甲方提供月度舆情分析报告人工分析服务，月度整体舆情情况分析总结、舆情监测服务总结、重点舆情复盘、下月月度舆情防控工作计划、媒体报道情况等。得</w:t>
            </w:r>
            <w:r>
              <w:rPr>
                <w:rFonts w:hint="eastAsia" w:ascii="仿宋" w:hAnsi="仿宋" w:eastAsia="仿宋" w:cs="仿宋"/>
                <w:sz w:val="24"/>
                <w:lang w:val="en-US" w:eastAsia="zh-CN"/>
              </w:rPr>
              <w:t>5</w:t>
            </w:r>
            <w:r>
              <w:rPr>
                <w:rFonts w:hint="eastAsia" w:ascii="仿宋" w:hAnsi="仿宋" w:eastAsia="仿宋" w:cs="仿宋"/>
                <w:kern w:val="2"/>
                <w:sz w:val="24"/>
                <w:szCs w:val="24"/>
                <w:lang w:val="en-US" w:eastAsia="zh-CN" w:bidi="ar-SA"/>
              </w:rPr>
              <w:t>分，不提供不得分，满分5分。</w:t>
            </w:r>
          </w:p>
          <w:p w14:paraId="72DCCC4F">
            <w:pPr>
              <w:pStyle w:val="2"/>
              <w:keepNext w:val="0"/>
              <w:keepLines w:val="0"/>
              <w:suppressLineNumbers w:val="0"/>
              <w:spacing w:before="0" w:beforeAutospacing="0" w:after="0" w:afterAutospacing="0"/>
              <w:ind w:left="0" w:right="0"/>
              <w:rPr>
                <w:rFonts w:hint="default"/>
                <w:lang w:val="en-US" w:eastAsia="zh-CN"/>
              </w:rPr>
            </w:pPr>
            <w:r>
              <w:rPr>
                <w:rFonts w:hint="eastAsia" w:ascii="仿宋" w:hAnsi="仿宋" w:eastAsia="仿宋" w:cs="仿宋"/>
                <w:kern w:val="2"/>
                <w:sz w:val="24"/>
                <w:szCs w:val="24"/>
                <w:lang w:val="en-US" w:eastAsia="zh-CN" w:bidi="ar-SA"/>
              </w:rPr>
              <w:t>突发事件专报服务：承诺协助甲方提供突发事件舆情处置报告根据定向主题（突发情况）需求，在大数据平台基础上，针对舆情演变态势及原因、挖掘舆情源头及扩散趋势、精准把握舆论关注焦点和诉求、分析各平台声势变化的主要动因、挖掘现有风险点及预判风险走向等维度进行深度研判。得</w:t>
            </w:r>
            <w:r>
              <w:rPr>
                <w:rFonts w:hint="eastAsia" w:ascii="仿宋" w:hAnsi="仿宋" w:eastAsia="仿宋" w:cs="仿宋"/>
                <w:sz w:val="24"/>
                <w:lang w:val="en-US" w:eastAsia="zh-CN"/>
              </w:rPr>
              <w:t>5</w:t>
            </w:r>
            <w:r>
              <w:rPr>
                <w:rFonts w:hint="eastAsia" w:ascii="仿宋" w:hAnsi="仿宋" w:eastAsia="仿宋" w:cs="仿宋"/>
                <w:kern w:val="2"/>
                <w:sz w:val="24"/>
                <w:szCs w:val="24"/>
                <w:lang w:val="en-US" w:eastAsia="zh-CN" w:bidi="ar-SA"/>
              </w:rPr>
              <w:t>分，不提供不得分，满分5分。</w:t>
            </w:r>
          </w:p>
        </w:tc>
      </w:tr>
      <w:tr w14:paraId="0858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43842D3C">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1656" w:type="dxa"/>
            <w:vAlign w:val="center"/>
          </w:tcPr>
          <w:p w14:paraId="3F4C50A6">
            <w:pPr>
              <w:keepNext w:val="0"/>
              <w:keepLines w:val="0"/>
              <w:suppressLineNumbers w:val="0"/>
              <w:spacing w:before="0" w:beforeAutospacing="0" w:after="0" w:afterAutospacing="0"/>
              <w:ind w:left="0" w:right="0"/>
              <w:jc w:val="center"/>
              <w:rPr>
                <w:rFonts w:hint="default" w:ascii="仿宋" w:hAnsi="仿宋" w:eastAsia="仿宋" w:cs="仿宋"/>
                <w:kern w:val="0"/>
                <w:sz w:val="24"/>
              </w:rPr>
            </w:pPr>
            <w:r>
              <w:rPr>
                <w:rFonts w:hint="eastAsia" w:ascii="仿宋" w:hAnsi="仿宋" w:eastAsia="仿宋" w:cs="仿宋"/>
                <w:b/>
                <w:bCs/>
                <w:sz w:val="24"/>
                <w:lang w:val="en-US" w:eastAsia="zh-CN"/>
              </w:rPr>
              <w:t>项目</w:t>
            </w:r>
            <w:r>
              <w:rPr>
                <w:rFonts w:hint="eastAsia" w:ascii="仿宋" w:hAnsi="仿宋" w:eastAsia="仿宋" w:cs="仿宋"/>
                <w:b/>
                <w:bCs/>
                <w:sz w:val="24"/>
              </w:rPr>
              <w:t>服务实施方案</w:t>
            </w:r>
            <w:r>
              <w:rPr>
                <w:rFonts w:hint="eastAsia" w:ascii="仿宋" w:hAnsi="仿宋" w:eastAsia="仿宋" w:cs="仿宋"/>
                <w:kern w:val="0"/>
                <w:sz w:val="24"/>
              </w:rPr>
              <w:t>（满分1</w:t>
            </w:r>
            <w:r>
              <w:rPr>
                <w:rFonts w:hint="eastAsia" w:ascii="仿宋" w:hAnsi="仿宋" w:eastAsia="仿宋" w:cs="仿宋"/>
                <w:kern w:val="0"/>
                <w:sz w:val="24"/>
                <w:lang w:val="en-US" w:eastAsia="zh-CN"/>
              </w:rPr>
              <w:t>5</w:t>
            </w:r>
            <w:r>
              <w:rPr>
                <w:rFonts w:hint="eastAsia" w:ascii="仿宋" w:hAnsi="仿宋" w:eastAsia="仿宋" w:cs="仿宋"/>
                <w:kern w:val="0"/>
                <w:sz w:val="24"/>
              </w:rPr>
              <w:t>分）</w:t>
            </w:r>
          </w:p>
        </w:tc>
        <w:tc>
          <w:tcPr>
            <w:tcW w:w="6438" w:type="dxa"/>
            <w:vAlign w:val="center"/>
          </w:tcPr>
          <w:p w14:paraId="36283ACF">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未提供项目</w:t>
            </w:r>
            <w:r>
              <w:rPr>
                <w:rFonts w:hint="eastAsia" w:ascii="仿宋" w:hAnsi="仿宋" w:eastAsia="仿宋" w:cs="仿宋"/>
                <w:sz w:val="24"/>
                <w:lang w:val="en-US" w:eastAsia="zh-CN"/>
              </w:rPr>
              <w:t>服务</w:t>
            </w:r>
            <w:r>
              <w:rPr>
                <w:rFonts w:hint="eastAsia" w:ascii="仿宋" w:hAnsi="仿宋" w:eastAsia="仿宋" w:cs="仿宋"/>
                <w:sz w:val="24"/>
              </w:rPr>
              <w:t>实施方案或达不到一档要求的不得分。</w:t>
            </w:r>
          </w:p>
          <w:p w14:paraId="4673D014">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一档（</w:t>
            </w:r>
            <w:r>
              <w:rPr>
                <w:rFonts w:hint="eastAsia" w:ascii="仿宋" w:hAnsi="仿宋" w:eastAsia="仿宋" w:cs="仿宋"/>
                <w:sz w:val="24"/>
                <w:lang w:val="en-US" w:eastAsia="zh-CN"/>
              </w:rPr>
              <w:t>0-</w:t>
            </w:r>
            <w:r>
              <w:rPr>
                <w:rFonts w:hint="eastAsia" w:ascii="仿宋" w:hAnsi="仿宋" w:eastAsia="仿宋" w:cs="仿宋"/>
                <w:sz w:val="24"/>
              </w:rPr>
              <w:t>5分）：服务方案简单，项目基本契合需求，仅有服务计划。</w:t>
            </w:r>
          </w:p>
          <w:p w14:paraId="54EED3FE">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rPr>
              <w:t>二档（</w:t>
            </w:r>
            <w:r>
              <w:rPr>
                <w:rFonts w:hint="eastAsia" w:ascii="仿宋" w:hAnsi="仿宋" w:eastAsia="仿宋" w:cs="仿宋"/>
                <w:sz w:val="24"/>
                <w:lang w:val="en-US" w:eastAsia="zh-CN"/>
              </w:rPr>
              <w:t>6-</w:t>
            </w:r>
            <w:r>
              <w:rPr>
                <w:rFonts w:hint="eastAsia" w:ascii="仿宋" w:hAnsi="仿宋" w:eastAsia="仿宋" w:cs="仿宋"/>
                <w:sz w:val="24"/>
              </w:rPr>
              <w:t>10分）：服务方案较为完善，项目能契合需求，制定服务计划，列明投入内容清单。</w:t>
            </w:r>
          </w:p>
          <w:p w14:paraId="78E624DA">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rPr>
              <w:t>三档（</w:t>
            </w:r>
            <w:r>
              <w:rPr>
                <w:rFonts w:hint="eastAsia" w:ascii="仿宋" w:hAnsi="仿宋" w:eastAsia="仿宋" w:cs="仿宋"/>
                <w:sz w:val="24"/>
                <w:lang w:val="en-US" w:eastAsia="zh-CN"/>
              </w:rPr>
              <w:t>11-</w:t>
            </w:r>
            <w:r>
              <w:rPr>
                <w:rFonts w:hint="eastAsia" w:ascii="仿宋" w:hAnsi="仿宋" w:eastAsia="仿宋" w:cs="仿宋"/>
                <w:sz w:val="24"/>
              </w:rPr>
              <w:t>15分）：服务方案详细，项目高度契合需求，制定服务计划，列明投入内容清单，制定详细处置方案及服务。</w:t>
            </w:r>
          </w:p>
          <w:p w14:paraId="5B1B62D3">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评委根据以上标准打分，优[</w:t>
            </w:r>
            <w:r>
              <w:rPr>
                <w:rFonts w:hint="eastAsia" w:ascii="仿宋" w:hAnsi="仿宋" w:eastAsia="仿宋" w:cs="仿宋"/>
                <w:sz w:val="24"/>
                <w:lang w:val="en-US" w:eastAsia="zh-CN"/>
              </w:rPr>
              <w:t>11</w:t>
            </w:r>
            <w:r>
              <w:rPr>
                <w:rFonts w:hint="eastAsia" w:ascii="仿宋" w:hAnsi="仿宋" w:eastAsia="仿宋" w:cs="仿宋"/>
                <w:sz w:val="24"/>
              </w:rPr>
              <w:t>-</w:t>
            </w:r>
            <w:r>
              <w:rPr>
                <w:rFonts w:hint="eastAsia" w:ascii="仿宋" w:hAnsi="仿宋" w:eastAsia="仿宋" w:cs="仿宋"/>
                <w:sz w:val="24"/>
                <w:lang w:val="en-US" w:eastAsia="zh-CN"/>
              </w:rPr>
              <w:t>15</w:t>
            </w:r>
            <w:r>
              <w:rPr>
                <w:rFonts w:hint="eastAsia" w:ascii="仿宋" w:hAnsi="仿宋" w:eastAsia="仿宋" w:cs="仿宋"/>
                <w:sz w:val="24"/>
              </w:rPr>
              <w:t>]分；良[</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]分；一般[0-</w:t>
            </w:r>
            <w:r>
              <w:rPr>
                <w:rFonts w:hint="eastAsia" w:ascii="仿宋" w:hAnsi="仿宋" w:eastAsia="仿宋" w:cs="仿宋"/>
                <w:sz w:val="24"/>
                <w:lang w:val="en-US" w:eastAsia="zh-CN"/>
              </w:rPr>
              <w:t>5</w:t>
            </w:r>
            <w:r>
              <w:rPr>
                <w:rFonts w:hint="eastAsia" w:ascii="仿宋" w:hAnsi="仿宋" w:eastAsia="仿宋" w:cs="仿宋"/>
                <w:sz w:val="24"/>
              </w:rPr>
              <w:t>]分。</w:t>
            </w:r>
            <w:r>
              <w:rPr>
                <w:rFonts w:hint="eastAsia" w:ascii="仿宋" w:hAnsi="仿宋" w:eastAsia="仿宋" w:cs="仿宋"/>
                <w:sz w:val="24"/>
                <w:lang w:val="en-US" w:eastAsia="zh-CN"/>
              </w:rPr>
              <w:t>分数允许小数点后保留1位，</w:t>
            </w:r>
            <w:r>
              <w:rPr>
                <w:rFonts w:hint="eastAsia" w:ascii="仿宋" w:hAnsi="仿宋" w:eastAsia="仿宋" w:cs="仿宋"/>
                <w:sz w:val="24"/>
              </w:rPr>
              <w:t>本项满分</w:t>
            </w:r>
            <w:r>
              <w:rPr>
                <w:rFonts w:hint="eastAsia" w:ascii="仿宋" w:hAnsi="仿宋" w:eastAsia="仿宋" w:cs="仿宋"/>
                <w:sz w:val="24"/>
                <w:lang w:val="en-US" w:eastAsia="zh-CN"/>
              </w:rPr>
              <w:t>15</w:t>
            </w:r>
            <w:r>
              <w:rPr>
                <w:rFonts w:hint="eastAsia" w:ascii="仿宋" w:hAnsi="仿宋" w:eastAsia="仿宋" w:cs="仿宋"/>
                <w:sz w:val="24"/>
              </w:rPr>
              <w:t>分。</w:t>
            </w:r>
          </w:p>
        </w:tc>
      </w:tr>
      <w:tr w14:paraId="2AF5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39261117">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1656" w:type="dxa"/>
            <w:vAlign w:val="center"/>
          </w:tcPr>
          <w:p w14:paraId="0EFF856A">
            <w:pPr>
              <w:keepNext w:val="0"/>
              <w:keepLines w:val="0"/>
              <w:suppressLineNumbers w:val="0"/>
              <w:spacing w:before="0" w:beforeAutospacing="0" w:after="0" w:afterAutospacing="0"/>
              <w:ind w:left="0" w:right="0"/>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项目</w:t>
            </w:r>
            <w:r>
              <w:rPr>
                <w:rFonts w:hint="eastAsia" w:ascii="仿宋" w:hAnsi="仿宋" w:eastAsia="仿宋" w:cs="仿宋"/>
                <w:b/>
                <w:bCs/>
                <w:sz w:val="24"/>
                <w:lang w:eastAsia="zh-CN"/>
              </w:rPr>
              <w:t>团队人员资历及完整性</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63C278DF">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拟</w:t>
            </w:r>
            <w:r>
              <w:rPr>
                <w:rFonts w:hint="eastAsia" w:ascii="仿宋" w:hAnsi="仿宋" w:eastAsia="仿宋" w:cs="仿宋"/>
                <w:sz w:val="24"/>
                <w:lang w:val="zh-CN"/>
              </w:rPr>
              <w:t>投入的</w:t>
            </w:r>
            <w:r>
              <w:rPr>
                <w:rFonts w:hint="eastAsia" w:ascii="仿宋" w:hAnsi="仿宋" w:eastAsia="仿宋" w:cs="仿宋"/>
                <w:sz w:val="24"/>
              </w:rPr>
              <w:t>项目负责人</w:t>
            </w:r>
            <w:r>
              <w:rPr>
                <w:rFonts w:hint="eastAsia" w:ascii="仿宋" w:hAnsi="仿宋" w:eastAsia="仿宋" w:cs="仿宋"/>
                <w:sz w:val="24"/>
                <w:lang w:val="zh-CN"/>
              </w:rPr>
              <w:t>具有舆情分析</w:t>
            </w:r>
            <w:r>
              <w:rPr>
                <w:rFonts w:hint="eastAsia" w:ascii="仿宋" w:hAnsi="仿宋" w:eastAsia="仿宋" w:cs="仿宋"/>
                <w:sz w:val="24"/>
                <w:lang w:val="en-US" w:eastAsia="zh-CN"/>
              </w:rPr>
              <w:t>师</w:t>
            </w:r>
            <w:r>
              <w:rPr>
                <w:rFonts w:hint="eastAsia" w:ascii="仿宋" w:hAnsi="仿宋" w:eastAsia="仿宋" w:cs="仿宋"/>
                <w:sz w:val="24"/>
                <w:lang w:val="zh-CN"/>
              </w:rPr>
              <w:t>证书</w:t>
            </w:r>
            <w:r>
              <w:rPr>
                <w:rFonts w:hint="eastAsia" w:ascii="仿宋" w:hAnsi="仿宋" w:eastAsia="仿宋" w:cs="仿宋"/>
                <w:sz w:val="24"/>
              </w:rPr>
              <w:t>的得3分；负责人具有高级舆情分析</w:t>
            </w:r>
            <w:r>
              <w:rPr>
                <w:rFonts w:hint="eastAsia" w:ascii="仿宋" w:hAnsi="仿宋" w:eastAsia="仿宋" w:cs="仿宋"/>
                <w:sz w:val="24"/>
                <w:lang w:val="en-US" w:eastAsia="zh-CN"/>
              </w:rPr>
              <w:t>师证书</w:t>
            </w:r>
            <w:r>
              <w:rPr>
                <w:rFonts w:hint="eastAsia" w:ascii="仿宋" w:hAnsi="仿宋" w:eastAsia="仿宋" w:cs="仿宋"/>
                <w:sz w:val="24"/>
                <w:lang w:val="zh-CN"/>
              </w:rPr>
              <w:t>的</w:t>
            </w:r>
            <w:r>
              <w:rPr>
                <w:rFonts w:hint="eastAsia" w:ascii="仿宋" w:hAnsi="仿宋" w:eastAsia="仿宋" w:cs="仿宋"/>
                <w:sz w:val="24"/>
                <w:lang w:val="en-US" w:eastAsia="zh-CN"/>
              </w:rPr>
              <w:t>得5</w:t>
            </w:r>
            <w:r>
              <w:rPr>
                <w:rFonts w:hint="eastAsia" w:ascii="仿宋" w:hAnsi="仿宋" w:eastAsia="仿宋" w:cs="仿宋"/>
                <w:sz w:val="24"/>
                <w:lang w:val="zh-CN"/>
              </w:rPr>
              <w:t>分。</w:t>
            </w:r>
            <w:r>
              <w:rPr>
                <w:rFonts w:hint="eastAsia" w:ascii="仿宋" w:hAnsi="仿宋" w:eastAsia="仿宋" w:cs="仿宋"/>
                <w:sz w:val="24"/>
              </w:rPr>
              <w:t>此项满分5</w:t>
            </w:r>
            <w:r>
              <w:rPr>
                <w:rFonts w:hint="eastAsia" w:ascii="仿宋" w:hAnsi="仿宋" w:eastAsia="仿宋" w:cs="仿宋"/>
                <w:sz w:val="24"/>
                <w:lang w:val="zh-CN"/>
              </w:rPr>
              <w:t>分。</w:t>
            </w:r>
          </w:p>
          <w:p w14:paraId="6617A40C">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拟</w:t>
            </w:r>
            <w:r>
              <w:rPr>
                <w:rFonts w:hint="eastAsia" w:ascii="仿宋" w:hAnsi="仿宋" w:eastAsia="仿宋" w:cs="仿宋"/>
                <w:sz w:val="24"/>
                <w:lang w:val="zh-CN"/>
              </w:rPr>
              <w:t>投入</w:t>
            </w:r>
            <w:r>
              <w:rPr>
                <w:rFonts w:hint="eastAsia" w:ascii="仿宋" w:hAnsi="仿宋" w:eastAsia="仿宋" w:cs="仿宋"/>
                <w:sz w:val="24"/>
              </w:rPr>
              <w:t>团队</w:t>
            </w:r>
            <w:r>
              <w:rPr>
                <w:rFonts w:hint="eastAsia" w:ascii="仿宋" w:hAnsi="仿宋" w:eastAsia="仿宋" w:cs="仿宋"/>
                <w:sz w:val="24"/>
                <w:lang w:val="zh-CN"/>
              </w:rPr>
              <w:t>人员</w:t>
            </w:r>
            <w:r>
              <w:rPr>
                <w:rFonts w:hint="eastAsia" w:ascii="仿宋" w:hAnsi="仿宋" w:eastAsia="仿宋" w:cs="仿宋"/>
                <w:sz w:val="24"/>
              </w:rPr>
              <w:t>（除项目负责人外）</w:t>
            </w:r>
            <w:r>
              <w:rPr>
                <w:rFonts w:hint="eastAsia" w:ascii="仿宋" w:hAnsi="仿宋" w:eastAsia="仿宋" w:cs="仿宋"/>
                <w:sz w:val="24"/>
                <w:lang w:val="zh-CN"/>
              </w:rPr>
              <w:t>具有</w:t>
            </w:r>
            <w:r>
              <w:rPr>
                <w:rFonts w:hint="eastAsia" w:ascii="仿宋" w:hAnsi="仿宋" w:eastAsia="仿宋" w:cs="仿宋"/>
                <w:sz w:val="24"/>
              </w:rPr>
              <w:t>中级或以上</w:t>
            </w:r>
            <w:r>
              <w:rPr>
                <w:rFonts w:hint="eastAsia" w:ascii="仿宋" w:hAnsi="仿宋" w:eastAsia="仿宋" w:cs="仿宋"/>
                <w:sz w:val="24"/>
                <w:lang w:val="zh-CN"/>
              </w:rPr>
              <w:t>舆情分析</w:t>
            </w:r>
            <w:r>
              <w:rPr>
                <w:rFonts w:hint="eastAsia" w:ascii="仿宋" w:hAnsi="仿宋" w:eastAsia="仿宋" w:cs="仿宋"/>
                <w:sz w:val="24"/>
                <w:lang w:val="en-US" w:eastAsia="zh-CN"/>
              </w:rPr>
              <w:t>师</w:t>
            </w:r>
            <w:r>
              <w:rPr>
                <w:rFonts w:hint="eastAsia" w:ascii="仿宋" w:hAnsi="仿宋" w:eastAsia="仿宋" w:cs="仿宋"/>
                <w:sz w:val="24"/>
                <w:lang w:val="zh-CN"/>
              </w:rPr>
              <w:t>证书</w:t>
            </w:r>
            <w:r>
              <w:rPr>
                <w:rFonts w:hint="eastAsia" w:ascii="仿宋" w:hAnsi="仿宋" w:eastAsia="仿宋" w:cs="仿宋"/>
                <w:sz w:val="24"/>
              </w:rPr>
              <w:t>的</w:t>
            </w:r>
            <w:r>
              <w:rPr>
                <w:rFonts w:hint="eastAsia" w:ascii="仿宋" w:hAnsi="仿宋" w:eastAsia="仿宋" w:cs="仿宋"/>
                <w:sz w:val="24"/>
                <w:lang w:val="zh-CN"/>
              </w:rPr>
              <w:t>，每人得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此项满分</w:t>
            </w:r>
            <w:r>
              <w:rPr>
                <w:rFonts w:hint="eastAsia" w:ascii="仿宋" w:hAnsi="仿宋" w:eastAsia="仿宋" w:cs="仿宋"/>
                <w:sz w:val="24"/>
                <w:lang w:val="en-US" w:eastAsia="zh-CN"/>
              </w:rPr>
              <w:t>5</w:t>
            </w:r>
            <w:r>
              <w:rPr>
                <w:rFonts w:hint="eastAsia" w:ascii="仿宋" w:hAnsi="仿宋" w:eastAsia="仿宋" w:cs="仿宋"/>
                <w:sz w:val="24"/>
                <w:lang w:val="zh-CN"/>
              </w:rPr>
              <w:t>分。</w:t>
            </w:r>
          </w:p>
          <w:p w14:paraId="562E81DA">
            <w:pPr>
              <w:keepNext w:val="0"/>
              <w:keepLines w:val="0"/>
              <w:suppressLineNumbers w:val="0"/>
              <w:spacing w:before="0" w:beforeAutospacing="0" w:after="0" w:afterAutospacing="0" w:line="400" w:lineRule="exact"/>
              <w:ind w:left="0" w:right="0"/>
              <w:jc w:val="both"/>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注：</w:t>
            </w:r>
            <w:r>
              <w:rPr>
                <w:rFonts w:hint="eastAsia" w:ascii="仿宋" w:hAnsi="仿宋" w:eastAsia="仿宋" w:cs="仿宋"/>
                <w:color w:val="auto"/>
                <w:sz w:val="24"/>
              </w:rPr>
              <w:t>拟投入团队人员（含项目负责人）需</w:t>
            </w:r>
            <w:r>
              <w:rPr>
                <w:rFonts w:hint="eastAsia" w:ascii="仿宋" w:hAnsi="仿宋" w:eastAsia="仿宋" w:cs="仿宋"/>
                <w:color w:val="auto"/>
                <w:sz w:val="24"/>
                <w:lang w:val="zh-CN"/>
              </w:rPr>
              <w:t>提供</w:t>
            </w:r>
            <w:r>
              <w:rPr>
                <w:rFonts w:hint="eastAsia" w:ascii="仿宋" w:hAnsi="仿宋" w:eastAsia="仿宋" w:cs="仿宋"/>
                <w:color w:val="auto"/>
                <w:sz w:val="24"/>
                <w:lang w:val="en-US" w:eastAsia="zh-CN"/>
              </w:rPr>
              <w:t>近半年3</w:t>
            </w:r>
            <w:r>
              <w:rPr>
                <w:rFonts w:hint="eastAsia" w:ascii="仿宋" w:hAnsi="仿宋" w:eastAsia="仿宋" w:cs="仿宋"/>
                <w:color w:val="auto"/>
                <w:sz w:val="24"/>
              </w:rPr>
              <w:t>个月的社保缴交证明</w:t>
            </w:r>
            <w:r>
              <w:rPr>
                <w:rFonts w:hint="eastAsia" w:ascii="仿宋" w:hAnsi="仿宋" w:eastAsia="仿宋" w:cs="仿宋"/>
                <w:color w:val="auto"/>
                <w:sz w:val="24"/>
                <w:lang w:val="zh-CN"/>
              </w:rPr>
              <w:t>材料</w:t>
            </w:r>
            <w:r>
              <w:rPr>
                <w:rFonts w:hint="eastAsia" w:ascii="仿宋" w:hAnsi="仿宋" w:eastAsia="仿宋" w:cs="仿宋"/>
                <w:color w:val="auto"/>
                <w:sz w:val="24"/>
              </w:rPr>
              <w:t>并加盖单位公章</w:t>
            </w:r>
            <w:r>
              <w:rPr>
                <w:rFonts w:hint="eastAsia" w:ascii="仿宋" w:hAnsi="仿宋" w:eastAsia="仿宋" w:cs="仿宋"/>
                <w:color w:val="auto"/>
                <w:sz w:val="24"/>
                <w:lang w:val="en-US" w:eastAsia="zh-CN"/>
              </w:rPr>
              <w:t>或者相关服务协议加盖公章</w:t>
            </w:r>
            <w:r>
              <w:rPr>
                <w:rFonts w:hint="eastAsia" w:ascii="仿宋" w:hAnsi="仿宋" w:eastAsia="仿宋" w:cs="仿宋"/>
                <w:color w:val="auto"/>
                <w:sz w:val="24"/>
                <w:lang w:val="zh-CN"/>
              </w:rPr>
              <w:t>，</w:t>
            </w:r>
            <w:r>
              <w:rPr>
                <w:rFonts w:hint="eastAsia" w:ascii="仿宋" w:hAnsi="仿宋" w:eastAsia="仿宋" w:cs="仿宋"/>
                <w:sz w:val="24"/>
                <w:lang w:val="zh-CN"/>
              </w:rPr>
              <w:t>否则</w:t>
            </w:r>
            <w:r>
              <w:rPr>
                <w:rFonts w:hint="eastAsia" w:ascii="仿宋" w:hAnsi="仿宋" w:eastAsia="仿宋" w:cs="仿宋"/>
                <w:sz w:val="24"/>
              </w:rPr>
              <w:t>不得</w:t>
            </w:r>
            <w:r>
              <w:rPr>
                <w:rFonts w:hint="eastAsia" w:ascii="仿宋" w:hAnsi="仿宋" w:eastAsia="仿宋" w:cs="仿宋"/>
                <w:sz w:val="24"/>
                <w:lang w:val="zh-CN"/>
              </w:rPr>
              <w:t>分）。</w:t>
            </w:r>
          </w:p>
        </w:tc>
      </w:tr>
      <w:tr w14:paraId="1CF4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6A077A86">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c>
          <w:tcPr>
            <w:tcW w:w="1656" w:type="dxa"/>
            <w:vAlign w:val="center"/>
          </w:tcPr>
          <w:p w14:paraId="53994527">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lang w:val="en-US" w:eastAsia="zh-CN"/>
              </w:rPr>
              <w:t>项目</w:t>
            </w:r>
            <w:r>
              <w:rPr>
                <w:rFonts w:hint="eastAsia" w:ascii="仿宋" w:hAnsi="仿宋" w:eastAsia="仿宋" w:cs="仿宋"/>
                <w:b/>
                <w:bCs/>
                <w:sz w:val="24"/>
              </w:rPr>
              <w:t>培训及售后服务</w:t>
            </w:r>
            <w:r>
              <w:rPr>
                <w:rFonts w:hint="eastAsia" w:ascii="仿宋" w:hAnsi="仿宋" w:eastAsia="仿宋" w:cs="仿宋"/>
                <w:b/>
                <w:bCs/>
                <w:sz w:val="24"/>
                <w:lang w:val="en-US" w:eastAsia="zh-CN"/>
              </w:rPr>
              <w:t>方案</w:t>
            </w:r>
            <w:r>
              <w:rPr>
                <w:rFonts w:hint="eastAsia" w:ascii="仿宋" w:hAnsi="仿宋" w:eastAsia="仿宋" w:cs="仿宋"/>
                <w:kern w:val="0"/>
                <w:sz w:val="24"/>
              </w:rPr>
              <w:t>（满分</w:t>
            </w:r>
            <w:r>
              <w:rPr>
                <w:rFonts w:hint="eastAsia" w:ascii="仿宋" w:hAnsi="仿宋" w:eastAsia="仿宋" w:cs="仿宋"/>
                <w:kern w:val="0"/>
                <w:sz w:val="24"/>
                <w:lang w:val="en-US" w:eastAsia="zh-CN"/>
              </w:rPr>
              <w:t>20</w:t>
            </w:r>
            <w:r>
              <w:rPr>
                <w:rFonts w:hint="eastAsia" w:ascii="仿宋" w:hAnsi="仿宋" w:eastAsia="仿宋" w:cs="仿宋"/>
                <w:kern w:val="0"/>
                <w:sz w:val="24"/>
              </w:rPr>
              <w:t>分）</w:t>
            </w:r>
          </w:p>
        </w:tc>
        <w:tc>
          <w:tcPr>
            <w:tcW w:w="6438" w:type="dxa"/>
            <w:vAlign w:val="center"/>
          </w:tcPr>
          <w:p w14:paraId="7C7B2F48">
            <w:pPr>
              <w:keepNext w:val="0"/>
              <w:keepLines w:val="0"/>
              <w:suppressLineNumbers w:val="0"/>
              <w:spacing w:before="0" w:beforeAutospacing="0" w:after="0" w:afterAutospacing="0" w:line="360" w:lineRule="auto"/>
              <w:ind w:left="0" w:right="0"/>
              <w:rPr>
                <w:rFonts w:hint="eastAsia" w:ascii="仿宋" w:hAnsi="仿宋" w:eastAsia="仿宋" w:cs="仿宋"/>
                <w:sz w:val="24"/>
                <w:lang w:val="zh-CN"/>
              </w:rPr>
            </w:pPr>
            <w:r>
              <w:rPr>
                <w:rFonts w:hint="eastAsia" w:ascii="仿宋" w:hAnsi="仿宋" w:eastAsia="仿宋" w:cs="仿宋"/>
                <w:sz w:val="24"/>
                <w:lang w:val="zh-CN"/>
              </w:rPr>
              <w:t>未提供培训及售后服务方案或达不到一档要求的不得分。</w:t>
            </w:r>
          </w:p>
          <w:p w14:paraId="489ACEB3">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一档（</w:t>
            </w:r>
            <w:r>
              <w:rPr>
                <w:rFonts w:hint="eastAsia" w:ascii="仿宋" w:hAnsi="仿宋" w:eastAsia="仿宋" w:cs="仿宋"/>
                <w:sz w:val="24"/>
                <w:lang w:val="en-US" w:eastAsia="zh-CN"/>
              </w:rPr>
              <w:t>0-9</w:t>
            </w:r>
            <w:r>
              <w:rPr>
                <w:rFonts w:hint="eastAsia" w:ascii="仿宋" w:hAnsi="仿宋" w:eastAsia="仿宋" w:cs="仿宋"/>
                <w:sz w:val="24"/>
                <w:lang w:val="zh-CN"/>
              </w:rPr>
              <w:t>分）：售后服务方案简单，可行性较差，售后技术服务方案等内容不够完善，响应时间安排不够合理；对培训方案有描述但内容简单，培训计划安排不合理，培训流程说明不明确。</w:t>
            </w:r>
          </w:p>
          <w:p w14:paraId="01AABCA7">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二档（</w:t>
            </w:r>
            <w:r>
              <w:rPr>
                <w:rFonts w:hint="eastAsia" w:ascii="仿宋" w:hAnsi="仿宋" w:eastAsia="仿宋" w:cs="仿宋"/>
                <w:sz w:val="24"/>
                <w:lang w:val="en-US" w:eastAsia="zh-CN"/>
              </w:rPr>
              <w:t>10-15</w:t>
            </w:r>
            <w:r>
              <w:rPr>
                <w:rFonts w:hint="eastAsia" w:ascii="仿宋" w:hAnsi="仿宋" w:eastAsia="仿宋" w:cs="仿宋"/>
                <w:sz w:val="24"/>
                <w:lang w:val="zh-CN"/>
              </w:rPr>
              <w:t>分）：售后服务方案较具体，售后技术方案内容较详细、具体，措施有效可行，响应时间安排合理；提供专门的售后服务技术支持；培训方案详细，培训计划安排合理，有详细的培训流程说明，各项培训流程、时间安排明确。</w:t>
            </w:r>
          </w:p>
          <w:p w14:paraId="7C37C65C">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三档（</w:t>
            </w:r>
            <w:r>
              <w:rPr>
                <w:rFonts w:hint="eastAsia" w:ascii="仿宋" w:hAnsi="仿宋" w:eastAsia="仿宋" w:cs="仿宋"/>
                <w:sz w:val="24"/>
                <w:lang w:val="en-US" w:eastAsia="zh-CN"/>
              </w:rPr>
              <w:t>16-2</w:t>
            </w:r>
            <w:r>
              <w:rPr>
                <w:rFonts w:hint="default" w:ascii="仿宋" w:hAnsi="仿宋" w:eastAsia="仿宋" w:cs="仿宋"/>
                <w:sz w:val="24"/>
                <w:lang w:val="zh-CN"/>
              </w:rPr>
              <w:t>0</w:t>
            </w:r>
            <w:r>
              <w:rPr>
                <w:rFonts w:hint="eastAsia" w:ascii="仿宋" w:hAnsi="仿宋" w:eastAsia="仿宋" w:cs="仿宋"/>
                <w:sz w:val="24"/>
                <w:lang w:val="zh-CN"/>
              </w:rPr>
              <w:t>分）：售后服务方案合理，方案表述清晰、完整，措施有效可行，售后技术方案内容详实、完整，具有针对性，响应时间合理及时，配备有专门的售后服务团队并提供详细的售后服务人员信息表，维护期内按季度巡查系统；培训方案在满足二档的基础上，培训方案满足采购人使用人员的工作需求，培训方式多样化，方案针对性及可行性强。</w:t>
            </w:r>
          </w:p>
          <w:p w14:paraId="2AAE0EE1">
            <w:pPr>
              <w:pStyle w:val="2"/>
              <w:keepNext w:val="0"/>
              <w:keepLines w:val="0"/>
              <w:suppressLineNumbers w:val="0"/>
              <w:spacing w:before="0" w:beforeAutospacing="0" w:after="0" w:afterAutospacing="0"/>
              <w:ind w:left="0" w:right="0"/>
              <w:rPr>
                <w:rFonts w:hint="eastAsia"/>
              </w:rPr>
            </w:pPr>
            <w:r>
              <w:rPr>
                <w:rFonts w:hint="eastAsia" w:ascii="仿宋" w:hAnsi="仿宋" w:eastAsia="仿宋" w:cs="仿宋"/>
                <w:sz w:val="24"/>
              </w:rPr>
              <w:t>评委根据以上标准打分，优[</w:t>
            </w:r>
            <w:r>
              <w:rPr>
                <w:rFonts w:hint="eastAsia" w:ascii="仿宋" w:hAnsi="仿宋" w:eastAsia="仿宋" w:cs="仿宋"/>
                <w:sz w:val="24"/>
                <w:lang w:val="en-US" w:eastAsia="zh-CN"/>
              </w:rPr>
              <w:t>16</w:t>
            </w:r>
            <w:r>
              <w:rPr>
                <w:rFonts w:hint="eastAsia" w:ascii="仿宋" w:hAnsi="仿宋" w:eastAsia="仿宋" w:cs="仿宋"/>
                <w:sz w:val="24"/>
              </w:rPr>
              <w:t>-</w:t>
            </w:r>
            <w:r>
              <w:rPr>
                <w:rFonts w:hint="eastAsia" w:ascii="仿宋" w:hAnsi="仿宋" w:eastAsia="仿宋" w:cs="仿宋"/>
                <w:sz w:val="24"/>
                <w:lang w:val="en-US" w:eastAsia="zh-CN"/>
              </w:rPr>
              <w:t>20</w:t>
            </w:r>
            <w:r>
              <w:rPr>
                <w:rFonts w:hint="eastAsia" w:ascii="仿宋" w:hAnsi="仿宋" w:eastAsia="仿宋" w:cs="仿宋"/>
                <w:sz w:val="24"/>
              </w:rPr>
              <w:t>]分；良[</w:t>
            </w:r>
            <w:r>
              <w:rPr>
                <w:rFonts w:hint="eastAsia" w:ascii="仿宋" w:hAnsi="仿宋" w:eastAsia="仿宋" w:cs="仿宋"/>
                <w:sz w:val="24"/>
                <w:lang w:val="en-US" w:eastAsia="zh-CN"/>
              </w:rPr>
              <w:t>10</w:t>
            </w:r>
            <w:r>
              <w:rPr>
                <w:rFonts w:hint="eastAsia" w:ascii="仿宋" w:hAnsi="仿宋" w:eastAsia="仿宋" w:cs="仿宋"/>
                <w:sz w:val="24"/>
              </w:rPr>
              <w:t>-</w:t>
            </w:r>
            <w:r>
              <w:rPr>
                <w:rFonts w:hint="eastAsia" w:ascii="仿宋" w:hAnsi="仿宋" w:eastAsia="仿宋" w:cs="仿宋"/>
                <w:sz w:val="24"/>
                <w:lang w:val="en-US" w:eastAsia="zh-CN"/>
              </w:rPr>
              <w:t>15</w:t>
            </w:r>
            <w:r>
              <w:rPr>
                <w:rFonts w:hint="eastAsia" w:ascii="仿宋" w:hAnsi="仿宋" w:eastAsia="仿宋" w:cs="仿宋"/>
                <w:sz w:val="24"/>
              </w:rPr>
              <w:t>]分；一般[0-</w:t>
            </w:r>
            <w:r>
              <w:rPr>
                <w:rFonts w:hint="eastAsia" w:ascii="仿宋" w:hAnsi="仿宋" w:eastAsia="仿宋" w:cs="仿宋"/>
                <w:sz w:val="24"/>
                <w:lang w:val="en-US" w:eastAsia="zh-CN"/>
              </w:rPr>
              <w:t>9</w:t>
            </w:r>
            <w:r>
              <w:rPr>
                <w:rFonts w:hint="eastAsia" w:ascii="仿宋" w:hAnsi="仿宋" w:eastAsia="仿宋" w:cs="仿宋"/>
                <w:sz w:val="24"/>
              </w:rPr>
              <w:t>]分。</w:t>
            </w:r>
            <w:r>
              <w:rPr>
                <w:rFonts w:hint="eastAsia" w:ascii="仿宋" w:hAnsi="仿宋" w:eastAsia="仿宋" w:cs="仿宋"/>
                <w:sz w:val="24"/>
                <w:lang w:val="en-US" w:eastAsia="zh-CN"/>
              </w:rPr>
              <w:t>分数允许小数点后保留1位，</w:t>
            </w:r>
            <w:r>
              <w:rPr>
                <w:rFonts w:hint="eastAsia" w:ascii="仿宋" w:hAnsi="仿宋" w:eastAsia="仿宋" w:cs="仿宋"/>
                <w:sz w:val="24"/>
              </w:rPr>
              <w:t>本项满分</w:t>
            </w:r>
            <w:r>
              <w:rPr>
                <w:rFonts w:hint="eastAsia" w:ascii="仿宋" w:hAnsi="仿宋" w:eastAsia="仿宋" w:cs="仿宋"/>
                <w:sz w:val="24"/>
                <w:lang w:val="en-US" w:eastAsia="zh-CN"/>
              </w:rPr>
              <w:t>20</w:t>
            </w:r>
            <w:r>
              <w:rPr>
                <w:rFonts w:hint="eastAsia" w:ascii="仿宋" w:hAnsi="仿宋" w:eastAsia="仿宋" w:cs="仿宋"/>
                <w:sz w:val="24"/>
              </w:rPr>
              <w:t>分。</w:t>
            </w:r>
          </w:p>
        </w:tc>
      </w:tr>
    </w:tbl>
    <w:p w14:paraId="24D6CBAC">
      <w:pPr>
        <w:spacing w:line="480" w:lineRule="exact"/>
        <w:jc w:val="left"/>
        <w:rPr>
          <w:rFonts w:ascii="仿宋" w:hAnsi="仿宋" w:eastAsia="仿宋" w:cs="仿宋"/>
          <w:b/>
          <w:bCs/>
          <w:sz w:val="28"/>
          <w:szCs w:val="28"/>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516" w:name="_Toc19395"/>
      <w:bookmarkStart w:id="517" w:name="_Toc15663"/>
      <w:bookmarkStart w:id="518" w:name="_Toc10183"/>
      <w:bookmarkStart w:id="519" w:name="_Toc21685"/>
      <w:bookmarkStart w:id="520" w:name="_Toc22367"/>
      <w:bookmarkStart w:id="521" w:name="_Toc27525"/>
      <w:bookmarkStart w:id="522" w:name="_Toc19365"/>
      <w:bookmarkStart w:id="523" w:name="_Toc24296"/>
      <w:bookmarkStart w:id="524" w:name="_Toc19593"/>
    </w:p>
    <w:p w14:paraId="4BB1556F">
      <w:pPr>
        <w:spacing w:line="480" w:lineRule="exact"/>
        <w:jc w:val="center"/>
        <w:outlineLvl w:val="0"/>
        <w:rPr>
          <w:rFonts w:ascii="仿宋" w:hAnsi="仿宋" w:eastAsia="仿宋" w:cs="仿宋"/>
          <w:b/>
          <w:bCs/>
          <w:sz w:val="32"/>
          <w:szCs w:val="32"/>
        </w:rPr>
      </w:pPr>
      <w:bookmarkStart w:id="525" w:name="_Toc27579"/>
      <w:bookmarkStart w:id="526" w:name="_Toc9800"/>
      <w:bookmarkStart w:id="527" w:name="_Toc22299"/>
      <w:bookmarkStart w:id="528" w:name="_Toc1777"/>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章 中选标准</w:t>
      </w:r>
      <w:bookmarkEnd w:id="516"/>
      <w:bookmarkEnd w:id="517"/>
      <w:bookmarkEnd w:id="518"/>
      <w:bookmarkEnd w:id="519"/>
      <w:bookmarkEnd w:id="520"/>
      <w:bookmarkEnd w:id="521"/>
      <w:bookmarkEnd w:id="522"/>
      <w:bookmarkEnd w:id="523"/>
      <w:bookmarkEnd w:id="524"/>
      <w:bookmarkEnd w:id="525"/>
      <w:bookmarkEnd w:id="526"/>
      <w:bookmarkEnd w:id="527"/>
      <w:bookmarkEnd w:id="528"/>
    </w:p>
    <w:p w14:paraId="3DF33274">
      <w:pPr>
        <w:spacing w:line="480" w:lineRule="exact"/>
        <w:jc w:val="center"/>
        <w:rPr>
          <w:rFonts w:ascii="仿宋" w:hAnsi="仿宋" w:eastAsia="仿宋" w:cs="仿宋"/>
          <w:sz w:val="28"/>
          <w:szCs w:val="28"/>
        </w:rPr>
      </w:pPr>
    </w:p>
    <w:p w14:paraId="7B35ADB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若排名第一的中选候选人自愿放弃资格或由于不可抗力的原因不能按合同规定履约的，则推荐排名第二的中选候选人，以此类推。</w:t>
      </w:r>
    </w:p>
    <w:p w14:paraId="36D80EB1">
      <w:pPr>
        <w:pStyle w:val="9"/>
        <w:ind w:left="0" w:leftChars="0" w:firstLine="0" w:firstLineChars="0"/>
        <w:rPr>
          <w:rFonts w:hint="eastAsia"/>
        </w:rPr>
      </w:pPr>
    </w:p>
    <w:bookmarkEnd w:id="529"/>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3322">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0200" cy="17526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a:effectLst/>
                    </wps:spPr>
                    <wps:txbx>
                      <w:txbxContent>
                        <w:p w14:paraId="4F12982D">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3.8pt;width:26pt;mso-position-horizontal:center;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o/kjQAAAAAwEAAA8AAAAAAAAAAQAgAAAAIgAAAGRy&#10;cy9kb3ducmV2LnhtbFBLAQIUABQAAAAIAIdO4kCZfSNRDQIAABAEAAAOAAAAAAAAAAEAIAAAAB8B&#10;AABkcnMvZTJvRG9jLnhtbFBLBQYAAAAABgAGAFkBAACeBQAAAAA=&#10;">
              <v:fill on="f" focussize="0,0"/>
              <v:stroke on="f"/>
              <v:imagedata o:title=""/>
              <o:lock v:ext="edit" aspectratio="f"/>
              <v:textbox inset="0mm,0mm,0mm,0mm" style="mso-fit-shape-to-text:t;">
                <w:txbxContent>
                  <w:p w14:paraId="4F12982D">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B5A7">
    <w:pPr>
      <w:pStyle w:val="13"/>
      <w:jc w:val="center"/>
    </w:pPr>
    <w:r>
      <w:rPr>
        <w:rFonts w:hint="eastAsia"/>
        <w:kern w:val="0"/>
        <w:szCs w:val="21"/>
        <w:lang w:val="zh-CN"/>
      </w:rPr>
      <w:t>第</w:t>
    </w:r>
    <w:r>
      <w:rPr>
        <w:kern w:val="0"/>
        <w:szCs w:val="21"/>
        <w:lang w:val="zh-CN"/>
      </w:rPr>
      <w:t xml:space="preserve"> </w:t>
    </w:r>
    <w:r>
      <w:rPr>
        <w:b/>
        <w:kern w:val="0"/>
        <w:szCs w:val="21"/>
      </w:rPr>
      <w:fldChar w:fldCharType="begin"/>
    </w:r>
    <w:r>
      <w:rPr>
        <w:b/>
        <w:kern w:val="0"/>
        <w:szCs w:val="21"/>
      </w:rPr>
      <w:instrText xml:space="preserve">PAGE  \* Arabic  \* MERGEFORMAT</w:instrText>
    </w:r>
    <w:r>
      <w:rPr>
        <w:b/>
        <w:kern w:val="0"/>
        <w:szCs w:val="21"/>
      </w:rPr>
      <w:fldChar w:fldCharType="separate"/>
    </w:r>
    <w:r>
      <w:rPr>
        <w:b/>
        <w:kern w:val="0"/>
        <w:szCs w:val="21"/>
        <w:lang w:val="zh-CN"/>
      </w:rPr>
      <w:t>1</w:t>
    </w:r>
    <w:r>
      <w:rPr>
        <w:b/>
        <w:kern w:val="0"/>
        <w:szCs w:val="21"/>
      </w:rPr>
      <w:fldChar w:fldCharType="end"/>
    </w:r>
    <w:r>
      <w:rPr>
        <w:rFonts w:hint="eastAsia"/>
        <w:b/>
        <w:kern w:val="0"/>
        <w:szCs w:val="21"/>
      </w:rPr>
      <w:t>页</w:t>
    </w:r>
    <w:r>
      <w:rPr>
        <w:kern w:val="0"/>
        <w:szCs w:val="21"/>
        <w:lang w:val="zh-CN"/>
      </w:rPr>
      <w:t xml:space="preserve"> </w:t>
    </w:r>
    <w:r>
      <w:rPr>
        <w:rFonts w:hint="eastAsia"/>
        <w:kern w:val="0"/>
        <w:szCs w:val="21"/>
        <w:lang w:val="zh-CN"/>
      </w:rPr>
      <w:t>共</w:t>
    </w:r>
    <w:r>
      <w:rPr>
        <w:kern w:val="0"/>
        <w:szCs w:val="21"/>
        <w:lang w:val="zh-CN"/>
      </w:rPr>
      <w:t xml:space="preserve"> </w:t>
    </w:r>
    <w:r>
      <w:rPr>
        <w:b/>
        <w:kern w:val="0"/>
        <w:szCs w:val="21"/>
      </w:rPr>
      <w:fldChar w:fldCharType="begin"/>
    </w:r>
    <w:r>
      <w:rPr>
        <w:b/>
        <w:kern w:val="0"/>
        <w:szCs w:val="21"/>
      </w:rPr>
      <w:instrText xml:space="preserve">NUMPAGES  \* Arabic  \* MERGEFORMAT</w:instrText>
    </w:r>
    <w:r>
      <w:rPr>
        <w:b/>
        <w:kern w:val="0"/>
        <w:szCs w:val="21"/>
      </w:rPr>
      <w:fldChar w:fldCharType="separate"/>
    </w:r>
    <w:r>
      <w:rPr>
        <w:b/>
        <w:kern w:val="0"/>
        <w:szCs w:val="21"/>
        <w:lang w:val="zh-CN"/>
      </w:rPr>
      <w:t>11</w:t>
    </w:r>
    <w:r>
      <w:rPr>
        <w:b/>
        <w:kern w:val="0"/>
        <w:szCs w:val="21"/>
      </w:rPr>
      <w:fldChar w:fldCharType="end"/>
    </w:r>
    <w:r>
      <w:rPr>
        <w:rFonts w:hint="eastAsia"/>
        <w:b/>
        <w:kern w:val="0"/>
        <w:szCs w:val="21"/>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A1BD3"/>
    <w:multiLevelType w:val="multilevel"/>
    <w:tmpl w:val="8B3A1BD3"/>
    <w:lvl w:ilvl="0" w:tentative="0">
      <w:start w:val="1"/>
      <w:numFmt w:val="decimal"/>
      <w:lvlText w:val="%1."/>
      <w:lvlJc w:val="left"/>
      <w:pPr>
        <w:ind w:left="-113" w:hanging="425"/>
      </w:pPr>
      <w:rPr>
        <w:rFonts w:hint="default"/>
      </w:rPr>
    </w:lvl>
    <w:lvl w:ilvl="1" w:tentative="0">
      <w:start w:val="1"/>
      <w:numFmt w:val="decimal"/>
      <w:lvlText w:val="%1.%2."/>
      <w:lvlJc w:val="left"/>
      <w:pPr>
        <w:ind w:left="77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A667AB6"/>
    <w:multiLevelType w:val="singleLevel"/>
    <w:tmpl w:val="DA667AB6"/>
    <w:lvl w:ilvl="0" w:tentative="0">
      <w:start w:val="1"/>
      <w:numFmt w:val="decimal"/>
      <w:suff w:val="nothing"/>
      <w:lvlText w:val="（%1）"/>
      <w:lvlJc w:val="left"/>
    </w:lvl>
  </w:abstractNum>
  <w:abstractNum w:abstractNumId="2">
    <w:nsid w:val="1499A216"/>
    <w:multiLevelType w:val="singleLevel"/>
    <w:tmpl w:val="1499A216"/>
    <w:lvl w:ilvl="0" w:tentative="0">
      <w:start w:val="3"/>
      <w:numFmt w:val="chineseCounting"/>
      <w:suff w:val="space"/>
      <w:lvlText w:val="第%1条"/>
      <w:lvlJc w:val="left"/>
      <w:rPr>
        <w:rFonts w:hint="eastAsia"/>
        <w:b/>
        <w:bCs/>
      </w:rPr>
    </w:lvl>
  </w:abstractNum>
  <w:abstractNum w:abstractNumId="3">
    <w:nsid w:val="7BFF3E50"/>
    <w:multiLevelType w:val="multilevel"/>
    <w:tmpl w:val="7BFF3E5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594F"/>
    <w:rsid w:val="00B30CA7"/>
    <w:rsid w:val="020C21DC"/>
    <w:rsid w:val="021B054E"/>
    <w:rsid w:val="02C07C14"/>
    <w:rsid w:val="03B74D63"/>
    <w:rsid w:val="03C5583E"/>
    <w:rsid w:val="040110C4"/>
    <w:rsid w:val="04C954B6"/>
    <w:rsid w:val="0600615C"/>
    <w:rsid w:val="069A65B0"/>
    <w:rsid w:val="07F27D26"/>
    <w:rsid w:val="089D4136"/>
    <w:rsid w:val="099C2924"/>
    <w:rsid w:val="0A3221EC"/>
    <w:rsid w:val="0A6E2124"/>
    <w:rsid w:val="0B657B87"/>
    <w:rsid w:val="0BED5407"/>
    <w:rsid w:val="0C803B53"/>
    <w:rsid w:val="0E0F54AD"/>
    <w:rsid w:val="0F296723"/>
    <w:rsid w:val="0FB522CF"/>
    <w:rsid w:val="103D0973"/>
    <w:rsid w:val="10801761"/>
    <w:rsid w:val="11D85FB3"/>
    <w:rsid w:val="12080872"/>
    <w:rsid w:val="129F1AD0"/>
    <w:rsid w:val="1332625B"/>
    <w:rsid w:val="13C44916"/>
    <w:rsid w:val="14371BF5"/>
    <w:rsid w:val="18C96881"/>
    <w:rsid w:val="19B4778D"/>
    <w:rsid w:val="1B2D2EBD"/>
    <w:rsid w:val="1D3360BF"/>
    <w:rsid w:val="1E49077F"/>
    <w:rsid w:val="1E5D7384"/>
    <w:rsid w:val="1E7B722C"/>
    <w:rsid w:val="1ED63AA6"/>
    <w:rsid w:val="1F4B32D7"/>
    <w:rsid w:val="200C1E7E"/>
    <w:rsid w:val="20B9542D"/>
    <w:rsid w:val="20FD7AF0"/>
    <w:rsid w:val="218D587E"/>
    <w:rsid w:val="24260A61"/>
    <w:rsid w:val="24455956"/>
    <w:rsid w:val="24DE36B4"/>
    <w:rsid w:val="25401C79"/>
    <w:rsid w:val="26E92CB6"/>
    <w:rsid w:val="2A0C73C6"/>
    <w:rsid w:val="2A6308E4"/>
    <w:rsid w:val="2E993699"/>
    <w:rsid w:val="2FF639D1"/>
    <w:rsid w:val="313B6BEC"/>
    <w:rsid w:val="314E0AC9"/>
    <w:rsid w:val="318A1996"/>
    <w:rsid w:val="33C47679"/>
    <w:rsid w:val="34862A34"/>
    <w:rsid w:val="35365552"/>
    <w:rsid w:val="36246F69"/>
    <w:rsid w:val="36DB3EF8"/>
    <w:rsid w:val="38007F1F"/>
    <w:rsid w:val="397763EC"/>
    <w:rsid w:val="3A3FEE9F"/>
    <w:rsid w:val="3AC31BF8"/>
    <w:rsid w:val="3C6C2836"/>
    <w:rsid w:val="3C6F136A"/>
    <w:rsid w:val="3DC8149C"/>
    <w:rsid w:val="3EA82FFC"/>
    <w:rsid w:val="3F6D17C3"/>
    <w:rsid w:val="3FD4545D"/>
    <w:rsid w:val="408E067A"/>
    <w:rsid w:val="41302318"/>
    <w:rsid w:val="41D95A67"/>
    <w:rsid w:val="446146FD"/>
    <w:rsid w:val="44CD4E80"/>
    <w:rsid w:val="44E2459E"/>
    <w:rsid w:val="49786932"/>
    <w:rsid w:val="497A426C"/>
    <w:rsid w:val="4A061BD5"/>
    <w:rsid w:val="4A742B45"/>
    <w:rsid w:val="4A856ADE"/>
    <w:rsid w:val="4C7C1670"/>
    <w:rsid w:val="4CED6D40"/>
    <w:rsid w:val="4E21448E"/>
    <w:rsid w:val="4E4F05AB"/>
    <w:rsid w:val="50815076"/>
    <w:rsid w:val="518014CC"/>
    <w:rsid w:val="51E94D75"/>
    <w:rsid w:val="529A036B"/>
    <w:rsid w:val="535E4CA3"/>
    <w:rsid w:val="538D467B"/>
    <w:rsid w:val="540006A2"/>
    <w:rsid w:val="56B725FD"/>
    <w:rsid w:val="57CC22AA"/>
    <w:rsid w:val="57DD3863"/>
    <w:rsid w:val="57F70B8C"/>
    <w:rsid w:val="584F2358"/>
    <w:rsid w:val="586C030E"/>
    <w:rsid w:val="587F27ED"/>
    <w:rsid w:val="588D0F75"/>
    <w:rsid w:val="593D4E50"/>
    <w:rsid w:val="5A2340BC"/>
    <w:rsid w:val="5A85681A"/>
    <w:rsid w:val="5AC52D9E"/>
    <w:rsid w:val="5B9E8C4C"/>
    <w:rsid w:val="5BED6E6C"/>
    <w:rsid w:val="5C861E69"/>
    <w:rsid w:val="5DF248EB"/>
    <w:rsid w:val="5E27164D"/>
    <w:rsid w:val="5E8F0FA0"/>
    <w:rsid w:val="5F3C606F"/>
    <w:rsid w:val="5F473629"/>
    <w:rsid w:val="610F3942"/>
    <w:rsid w:val="63E06ED0"/>
    <w:rsid w:val="667073BD"/>
    <w:rsid w:val="669C354A"/>
    <w:rsid w:val="67B428F9"/>
    <w:rsid w:val="6A6E5F0E"/>
    <w:rsid w:val="6ADA2B47"/>
    <w:rsid w:val="6B130649"/>
    <w:rsid w:val="6C311F97"/>
    <w:rsid w:val="6D0964BE"/>
    <w:rsid w:val="6F651A1E"/>
    <w:rsid w:val="6F7C26CD"/>
    <w:rsid w:val="6FFD220E"/>
    <w:rsid w:val="71755DD4"/>
    <w:rsid w:val="71D85744"/>
    <w:rsid w:val="725F4935"/>
    <w:rsid w:val="7264331A"/>
    <w:rsid w:val="731816F8"/>
    <w:rsid w:val="7375655F"/>
    <w:rsid w:val="745130F8"/>
    <w:rsid w:val="750C5FD0"/>
    <w:rsid w:val="75CE1F56"/>
    <w:rsid w:val="769B34C2"/>
    <w:rsid w:val="777AAF6A"/>
    <w:rsid w:val="78AA0A59"/>
    <w:rsid w:val="794964C4"/>
    <w:rsid w:val="7954254D"/>
    <w:rsid w:val="7C25650B"/>
    <w:rsid w:val="7C8C2B7B"/>
    <w:rsid w:val="7DE03F6C"/>
    <w:rsid w:val="7E4070BD"/>
    <w:rsid w:val="7E977D0B"/>
    <w:rsid w:val="7FF64B48"/>
    <w:rsid w:val="CF67FA7A"/>
    <w:rsid w:val="F7DDF3D3"/>
    <w:rsid w:val="FBFE9A4B"/>
    <w:rsid w:val="FDD6262B"/>
    <w:rsid w:val="FEDFD8A2"/>
    <w:rsid w:val="FEF4A9D5"/>
    <w:rsid w:val="FFFD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6" w:lineRule="auto"/>
      <w:outlineLvl w:val="0"/>
    </w:pPr>
    <w:rPr>
      <w:rFonts w:ascii="Times New Roman" w:hAnsi="Times New Roman"/>
      <w:b/>
      <w:kern w:val="44"/>
      <w:sz w:val="44"/>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line="374" w:lineRule="auto"/>
      <w:outlineLvl w:val="3"/>
    </w:pPr>
    <w:rPr>
      <w:rFonts w:ascii="Cambria" w:hAnsi="Cambria"/>
      <w:b/>
      <w:bCs/>
      <w:sz w:val="28"/>
      <w:szCs w:val="28"/>
    </w:rPr>
  </w:style>
  <w:style w:type="character" w:default="1" w:styleId="22">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widowControl w:val="0"/>
      <w:topLinePunct/>
      <w:spacing w:line="360" w:lineRule="auto"/>
      <w:ind w:firstLine="420" w:firstLineChars="200"/>
    </w:pPr>
    <w:rPr>
      <w:rFonts w:ascii="Times New Roman" w:hAnsi="Times New Roman" w:eastAsia="宋体" w:cs="Times New Roman"/>
      <w:kern w:val="2"/>
      <w:sz w:val="21"/>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widowControl w:val="0"/>
      <w:jc w:val="both"/>
    </w:pPr>
    <w:rPr>
      <w:kern w:val="2"/>
      <w:sz w:val="28"/>
      <w:szCs w:val="20"/>
    </w:rPr>
  </w:style>
  <w:style w:type="paragraph" w:styleId="8">
    <w:name w:val="Body Text Indent"/>
    <w:basedOn w:val="1"/>
    <w:qFormat/>
    <w:uiPriority w:val="99"/>
    <w:pPr>
      <w:spacing w:line="200" w:lineRule="exact"/>
      <w:ind w:firstLine="301"/>
    </w:pPr>
    <w:rPr>
      <w:rFonts w:ascii="宋体" w:hAnsi="Courier New"/>
      <w:spacing w:val="-4"/>
      <w:sz w:val="18"/>
      <w:szCs w:val="20"/>
    </w:rPr>
  </w:style>
  <w:style w:type="paragraph" w:styleId="9">
    <w:name w:val="Block Text"/>
    <w:basedOn w:val="1"/>
    <w:qFormat/>
    <w:uiPriority w:val="0"/>
    <w:pPr>
      <w:adjustRightInd w:val="0"/>
      <w:spacing w:line="300" w:lineRule="auto"/>
      <w:ind w:left="958" w:right="-120" w:rightChars="-120"/>
      <w:jc w:val="left"/>
    </w:pPr>
    <w:rPr>
      <w:rFonts w:ascii="宋体" w:hAnsi="宋体" w:eastAsia="宋体" w:cs="Times New Roman"/>
      <w:sz w:val="28"/>
    </w:rPr>
  </w:style>
  <w:style w:type="paragraph" w:styleId="10">
    <w:name w:val="index 4"/>
    <w:basedOn w:val="1"/>
    <w:next w:val="1"/>
    <w:qFormat/>
    <w:uiPriority w:val="0"/>
    <w:pPr>
      <w:ind w:left="600" w:leftChars="600"/>
    </w:pPr>
    <w:rPr>
      <w:rFonts w:ascii="Calibri" w:hAnsi="Calibri"/>
    </w:rPr>
  </w:style>
  <w:style w:type="paragraph" w:styleId="11">
    <w:name w:val="toc 3"/>
    <w:basedOn w:val="1"/>
    <w:next w:val="1"/>
    <w:qFormat/>
    <w:uiPriority w:val="0"/>
    <w:pPr>
      <w:ind w:left="840" w:leftChars="400"/>
    </w:pPr>
  </w:style>
  <w:style w:type="paragraph" w:styleId="12">
    <w:name w:val="Plain Text"/>
    <w:basedOn w:val="1"/>
    <w:link w:val="28"/>
    <w:qFormat/>
    <w:uiPriority w:val="0"/>
    <w:pPr>
      <w:adjustRightInd w:val="0"/>
      <w:spacing w:line="312" w:lineRule="atLeast"/>
      <w:textAlignment w:val="baseline"/>
    </w:pPr>
    <w:rPr>
      <w:rFonts w:ascii="宋体" w:hAnsi="Courier New"/>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keepNext w:val="0"/>
      <w:keepLines w:val="0"/>
      <w:widowControl w:val="0"/>
      <w:suppressLineNumbers w:val="0"/>
      <w:topLinePunct/>
      <w:spacing w:before="0" w:beforeAutospacing="0" w:after="0" w:afterAutospacing="0" w:line="240" w:lineRule="auto"/>
      <w:ind w:left="0" w:right="0" w:firstLine="0" w:firstLineChars="0"/>
      <w:jc w:val="both"/>
    </w:pPr>
    <w:rPr>
      <w:rFonts w:hint="default" w:ascii="Times New Roman" w:hAnsi="Times New Roman" w:eastAsia="宋体" w:cs="Times New Roman"/>
      <w:kern w:val="2"/>
      <w:sz w:val="24"/>
      <w:szCs w:val="24"/>
      <w:lang w:val="en-US" w:eastAsia="zh-CN" w:bidi="ar"/>
    </w:rPr>
  </w:style>
  <w:style w:type="paragraph" w:styleId="18">
    <w:name w:val="Body Text First Indent"/>
    <w:basedOn w:val="7"/>
    <w:unhideWhenUsed/>
    <w:qFormat/>
    <w:uiPriority w:val="99"/>
    <w:pPr>
      <w:spacing w:beforeLines="0" w:afterLines="0" w:line="360" w:lineRule="auto"/>
    </w:pPr>
    <w:rPr>
      <w:rFonts w:hint="default"/>
      <w:b/>
      <w:sz w:val="28"/>
      <w:szCs w:val="22"/>
    </w:rPr>
  </w:style>
  <w:style w:type="paragraph" w:styleId="19">
    <w:name w:val="Body Text First Indent 2"/>
    <w:basedOn w:val="8"/>
    <w:qFormat/>
    <w:uiPriority w:val="99"/>
    <w:pPr>
      <w:widowControl/>
      <w:spacing w:after="120" w:line="560" w:lineRule="exact"/>
      <w:ind w:left="420" w:leftChars="200" w:firstLine="420" w:firstLineChars="200"/>
      <w:jc w:val="left"/>
    </w:pPr>
    <w:rPr>
      <w:rFonts w:ascii="Calibri" w:hAnsi="Calibri"/>
      <w:spacing w:val="0"/>
      <w:sz w:val="21"/>
      <w:szCs w:val="24"/>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3">
    <w:name w:val="列出段落1"/>
    <w:basedOn w:val="1"/>
    <w:qFormat/>
    <w:uiPriority w:val="34"/>
    <w:pPr>
      <w:ind w:firstLine="420" w:firstLineChars="200"/>
    </w:p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paragraph" w:customStyle="1" w:styleId="26">
    <w:name w:val="WPSOffice手动目录 3"/>
    <w:qFormat/>
    <w:uiPriority w:val="0"/>
    <w:pPr>
      <w:ind w:leftChars="400"/>
    </w:pPr>
    <w:rPr>
      <w:rFonts w:asciiTheme="minorHAnsi" w:hAnsiTheme="minorHAnsi" w:eastAsiaTheme="minorEastAsia" w:cstheme="minorBidi"/>
      <w:sz w:val="20"/>
      <w:szCs w:val="20"/>
    </w:rPr>
  </w:style>
  <w:style w:type="character" w:customStyle="1" w:styleId="27">
    <w:name w:val="标题 1 Char"/>
    <w:link w:val="3"/>
    <w:qFormat/>
    <w:uiPriority w:val="0"/>
    <w:rPr>
      <w:rFonts w:ascii="Times New Roman" w:hAnsi="Times New Roman"/>
      <w:b/>
      <w:kern w:val="44"/>
      <w:sz w:val="44"/>
      <w:szCs w:val="20"/>
    </w:rPr>
  </w:style>
  <w:style w:type="character" w:customStyle="1" w:styleId="28">
    <w:name w:val="纯文本 字符"/>
    <w:basedOn w:val="22"/>
    <w:link w:val="12"/>
    <w:qFormat/>
    <w:uiPriority w:val="0"/>
    <w:rPr>
      <w:rFonts w:hint="eastAsia" w:ascii="宋体" w:hAnsi="Courier New" w:eastAsia="宋体" w:cs="Courier New"/>
      <w:kern w:val="2"/>
      <w:sz w:val="21"/>
      <w:szCs w:val="22"/>
    </w:rPr>
  </w:style>
  <w:style w:type="character" w:customStyle="1" w:styleId="29">
    <w:name w:val="font41"/>
    <w:basedOn w:val="22"/>
    <w:qFormat/>
    <w:uiPriority w:val="0"/>
    <w:rPr>
      <w:rFonts w:hint="eastAsia" w:ascii="微软雅黑" w:hAnsi="微软雅黑" w:eastAsia="微软雅黑" w:cs="微软雅黑"/>
      <w:color w:val="730073"/>
      <w:sz w:val="20"/>
      <w:szCs w:val="20"/>
      <w:u w:val="none"/>
    </w:rPr>
  </w:style>
  <w:style w:type="character" w:customStyle="1" w:styleId="30">
    <w:name w:val="font31"/>
    <w:basedOn w:val="22"/>
    <w:qFormat/>
    <w:uiPriority w:val="0"/>
    <w:rPr>
      <w:rFonts w:hint="eastAsia" w:ascii="微软雅黑" w:hAnsi="微软雅黑" w:eastAsia="微软雅黑" w:cs="微软雅黑"/>
      <w:color w:val="000000"/>
      <w:sz w:val="20"/>
      <w:szCs w:val="20"/>
      <w:u w:val="none"/>
    </w:rPr>
  </w:style>
  <w:style w:type="character" w:customStyle="1" w:styleId="31">
    <w:name w:val="font51"/>
    <w:basedOn w:val="22"/>
    <w:qFormat/>
    <w:uiPriority w:val="0"/>
    <w:rPr>
      <w:rFonts w:hint="eastAsia" w:ascii="微软雅黑" w:hAnsi="微软雅黑" w:eastAsia="微软雅黑" w:cs="微软雅黑"/>
      <w:color w:val="880017"/>
      <w:sz w:val="20"/>
      <w:szCs w:val="20"/>
      <w:u w:val="none"/>
    </w:rPr>
  </w:style>
  <w:style w:type="paragraph" w:customStyle="1" w:styleId="3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9926</Words>
  <Characters>10555</Characters>
  <Lines>0</Lines>
  <Paragraphs>0</Paragraphs>
  <TotalTime>13</TotalTime>
  <ScaleCrop>false</ScaleCrop>
  <LinksUpToDate>false</LinksUpToDate>
  <CharactersWithSpaces>10992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2024-11-19T17:25:00Z</dcterms:created>
  <dc:creator>T470S</dc:creator>
  <cp:lastModifiedBy>综合部</cp:lastModifiedBy>
  <dcterms:modified xsi:type="dcterms:W3CDTF">2025-02-20T08:46:53Z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EEB162F1EBAA433F8C728C3D9BBDF0AA_13</vt:lpwstr>
  </property>
  <property fmtid="{D5CDD505-2E9C-101B-9397-08002B2CF9AE}" pid="4" name="KSOTemplateDocerSaveRecord">
    <vt:lpwstr>eyJoZGlkIjoiZWU5NTJkMTgyMTM4NGU5MjUyYWE0ZDVjMWM2NTUyYmQiLCJ1c2VySWQiOiIyOTQ3MTIzNTYifQ==</vt:lpwstr>
  </property>
</Properties>
</file>